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91A" w:rsidRPr="007E2385" w:rsidRDefault="00FC791A" w:rsidP="00FC791A">
      <w:pPr>
        <w:tabs>
          <w:tab w:val="left" w:pos="2464"/>
        </w:tabs>
        <w:rPr>
          <w:rFonts w:ascii="Arial" w:hAnsi="Arial" w:cs="Arial"/>
        </w:rPr>
      </w:pPr>
      <w:r w:rsidRPr="007E2385">
        <w:rPr>
          <w:rFonts w:ascii="Arial" w:hAnsi="Arial" w:cs="Arial"/>
          <w:noProof/>
          <w:lang w:val="es-MX" w:eastAsia="es-MX"/>
        </w:rPr>
        <w:drawing>
          <wp:inline distT="0" distB="0" distL="0" distR="0" wp14:anchorId="743EFC00" wp14:editId="2F56871C">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FC791A" w:rsidRPr="007E2385" w:rsidRDefault="00FC791A" w:rsidP="00FC791A">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258A016F" wp14:editId="3A65C502">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ACF8E9"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4" o:spid="_x0000_s1028" style="position:absolute;visibility:visible;mso-wrap-style:square" from="3744,5328" to="10224,5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group>
            </w:pict>
          </mc:Fallback>
        </mc:AlternateContent>
      </w:r>
    </w:p>
    <w:p w:rsidR="00FC791A" w:rsidRPr="007E2385" w:rsidRDefault="00E5550F" w:rsidP="00FC791A">
      <w:pPr>
        <w:ind w:left="1843" w:right="474"/>
        <w:jc w:val="both"/>
        <w:rPr>
          <w:rFonts w:ascii="Arial" w:hAnsi="Arial" w:cs="Arial"/>
          <w:sz w:val="20"/>
          <w:szCs w:val="20"/>
        </w:rPr>
      </w:pPr>
      <w:r>
        <w:rPr>
          <w:rFonts w:ascii="Arial" w:hAnsi="Arial" w:cs="Arial"/>
          <w:sz w:val="20"/>
          <w:szCs w:val="20"/>
        </w:rPr>
        <w:t xml:space="preserve">       Año 18</w:t>
      </w:r>
      <w:r w:rsidR="00FC791A" w:rsidRPr="007E2385">
        <w:rPr>
          <w:rFonts w:ascii="Arial" w:hAnsi="Arial" w:cs="Arial"/>
          <w:sz w:val="20"/>
          <w:szCs w:val="20"/>
        </w:rPr>
        <w:t xml:space="preserve">       Saltillo, Coahuila </w:t>
      </w:r>
      <w:r>
        <w:rPr>
          <w:rFonts w:ascii="Arial" w:hAnsi="Arial" w:cs="Arial"/>
          <w:sz w:val="20"/>
          <w:szCs w:val="20"/>
        </w:rPr>
        <w:t>10</w:t>
      </w:r>
      <w:r w:rsidR="00FC791A" w:rsidRPr="007E2385">
        <w:rPr>
          <w:rFonts w:ascii="Arial" w:hAnsi="Arial" w:cs="Arial"/>
          <w:sz w:val="20"/>
          <w:szCs w:val="20"/>
        </w:rPr>
        <w:t xml:space="preserve"> de</w:t>
      </w:r>
      <w:r w:rsidR="00FC791A">
        <w:rPr>
          <w:rFonts w:ascii="Arial" w:hAnsi="Arial" w:cs="Arial"/>
          <w:sz w:val="20"/>
          <w:szCs w:val="20"/>
        </w:rPr>
        <w:t xml:space="preserve"> </w:t>
      </w:r>
      <w:r>
        <w:rPr>
          <w:rFonts w:ascii="Arial" w:hAnsi="Arial" w:cs="Arial"/>
          <w:sz w:val="20"/>
          <w:szCs w:val="20"/>
        </w:rPr>
        <w:t>Enero de 2017</w:t>
      </w:r>
      <w:r w:rsidR="00FC791A">
        <w:rPr>
          <w:rFonts w:ascii="Arial" w:hAnsi="Arial" w:cs="Arial"/>
          <w:sz w:val="20"/>
          <w:szCs w:val="20"/>
        </w:rPr>
        <w:t xml:space="preserve"> </w:t>
      </w:r>
      <w:r w:rsidR="00FC791A" w:rsidRPr="007E2385">
        <w:rPr>
          <w:rFonts w:ascii="Arial" w:hAnsi="Arial" w:cs="Arial"/>
          <w:sz w:val="20"/>
          <w:szCs w:val="20"/>
        </w:rPr>
        <w:t xml:space="preserve">Número </w:t>
      </w:r>
      <w:r>
        <w:rPr>
          <w:rFonts w:ascii="Arial" w:hAnsi="Arial" w:cs="Arial"/>
          <w:sz w:val="20"/>
          <w:szCs w:val="20"/>
        </w:rPr>
        <w:t>208</w:t>
      </w:r>
    </w:p>
    <w:p w:rsidR="00FC791A" w:rsidRPr="007E2385" w:rsidRDefault="00FC791A" w:rsidP="00FC791A">
      <w:pPr>
        <w:pStyle w:val="Sangra2detindependiente"/>
        <w:tabs>
          <w:tab w:val="left" w:pos="8505"/>
        </w:tabs>
        <w:ind w:right="0"/>
        <w:jc w:val="center"/>
        <w:rPr>
          <w:rFonts w:ascii="Arial" w:hAnsi="Arial" w:cs="Arial"/>
          <w:lang w:val="es-ES"/>
        </w:rPr>
      </w:pPr>
    </w:p>
    <w:p w:rsidR="00FC791A" w:rsidRPr="007E2385" w:rsidRDefault="00FC791A" w:rsidP="00FC791A">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FC791A" w:rsidRPr="007E2385" w:rsidRDefault="00FC791A" w:rsidP="00FC791A">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FC791A" w:rsidRPr="007E2385" w:rsidRDefault="00FC791A" w:rsidP="00FC791A">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EE0023">
        <w:rPr>
          <w:rFonts w:ascii="Arial" w:hAnsi="Arial" w:cs="Arial"/>
          <w:sz w:val="20"/>
          <w:szCs w:val="20"/>
        </w:rPr>
        <w:t>e</w:t>
      </w:r>
      <w:r w:rsidR="00E5550F">
        <w:rPr>
          <w:rFonts w:ascii="Arial" w:hAnsi="Arial" w:cs="Arial"/>
          <w:sz w:val="20"/>
          <w:szCs w:val="20"/>
        </w:rPr>
        <w:t>nero.</w:t>
      </w: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6D43B4B7" wp14:editId="5978CC43">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C96994" w:rsidRDefault="00C96994" w:rsidP="00FC791A">
                            <w:pPr>
                              <w:jc w:val="center"/>
                              <w:rPr>
                                <w:rFonts w:ascii="Arial" w:hAnsi="Arial"/>
                                <w:sz w:val="20"/>
                              </w:rPr>
                            </w:pPr>
                            <w:r>
                              <w:rPr>
                                <w:rFonts w:ascii="Arial" w:hAnsi="Arial"/>
                                <w:sz w:val="20"/>
                              </w:rPr>
                              <w:t>Editor Responsable</w:t>
                            </w:r>
                          </w:p>
                          <w:p w:rsidR="00C96994" w:rsidRDefault="00C96994" w:rsidP="00FC791A">
                            <w:pPr>
                              <w:jc w:val="center"/>
                              <w:rPr>
                                <w:rFonts w:ascii="Arial" w:hAnsi="Arial"/>
                                <w:b/>
                                <w:sz w:val="20"/>
                              </w:rPr>
                            </w:pPr>
                            <w:r>
                              <w:rPr>
                                <w:rFonts w:ascii="Arial" w:hAnsi="Arial"/>
                                <w:b/>
                                <w:sz w:val="20"/>
                              </w:rPr>
                              <w:t>Lic. María Alicia García Narro</w:t>
                            </w:r>
                          </w:p>
                          <w:p w:rsidR="00C96994" w:rsidRDefault="00C96994" w:rsidP="00FC791A">
                            <w:pPr>
                              <w:jc w:val="center"/>
                              <w:rPr>
                                <w:rFonts w:ascii="Arial" w:hAnsi="Arial"/>
                                <w:sz w:val="20"/>
                              </w:rPr>
                            </w:pPr>
                            <w:r>
                              <w:rPr>
                                <w:rFonts w:ascii="Arial" w:hAnsi="Arial"/>
                                <w:sz w:val="20"/>
                              </w:rPr>
                              <w:t xml:space="preserve">SECRETARIO DEL </w:t>
                            </w:r>
                          </w:p>
                          <w:p w:rsidR="00C96994" w:rsidRDefault="00C96994" w:rsidP="00FC791A">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43B4B7"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C96994" w:rsidRDefault="00C96994" w:rsidP="00FC791A">
                      <w:pPr>
                        <w:jc w:val="center"/>
                        <w:rPr>
                          <w:rFonts w:ascii="Arial" w:hAnsi="Arial"/>
                          <w:sz w:val="20"/>
                        </w:rPr>
                      </w:pPr>
                      <w:r>
                        <w:rPr>
                          <w:rFonts w:ascii="Arial" w:hAnsi="Arial"/>
                          <w:sz w:val="20"/>
                        </w:rPr>
                        <w:t>Editor Responsable</w:t>
                      </w:r>
                    </w:p>
                    <w:p w:rsidR="00C96994" w:rsidRDefault="00C96994" w:rsidP="00FC791A">
                      <w:pPr>
                        <w:jc w:val="center"/>
                        <w:rPr>
                          <w:rFonts w:ascii="Arial" w:hAnsi="Arial"/>
                          <w:b/>
                          <w:sz w:val="20"/>
                        </w:rPr>
                      </w:pPr>
                      <w:r>
                        <w:rPr>
                          <w:rFonts w:ascii="Arial" w:hAnsi="Arial"/>
                          <w:b/>
                          <w:sz w:val="20"/>
                        </w:rPr>
                        <w:t>Lic. María Alicia García Narro</w:t>
                      </w:r>
                    </w:p>
                    <w:p w:rsidR="00C96994" w:rsidRDefault="00C96994" w:rsidP="00FC791A">
                      <w:pPr>
                        <w:jc w:val="center"/>
                        <w:rPr>
                          <w:rFonts w:ascii="Arial" w:hAnsi="Arial"/>
                          <w:sz w:val="20"/>
                        </w:rPr>
                      </w:pPr>
                      <w:r>
                        <w:rPr>
                          <w:rFonts w:ascii="Arial" w:hAnsi="Arial"/>
                          <w:sz w:val="20"/>
                        </w:rPr>
                        <w:t xml:space="preserve">SECRETARIO DEL </w:t>
                      </w:r>
                    </w:p>
                    <w:p w:rsidR="00C96994" w:rsidRDefault="00C96994" w:rsidP="00FC791A">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A4102E1" wp14:editId="7B1831B9">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C96994" w:rsidRPr="00327A21" w:rsidRDefault="00C96994" w:rsidP="00FC791A">
                            <w:pPr>
                              <w:jc w:val="center"/>
                              <w:rPr>
                                <w:rFonts w:ascii="Arial" w:hAnsi="Arial"/>
                                <w:b/>
                                <w:sz w:val="20"/>
                              </w:rPr>
                            </w:pPr>
                            <w:r>
                              <w:rPr>
                                <w:rFonts w:ascii="Arial" w:hAnsi="Arial"/>
                                <w:b/>
                                <w:sz w:val="20"/>
                              </w:rPr>
                              <w:t>Ing. Isidro López Villarreal</w:t>
                            </w:r>
                          </w:p>
                          <w:p w:rsidR="00C96994" w:rsidRPr="00327A21" w:rsidRDefault="00C96994" w:rsidP="00FC791A">
                            <w:pPr>
                              <w:rPr>
                                <w:rFonts w:ascii="Arial" w:hAnsi="Arial"/>
                                <w:sz w:val="20"/>
                              </w:rPr>
                            </w:pPr>
                          </w:p>
                          <w:p w:rsidR="00C96994" w:rsidRDefault="00C96994" w:rsidP="00FC791A">
                            <w:pPr>
                              <w:jc w:val="center"/>
                              <w:rPr>
                                <w:rFonts w:ascii="Arial" w:hAnsi="Arial"/>
                                <w:sz w:val="20"/>
                                <w:lang w:val="pt-PT"/>
                              </w:rPr>
                            </w:pPr>
                            <w:r>
                              <w:rPr>
                                <w:rFonts w:ascii="Arial" w:hAnsi="Arial"/>
                                <w:sz w:val="20"/>
                                <w:lang w:val="pt-PT"/>
                              </w:rPr>
                              <w:t>PRESIDENTE MUNICIPAL</w:t>
                            </w:r>
                          </w:p>
                          <w:p w:rsidR="00C96994" w:rsidRDefault="00C96994" w:rsidP="00FC791A">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102E1"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C96994" w:rsidRPr="00327A21" w:rsidRDefault="00C96994" w:rsidP="00FC791A">
                      <w:pPr>
                        <w:jc w:val="center"/>
                        <w:rPr>
                          <w:rFonts w:ascii="Arial" w:hAnsi="Arial"/>
                          <w:b/>
                          <w:sz w:val="20"/>
                        </w:rPr>
                      </w:pPr>
                      <w:r>
                        <w:rPr>
                          <w:rFonts w:ascii="Arial" w:hAnsi="Arial"/>
                          <w:b/>
                          <w:sz w:val="20"/>
                        </w:rPr>
                        <w:t>Ing. Isidro López Villarreal</w:t>
                      </w:r>
                    </w:p>
                    <w:p w:rsidR="00C96994" w:rsidRPr="00327A21" w:rsidRDefault="00C96994" w:rsidP="00FC791A">
                      <w:pPr>
                        <w:rPr>
                          <w:rFonts w:ascii="Arial" w:hAnsi="Arial"/>
                          <w:sz w:val="20"/>
                        </w:rPr>
                      </w:pPr>
                    </w:p>
                    <w:p w:rsidR="00C96994" w:rsidRDefault="00C96994" w:rsidP="00FC791A">
                      <w:pPr>
                        <w:jc w:val="center"/>
                        <w:rPr>
                          <w:rFonts w:ascii="Arial" w:hAnsi="Arial"/>
                          <w:sz w:val="20"/>
                          <w:lang w:val="pt-PT"/>
                        </w:rPr>
                      </w:pPr>
                      <w:r>
                        <w:rPr>
                          <w:rFonts w:ascii="Arial" w:hAnsi="Arial"/>
                          <w:sz w:val="20"/>
                          <w:lang w:val="pt-PT"/>
                        </w:rPr>
                        <w:t>PRESIDENTE MUNICIPAL</w:t>
                      </w:r>
                    </w:p>
                    <w:p w:rsidR="00C96994" w:rsidRDefault="00C96994" w:rsidP="00FC791A">
                      <w:pPr>
                        <w:jc w:val="center"/>
                      </w:pPr>
                      <w:r>
                        <w:rPr>
                          <w:rFonts w:ascii="Arial" w:hAnsi="Arial"/>
                          <w:sz w:val="20"/>
                        </w:rPr>
                        <w:t>DE SALTILLO</w:t>
                      </w:r>
                    </w:p>
                  </w:txbxContent>
                </v:textbox>
              </v:shape>
            </w:pict>
          </mc:Fallback>
        </mc:AlternateContent>
      </w: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jc w:val="cente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6A388B0D" wp14:editId="163B73E0">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994" w:rsidRDefault="00C96994" w:rsidP="00FC791A">
                            <w:pPr>
                              <w:rPr>
                                <w:rFonts w:ascii="Arial" w:hAnsi="Arial"/>
                                <w:sz w:val="16"/>
                              </w:rPr>
                            </w:pPr>
                          </w:p>
                          <w:p w:rsidR="00C96994" w:rsidRDefault="00C96994" w:rsidP="00FC791A">
                            <w:pPr>
                              <w:rPr>
                                <w:rFonts w:ascii="Arial" w:hAnsi="Arial"/>
                                <w:sz w:val="16"/>
                              </w:rPr>
                            </w:pPr>
                            <w:r>
                              <w:rPr>
                                <w:rFonts w:ascii="Arial" w:hAnsi="Arial"/>
                                <w:sz w:val="16"/>
                              </w:rPr>
                              <w:t>Número de Certificado de Reserva al Título en Derecho de Autor:</w:t>
                            </w:r>
                          </w:p>
                          <w:p w:rsidR="00C96994" w:rsidRDefault="00C96994" w:rsidP="00FC791A">
                            <w:pPr>
                              <w:rPr>
                                <w:rFonts w:ascii="Arial" w:hAnsi="Arial"/>
                                <w:sz w:val="16"/>
                              </w:rPr>
                            </w:pPr>
                            <w:r>
                              <w:rPr>
                                <w:rFonts w:ascii="Arial" w:hAnsi="Arial"/>
                                <w:sz w:val="16"/>
                              </w:rPr>
                              <w:t>Número de Certificado de Licitud del Título:</w:t>
                            </w:r>
                          </w:p>
                          <w:p w:rsidR="00C96994" w:rsidRDefault="00C96994" w:rsidP="00FC791A">
                            <w:pPr>
                              <w:rPr>
                                <w:rFonts w:ascii="Arial" w:hAnsi="Arial"/>
                                <w:sz w:val="16"/>
                              </w:rPr>
                            </w:pPr>
                            <w:r>
                              <w:rPr>
                                <w:rFonts w:ascii="Arial" w:hAnsi="Arial"/>
                                <w:sz w:val="16"/>
                              </w:rPr>
                              <w:t>Número de Certificado de Licitud de Contenido:</w:t>
                            </w:r>
                          </w:p>
                          <w:p w:rsidR="00C96994" w:rsidRDefault="00C96994" w:rsidP="00FC791A">
                            <w:pPr>
                              <w:rPr>
                                <w:rFonts w:ascii="Arial" w:hAnsi="Arial"/>
                                <w:sz w:val="16"/>
                              </w:rPr>
                            </w:pPr>
                            <w:r>
                              <w:rPr>
                                <w:rFonts w:ascii="Arial" w:hAnsi="Arial"/>
                                <w:sz w:val="16"/>
                              </w:rPr>
                              <w:t>Domicilio de la Publicación:</w:t>
                            </w:r>
                          </w:p>
                          <w:p w:rsidR="00C96994" w:rsidRDefault="00C96994" w:rsidP="00FC791A">
                            <w:pPr>
                              <w:rPr>
                                <w:rFonts w:ascii="Arial" w:hAnsi="Arial"/>
                                <w:sz w:val="16"/>
                              </w:rPr>
                            </w:pPr>
                            <w:r>
                              <w:rPr>
                                <w:rFonts w:ascii="Arial" w:hAnsi="Arial"/>
                                <w:sz w:val="16"/>
                              </w:rPr>
                              <w:t>Imprenta:</w:t>
                            </w:r>
                          </w:p>
                          <w:p w:rsidR="00C96994" w:rsidRDefault="00C96994" w:rsidP="00FC791A">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88B0D"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C96994" w:rsidRDefault="00C96994" w:rsidP="00FC791A">
                      <w:pPr>
                        <w:rPr>
                          <w:rFonts w:ascii="Arial" w:hAnsi="Arial"/>
                          <w:sz w:val="16"/>
                        </w:rPr>
                      </w:pPr>
                    </w:p>
                    <w:p w:rsidR="00C96994" w:rsidRDefault="00C96994" w:rsidP="00FC791A">
                      <w:pPr>
                        <w:rPr>
                          <w:rFonts w:ascii="Arial" w:hAnsi="Arial"/>
                          <w:sz w:val="16"/>
                        </w:rPr>
                      </w:pPr>
                      <w:r>
                        <w:rPr>
                          <w:rFonts w:ascii="Arial" w:hAnsi="Arial"/>
                          <w:sz w:val="16"/>
                        </w:rPr>
                        <w:t>Número de Certificado de Reserva al Título en Derecho de Autor:</w:t>
                      </w:r>
                    </w:p>
                    <w:p w:rsidR="00C96994" w:rsidRDefault="00C96994" w:rsidP="00FC791A">
                      <w:pPr>
                        <w:rPr>
                          <w:rFonts w:ascii="Arial" w:hAnsi="Arial"/>
                          <w:sz w:val="16"/>
                        </w:rPr>
                      </w:pPr>
                      <w:r>
                        <w:rPr>
                          <w:rFonts w:ascii="Arial" w:hAnsi="Arial"/>
                          <w:sz w:val="16"/>
                        </w:rPr>
                        <w:t>Número de Certificado de Licitud del Título:</w:t>
                      </w:r>
                    </w:p>
                    <w:p w:rsidR="00C96994" w:rsidRDefault="00C96994" w:rsidP="00FC791A">
                      <w:pPr>
                        <w:rPr>
                          <w:rFonts w:ascii="Arial" w:hAnsi="Arial"/>
                          <w:sz w:val="16"/>
                        </w:rPr>
                      </w:pPr>
                      <w:r>
                        <w:rPr>
                          <w:rFonts w:ascii="Arial" w:hAnsi="Arial"/>
                          <w:sz w:val="16"/>
                        </w:rPr>
                        <w:t>Número de Certificado de Licitud de Contenido:</w:t>
                      </w:r>
                    </w:p>
                    <w:p w:rsidR="00C96994" w:rsidRDefault="00C96994" w:rsidP="00FC791A">
                      <w:pPr>
                        <w:rPr>
                          <w:rFonts w:ascii="Arial" w:hAnsi="Arial"/>
                          <w:sz w:val="16"/>
                        </w:rPr>
                      </w:pPr>
                      <w:r>
                        <w:rPr>
                          <w:rFonts w:ascii="Arial" w:hAnsi="Arial"/>
                          <w:sz w:val="16"/>
                        </w:rPr>
                        <w:t>Domicilio de la Publicación:</w:t>
                      </w:r>
                    </w:p>
                    <w:p w:rsidR="00C96994" w:rsidRDefault="00C96994" w:rsidP="00FC791A">
                      <w:pPr>
                        <w:rPr>
                          <w:rFonts w:ascii="Arial" w:hAnsi="Arial"/>
                          <w:sz w:val="16"/>
                        </w:rPr>
                      </w:pPr>
                      <w:r>
                        <w:rPr>
                          <w:rFonts w:ascii="Arial" w:hAnsi="Arial"/>
                          <w:sz w:val="16"/>
                        </w:rPr>
                        <w:t>Imprenta:</w:t>
                      </w:r>
                    </w:p>
                    <w:p w:rsidR="00C96994" w:rsidRDefault="00C96994" w:rsidP="00FC791A">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01D91F69" wp14:editId="0196BA1E">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994" w:rsidRDefault="00C96994" w:rsidP="00FC791A">
                            <w:pPr>
                              <w:rPr>
                                <w:rFonts w:ascii="Arial" w:hAnsi="Arial"/>
                                <w:sz w:val="16"/>
                              </w:rPr>
                            </w:pPr>
                            <w:r>
                              <w:rPr>
                                <w:rFonts w:ascii="Arial" w:hAnsi="Arial"/>
                                <w:sz w:val="16"/>
                              </w:rPr>
                              <w:t>04-2002-103110163800-102</w:t>
                            </w:r>
                          </w:p>
                          <w:p w:rsidR="00C96994" w:rsidRDefault="00C96994" w:rsidP="00FC791A">
                            <w:pPr>
                              <w:pStyle w:val="Textoindependiente3"/>
                              <w:spacing w:after="0"/>
                              <w:rPr>
                                <w:rFonts w:ascii="Arial" w:hAnsi="Arial"/>
                                <w:szCs w:val="24"/>
                              </w:rPr>
                            </w:pPr>
                            <w:r>
                              <w:rPr>
                                <w:rFonts w:ascii="Arial" w:hAnsi="Arial"/>
                                <w:szCs w:val="24"/>
                              </w:rPr>
                              <w:t>En Trámite.</w:t>
                            </w:r>
                          </w:p>
                          <w:p w:rsidR="00C96994" w:rsidRDefault="00C96994" w:rsidP="00FC791A">
                            <w:pPr>
                              <w:rPr>
                                <w:rFonts w:ascii="Arial" w:hAnsi="Arial"/>
                                <w:sz w:val="16"/>
                              </w:rPr>
                            </w:pPr>
                            <w:r>
                              <w:rPr>
                                <w:rFonts w:ascii="Arial" w:hAnsi="Arial"/>
                                <w:sz w:val="16"/>
                              </w:rPr>
                              <w:t>En Trámite.</w:t>
                            </w:r>
                          </w:p>
                          <w:p w:rsidR="00C96994" w:rsidRDefault="00C96994" w:rsidP="00FC791A">
                            <w:pPr>
                              <w:rPr>
                                <w:rFonts w:ascii="Arial" w:hAnsi="Arial"/>
                                <w:sz w:val="16"/>
                              </w:rPr>
                            </w:pPr>
                            <w:r>
                              <w:rPr>
                                <w:rFonts w:ascii="Arial" w:hAnsi="Arial"/>
                                <w:sz w:val="16"/>
                              </w:rPr>
                              <w:t>Saltillo, Coahuila.</w:t>
                            </w:r>
                          </w:p>
                          <w:p w:rsidR="00C96994" w:rsidRDefault="00C96994" w:rsidP="00FC791A">
                            <w:pPr>
                              <w:rPr>
                                <w:rFonts w:ascii="Arial" w:hAnsi="Arial"/>
                                <w:sz w:val="16"/>
                              </w:rPr>
                            </w:pPr>
                            <w:r>
                              <w:rPr>
                                <w:rFonts w:ascii="Arial" w:hAnsi="Arial"/>
                                <w:sz w:val="16"/>
                              </w:rPr>
                              <w:t>Imprenta y Comercial Rodríguez</w:t>
                            </w:r>
                          </w:p>
                          <w:p w:rsidR="00C96994" w:rsidRDefault="00C96994" w:rsidP="00FC791A">
                            <w:pPr>
                              <w:rPr>
                                <w:rFonts w:ascii="Arial" w:hAnsi="Arial"/>
                                <w:sz w:val="16"/>
                              </w:rPr>
                            </w:pPr>
                            <w:r>
                              <w:rPr>
                                <w:rFonts w:ascii="Arial" w:hAnsi="Arial"/>
                                <w:sz w:val="16"/>
                              </w:rPr>
                              <w:t>Emilio Castelar No. 518, Zona Centro.</w:t>
                            </w:r>
                          </w:p>
                          <w:p w:rsidR="00C96994" w:rsidRDefault="00C96994" w:rsidP="00FC791A">
                            <w:pPr>
                              <w:rPr>
                                <w:rFonts w:ascii="Arial" w:hAnsi="Arial"/>
                                <w:sz w:val="16"/>
                              </w:rPr>
                            </w:pPr>
                            <w:r>
                              <w:rPr>
                                <w:rFonts w:ascii="Arial" w:hAnsi="Arial"/>
                                <w:sz w:val="16"/>
                              </w:rPr>
                              <w:t>C.P. 25000</w:t>
                            </w:r>
                          </w:p>
                          <w:p w:rsidR="00C96994" w:rsidRDefault="00C96994" w:rsidP="00FC791A">
                            <w:pPr>
                              <w:rPr>
                                <w:rFonts w:ascii="Arial" w:hAnsi="Arial"/>
                                <w:sz w:val="16"/>
                              </w:rPr>
                            </w:pPr>
                          </w:p>
                          <w:p w:rsidR="00C96994" w:rsidRDefault="00C96994" w:rsidP="00FC791A">
                            <w:pPr>
                              <w:rPr>
                                <w:rFonts w:ascii="Arial" w:hAnsi="Arial"/>
                                <w:sz w:val="16"/>
                              </w:rPr>
                            </w:pPr>
                          </w:p>
                          <w:p w:rsidR="00C96994" w:rsidRDefault="00C96994" w:rsidP="00FC791A">
                            <w:pPr>
                              <w:rPr>
                                <w:rFonts w:ascii="Arial" w:hAnsi="Arial"/>
                                <w:sz w:val="16"/>
                              </w:rPr>
                            </w:pPr>
                          </w:p>
                          <w:p w:rsidR="00C96994" w:rsidRDefault="00C96994" w:rsidP="00FC791A">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91F6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C96994" w:rsidRDefault="00C96994" w:rsidP="00FC791A">
                      <w:pPr>
                        <w:rPr>
                          <w:rFonts w:ascii="Arial" w:hAnsi="Arial"/>
                          <w:sz w:val="16"/>
                        </w:rPr>
                      </w:pPr>
                      <w:r>
                        <w:rPr>
                          <w:rFonts w:ascii="Arial" w:hAnsi="Arial"/>
                          <w:sz w:val="16"/>
                        </w:rPr>
                        <w:t>04-2002-103110163800-102</w:t>
                      </w:r>
                    </w:p>
                    <w:p w:rsidR="00C96994" w:rsidRDefault="00C96994" w:rsidP="00FC791A">
                      <w:pPr>
                        <w:pStyle w:val="Textoindependiente3"/>
                        <w:spacing w:after="0"/>
                        <w:rPr>
                          <w:rFonts w:ascii="Arial" w:hAnsi="Arial"/>
                          <w:szCs w:val="24"/>
                        </w:rPr>
                      </w:pPr>
                      <w:r>
                        <w:rPr>
                          <w:rFonts w:ascii="Arial" w:hAnsi="Arial"/>
                          <w:szCs w:val="24"/>
                        </w:rPr>
                        <w:t>En Trámite.</w:t>
                      </w:r>
                    </w:p>
                    <w:p w:rsidR="00C96994" w:rsidRDefault="00C96994" w:rsidP="00FC791A">
                      <w:pPr>
                        <w:rPr>
                          <w:rFonts w:ascii="Arial" w:hAnsi="Arial"/>
                          <w:sz w:val="16"/>
                        </w:rPr>
                      </w:pPr>
                      <w:r>
                        <w:rPr>
                          <w:rFonts w:ascii="Arial" w:hAnsi="Arial"/>
                          <w:sz w:val="16"/>
                        </w:rPr>
                        <w:t>En Trámite.</w:t>
                      </w:r>
                    </w:p>
                    <w:p w:rsidR="00C96994" w:rsidRDefault="00C96994" w:rsidP="00FC791A">
                      <w:pPr>
                        <w:rPr>
                          <w:rFonts w:ascii="Arial" w:hAnsi="Arial"/>
                          <w:sz w:val="16"/>
                        </w:rPr>
                      </w:pPr>
                      <w:r>
                        <w:rPr>
                          <w:rFonts w:ascii="Arial" w:hAnsi="Arial"/>
                          <w:sz w:val="16"/>
                        </w:rPr>
                        <w:t>Saltillo, Coahuila.</w:t>
                      </w:r>
                    </w:p>
                    <w:p w:rsidR="00C96994" w:rsidRDefault="00C96994" w:rsidP="00FC791A">
                      <w:pPr>
                        <w:rPr>
                          <w:rFonts w:ascii="Arial" w:hAnsi="Arial"/>
                          <w:sz w:val="16"/>
                        </w:rPr>
                      </w:pPr>
                      <w:r>
                        <w:rPr>
                          <w:rFonts w:ascii="Arial" w:hAnsi="Arial"/>
                          <w:sz w:val="16"/>
                        </w:rPr>
                        <w:t>Imprenta y Comercial Rodríguez</w:t>
                      </w:r>
                    </w:p>
                    <w:p w:rsidR="00C96994" w:rsidRDefault="00C96994" w:rsidP="00FC791A">
                      <w:pPr>
                        <w:rPr>
                          <w:rFonts w:ascii="Arial" w:hAnsi="Arial"/>
                          <w:sz w:val="16"/>
                        </w:rPr>
                      </w:pPr>
                      <w:r>
                        <w:rPr>
                          <w:rFonts w:ascii="Arial" w:hAnsi="Arial"/>
                          <w:sz w:val="16"/>
                        </w:rPr>
                        <w:t>Emilio Castelar No. 518, Zona Centro.</w:t>
                      </w:r>
                    </w:p>
                    <w:p w:rsidR="00C96994" w:rsidRDefault="00C96994" w:rsidP="00FC791A">
                      <w:pPr>
                        <w:rPr>
                          <w:rFonts w:ascii="Arial" w:hAnsi="Arial"/>
                          <w:sz w:val="16"/>
                        </w:rPr>
                      </w:pPr>
                      <w:r>
                        <w:rPr>
                          <w:rFonts w:ascii="Arial" w:hAnsi="Arial"/>
                          <w:sz w:val="16"/>
                        </w:rPr>
                        <w:t>C.P. 25000</w:t>
                      </w:r>
                    </w:p>
                    <w:p w:rsidR="00C96994" w:rsidRDefault="00C96994" w:rsidP="00FC791A">
                      <w:pPr>
                        <w:rPr>
                          <w:rFonts w:ascii="Arial" w:hAnsi="Arial"/>
                          <w:sz w:val="16"/>
                        </w:rPr>
                      </w:pPr>
                    </w:p>
                    <w:p w:rsidR="00C96994" w:rsidRDefault="00C96994" w:rsidP="00FC791A">
                      <w:pPr>
                        <w:rPr>
                          <w:rFonts w:ascii="Arial" w:hAnsi="Arial"/>
                          <w:sz w:val="16"/>
                        </w:rPr>
                      </w:pPr>
                    </w:p>
                    <w:p w:rsidR="00C96994" w:rsidRDefault="00C96994" w:rsidP="00FC791A">
                      <w:pPr>
                        <w:rPr>
                          <w:rFonts w:ascii="Arial" w:hAnsi="Arial"/>
                          <w:sz w:val="16"/>
                        </w:rPr>
                      </w:pPr>
                    </w:p>
                    <w:p w:rsidR="00C96994" w:rsidRDefault="00C96994" w:rsidP="00FC791A">
                      <w:pPr>
                        <w:rPr>
                          <w:rFonts w:ascii="Arial" w:hAnsi="Arial"/>
                          <w:sz w:val="16"/>
                        </w:rPr>
                      </w:pPr>
                    </w:p>
                  </w:txbxContent>
                </v:textbox>
              </v:shape>
            </w:pict>
          </mc:Fallback>
        </mc:AlternateContent>
      </w: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E6EC282" wp14:editId="4A28A2C7">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03CB0B8"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FC791A" w:rsidRPr="007E2385" w:rsidRDefault="00FC791A" w:rsidP="00FC791A">
      <w:pPr>
        <w:ind w:left="567" w:right="19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13F983CB" wp14:editId="6641C415">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E4B633"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FC791A" w:rsidRPr="007E2385" w:rsidRDefault="008C78E1" w:rsidP="00FC791A">
      <w:pPr>
        <w:ind w:left="709" w:right="49"/>
        <w:jc w:val="center"/>
        <w:rPr>
          <w:rFonts w:ascii="Arial" w:hAnsi="Arial" w:cs="Arial"/>
          <w:i/>
          <w:sz w:val="20"/>
          <w:szCs w:val="20"/>
        </w:rPr>
      </w:pPr>
      <w:r>
        <w:rPr>
          <w:rFonts w:ascii="Arial" w:hAnsi="Arial" w:cs="Arial"/>
          <w:i/>
          <w:sz w:val="20"/>
          <w:szCs w:val="20"/>
        </w:rPr>
        <w:t>“2017</w:t>
      </w:r>
      <w:r w:rsidR="007F54A2">
        <w:rPr>
          <w:rFonts w:ascii="Arial" w:hAnsi="Arial" w:cs="Arial"/>
          <w:i/>
          <w:sz w:val="20"/>
          <w:szCs w:val="20"/>
        </w:rPr>
        <w:t>, Año del</w:t>
      </w:r>
      <w:r>
        <w:rPr>
          <w:rFonts w:ascii="Arial" w:hAnsi="Arial" w:cs="Arial"/>
          <w:i/>
          <w:sz w:val="20"/>
          <w:szCs w:val="20"/>
        </w:rPr>
        <w:t xml:space="preserve"> Centenario de la Promulgación de la Constitución Política de los Estados Unidos Mexicanos</w:t>
      </w:r>
      <w:r w:rsidR="00FC791A" w:rsidRPr="007E2385">
        <w:rPr>
          <w:rFonts w:ascii="Arial" w:hAnsi="Arial" w:cs="Arial"/>
          <w:i/>
          <w:sz w:val="20"/>
          <w:szCs w:val="20"/>
        </w:rPr>
        <w:t>”</w:t>
      </w:r>
    </w:p>
    <w:p w:rsidR="00FC791A" w:rsidRDefault="00FC791A" w:rsidP="00FC791A">
      <w:pPr>
        <w:ind w:left="1843" w:right="333" w:hanging="1843"/>
        <w:jc w:val="center"/>
        <w:rPr>
          <w:rFonts w:ascii="Arial" w:hAnsi="Arial" w:cs="Arial"/>
          <w:i/>
          <w:sz w:val="20"/>
          <w:szCs w:val="20"/>
        </w:rPr>
      </w:pPr>
    </w:p>
    <w:p w:rsidR="00FC791A" w:rsidRDefault="00472C80" w:rsidP="00FC791A">
      <w:pPr>
        <w:ind w:left="2835" w:right="49" w:hanging="2126"/>
        <w:jc w:val="both"/>
        <w:rPr>
          <w:rFonts w:ascii="Arial" w:eastAsia="Times" w:hAnsi="Arial" w:cs="Arial"/>
          <w:sz w:val="20"/>
          <w:szCs w:val="20"/>
        </w:rPr>
      </w:pPr>
      <w:r>
        <w:rPr>
          <w:rFonts w:ascii="Arial" w:eastAsia="Times" w:hAnsi="Arial" w:cs="Arial"/>
          <w:b/>
          <w:sz w:val="20"/>
          <w:szCs w:val="20"/>
        </w:rPr>
        <w:t>ACUERDO 280</w:t>
      </w:r>
      <w:r w:rsidR="00FC791A">
        <w:rPr>
          <w:rFonts w:ascii="Arial" w:eastAsia="Times" w:hAnsi="Arial" w:cs="Arial"/>
          <w:b/>
          <w:sz w:val="20"/>
          <w:szCs w:val="20"/>
        </w:rPr>
        <w:t>/2</w:t>
      </w:r>
      <w:r>
        <w:rPr>
          <w:rFonts w:ascii="Arial" w:eastAsia="Times" w:hAnsi="Arial" w:cs="Arial"/>
          <w:b/>
          <w:sz w:val="20"/>
          <w:szCs w:val="20"/>
        </w:rPr>
        <w:t>6</w:t>
      </w:r>
      <w:r w:rsidR="00FC791A">
        <w:rPr>
          <w:rFonts w:ascii="Arial" w:eastAsia="Times" w:hAnsi="Arial" w:cs="Arial"/>
          <w:b/>
          <w:sz w:val="20"/>
          <w:szCs w:val="20"/>
        </w:rPr>
        <w:t>/16</w:t>
      </w:r>
      <w:r w:rsidR="00FC791A">
        <w:rPr>
          <w:rFonts w:ascii="Arial" w:eastAsia="Times" w:hAnsi="Arial" w:cs="Arial"/>
          <w:b/>
          <w:sz w:val="20"/>
          <w:szCs w:val="20"/>
        </w:rPr>
        <w:tab/>
      </w:r>
      <w:r w:rsidRPr="00472C80">
        <w:rPr>
          <w:rFonts w:ascii="Arial" w:eastAsia="Times" w:hAnsi="Arial" w:cs="Arial"/>
          <w:sz w:val="20"/>
          <w:szCs w:val="20"/>
        </w:rPr>
        <w:t>Aprobación del tercer informe anual sobre el estado que guarda la Administración Pública Municipal 2014-2017.</w:t>
      </w:r>
    </w:p>
    <w:p w:rsidR="00472C80" w:rsidRDefault="00472C80" w:rsidP="00FC791A">
      <w:pPr>
        <w:ind w:left="2835" w:right="49" w:hanging="2126"/>
        <w:jc w:val="both"/>
        <w:rPr>
          <w:rFonts w:ascii="Arial" w:eastAsia="Times" w:hAnsi="Arial" w:cs="Arial"/>
          <w:sz w:val="20"/>
          <w:szCs w:val="20"/>
        </w:rPr>
      </w:pPr>
    </w:p>
    <w:p w:rsidR="00472C80" w:rsidRDefault="00472C80" w:rsidP="00472C80">
      <w:pPr>
        <w:ind w:left="2835" w:right="49" w:hanging="2126"/>
        <w:jc w:val="both"/>
        <w:rPr>
          <w:rFonts w:ascii="Arial" w:eastAsia="Times" w:hAnsi="Arial" w:cs="Arial"/>
          <w:sz w:val="20"/>
          <w:szCs w:val="20"/>
        </w:rPr>
      </w:pPr>
      <w:r>
        <w:rPr>
          <w:rFonts w:ascii="Arial" w:eastAsia="Times" w:hAnsi="Arial" w:cs="Arial"/>
          <w:b/>
          <w:sz w:val="20"/>
          <w:szCs w:val="20"/>
        </w:rPr>
        <w:t>ACUERDO 281/26/16</w:t>
      </w:r>
      <w:r>
        <w:rPr>
          <w:rFonts w:ascii="Arial" w:eastAsia="Times" w:hAnsi="Arial" w:cs="Arial"/>
          <w:b/>
          <w:sz w:val="20"/>
          <w:szCs w:val="20"/>
        </w:rPr>
        <w:tab/>
      </w:r>
      <w:r w:rsidRPr="00472C80">
        <w:rPr>
          <w:rFonts w:ascii="Arial" w:eastAsia="Times" w:hAnsi="Arial" w:cs="Arial"/>
          <w:sz w:val="20"/>
          <w:szCs w:val="20"/>
        </w:rPr>
        <w:t>Aprobación del orden del día para celebrar Sesión Solemne de Cabildo en que se habrá de rendir el tercer informe anual de la A</w:t>
      </w:r>
      <w:r>
        <w:rPr>
          <w:rFonts w:ascii="Arial" w:eastAsia="Times" w:hAnsi="Arial" w:cs="Arial"/>
          <w:sz w:val="20"/>
          <w:szCs w:val="20"/>
        </w:rPr>
        <w:t>dministración Pública Municipal.</w:t>
      </w:r>
    </w:p>
    <w:p w:rsidR="00472C80" w:rsidRDefault="00472C80" w:rsidP="00472C80">
      <w:pPr>
        <w:ind w:left="2835" w:right="49" w:hanging="2126"/>
        <w:jc w:val="both"/>
        <w:rPr>
          <w:rFonts w:ascii="Arial" w:eastAsia="Times" w:hAnsi="Arial" w:cs="Arial"/>
          <w:b/>
          <w:sz w:val="20"/>
          <w:szCs w:val="20"/>
        </w:rPr>
      </w:pPr>
    </w:p>
    <w:p w:rsidR="00472C80" w:rsidRDefault="00472C80" w:rsidP="00472C80">
      <w:pPr>
        <w:ind w:left="2835" w:right="49" w:hanging="2126"/>
        <w:jc w:val="both"/>
        <w:rPr>
          <w:rFonts w:ascii="Arial" w:hAnsi="Arial" w:cs="Arial"/>
          <w:color w:val="000000"/>
          <w:sz w:val="20"/>
          <w:szCs w:val="20"/>
        </w:rPr>
      </w:pPr>
      <w:r>
        <w:rPr>
          <w:rFonts w:ascii="Arial" w:eastAsia="Times" w:hAnsi="Arial" w:cs="Arial"/>
          <w:b/>
          <w:sz w:val="20"/>
          <w:szCs w:val="20"/>
        </w:rPr>
        <w:t>ACUERDO 282/26/16</w:t>
      </w:r>
      <w:r>
        <w:rPr>
          <w:rFonts w:ascii="Arial" w:eastAsia="Times" w:hAnsi="Arial" w:cs="Arial"/>
          <w:b/>
          <w:sz w:val="20"/>
          <w:szCs w:val="20"/>
        </w:rPr>
        <w:tab/>
      </w:r>
      <w:r w:rsidRPr="005C5C16">
        <w:rPr>
          <w:rFonts w:ascii="Arial" w:hAnsi="Arial" w:cs="Arial"/>
          <w:color w:val="000000"/>
          <w:sz w:val="20"/>
          <w:szCs w:val="20"/>
        </w:rPr>
        <w:t>Programa Parcial de Crecimiento de un polígono de actuación, localizado al suroriente de la ciudad</w:t>
      </w:r>
      <w:r>
        <w:rPr>
          <w:rFonts w:ascii="Arial" w:hAnsi="Arial" w:cs="Arial"/>
          <w:color w:val="000000"/>
          <w:sz w:val="20"/>
          <w:szCs w:val="20"/>
        </w:rPr>
        <w:t>.</w:t>
      </w:r>
    </w:p>
    <w:p w:rsidR="00472C80" w:rsidRDefault="00472C80" w:rsidP="00472C80">
      <w:pPr>
        <w:ind w:left="2835" w:right="49" w:hanging="2126"/>
        <w:jc w:val="both"/>
        <w:rPr>
          <w:rFonts w:ascii="Arial" w:eastAsia="Times" w:hAnsi="Arial" w:cs="Arial"/>
          <w:sz w:val="20"/>
          <w:szCs w:val="20"/>
        </w:rPr>
      </w:pPr>
    </w:p>
    <w:p w:rsidR="00472C80" w:rsidRDefault="00472C80" w:rsidP="00472C80">
      <w:pPr>
        <w:ind w:left="2835" w:right="49" w:hanging="2126"/>
        <w:jc w:val="both"/>
        <w:rPr>
          <w:rFonts w:ascii="Arial" w:hAnsi="Arial" w:cs="Arial"/>
          <w:color w:val="000000"/>
          <w:sz w:val="20"/>
          <w:szCs w:val="20"/>
        </w:rPr>
      </w:pPr>
      <w:r>
        <w:rPr>
          <w:rFonts w:ascii="Arial" w:eastAsia="Times" w:hAnsi="Arial" w:cs="Arial"/>
          <w:b/>
          <w:sz w:val="20"/>
          <w:szCs w:val="20"/>
        </w:rPr>
        <w:lastRenderedPageBreak/>
        <w:t>ACUERDO 283/26/16</w:t>
      </w:r>
      <w:r>
        <w:rPr>
          <w:rFonts w:ascii="Arial" w:eastAsia="Times" w:hAnsi="Arial" w:cs="Arial"/>
          <w:b/>
          <w:sz w:val="20"/>
          <w:szCs w:val="20"/>
        </w:rPr>
        <w:tab/>
      </w:r>
      <w:r w:rsidR="00090B0C">
        <w:rPr>
          <w:rFonts w:ascii="Arial" w:hAnsi="Arial" w:cs="Arial"/>
          <w:color w:val="000000"/>
          <w:sz w:val="20"/>
          <w:szCs w:val="20"/>
        </w:rPr>
        <w:t>Donación a favor del Instituto Mexicano d</w:t>
      </w:r>
      <w:r w:rsidR="00090B0C" w:rsidRPr="007D1C21">
        <w:rPr>
          <w:rFonts w:ascii="Arial" w:hAnsi="Arial" w:cs="Arial"/>
          <w:color w:val="000000"/>
          <w:sz w:val="20"/>
          <w:szCs w:val="20"/>
        </w:rPr>
        <w:t xml:space="preserve">el Seguro Social, de una superficie de 4,640.573 </w:t>
      </w:r>
      <w:r w:rsidR="00755D36">
        <w:rPr>
          <w:rFonts w:ascii="Arial" w:hAnsi="Arial" w:cs="Arial"/>
          <w:color w:val="000000"/>
          <w:sz w:val="20"/>
          <w:szCs w:val="20"/>
        </w:rPr>
        <w:t>m</w:t>
      </w:r>
      <w:r w:rsidR="00090B0C" w:rsidRPr="007D1C21">
        <w:rPr>
          <w:rFonts w:ascii="Arial" w:hAnsi="Arial" w:cs="Arial"/>
          <w:color w:val="000000"/>
          <w:sz w:val="20"/>
          <w:szCs w:val="20"/>
          <w:vertAlign w:val="superscript"/>
        </w:rPr>
        <w:t>2</w:t>
      </w:r>
      <w:r w:rsidR="00090B0C" w:rsidRPr="007D1C21">
        <w:rPr>
          <w:rFonts w:ascii="Arial" w:hAnsi="Arial" w:cs="Arial"/>
          <w:color w:val="000000"/>
          <w:sz w:val="20"/>
          <w:szCs w:val="20"/>
        </w:rPr>
        <w:t xml:space="preserve"> en la </w:t>
      </w:r>
      <w:r w:rsidR="00090B0C">
        <w:rPr>
          <w:rFonts w:ascii="Arial" w:hAnsi="Arial" w:cs="Arial"/>
          <w:color w:val="000000"/>
          <w:sz w:val="20"/>
          <w:szCs w:val="20"/>
        </w:rPr>
        <w:t>m</w:t>
      </w:r>
      <w:r w:rsidR="00090B0C" w:rsidRPr="007D1C21">
        <w:rPr>
          <w:rFonts w:ascii="Arial" w:hAnsi="Arial" w:cs="Arial"/>
          <w:color w:val="000000"/>
          <w:sz w:val="20"/>
          <w:szCs w:val="20"/>
        </w:rPr>
        <w:t>anzana 75 del Fraccionamiento Saltillo 2000</w:t>
      </w:r>
      <w:r w:rsidR="00090B0C">
        <w:rPr>
          <w:rFonts w:ascii="Arial" w:hAnsi="Arial" w:cs="Arial"/>
          <w:color w:val="000000"/>
          <w:sz w:val="20"/>
          <w:szCs w:val="20"/>
        </w:rPr>
        <w:t>.</w:t>
      </w:r>
    </w:p>
    <w:p w:rsidR="00090B0C" w:rsidRDefault="00090B0C" w:rsidP="00472C80">
      <w:pPr>
        <w:ind w:left="2835" w:right="49" w:hanging="2126"/>
        <w:jc w:val="both"/>
        <w:rPr>
          <w:rFonts w:ascii="Arial" w:eastAsia="Times" w:hAnsi="Arial" w:cs="Arial"/>
          <w:sz w:val="20"/>
          <w:szCs w:val="20"/>
        </w:rPr>
      </w:pPr>
    </w:p>
    <w:p w:rsidR="00472C80" w:rsidRDefault="00472C80" w:rsidP="00472C80">
      <w:pPr>
        <w:ind w:left="2835" w:right="49" w:hanging="2126"/>
        <w:jc w:val="both"/>
        <w:rPr>
          <w:rFonts w:ascii="Arial" w:eastAsia="Times" w:hAnsi="Arial" w:cs="Arial"/>
          <w:sz w:val="20"/>
          <w:szCs w:val="20"/>
        </w:rPr>
      </w:pPr>
      <w:r>
        <w:rPr>
          <w:rFonts w:ascii="Arial" w:eastAsia="Times" w:hAnsi="Arial" w:cs="Arial"/>
          <w:b/>
          <w:sz w:val="20"/>
          <w:szCs w:val="20"/>
        </w:rPr>
        <w:t>ACUERDO 284/26/16</w:t>
      </w:r>
      <w:r>
        <w:rPr>
          <w:rFonts w:ascii="Arial" w:eastAsia="Times" w:hAnsi="Arial" w:cs="Arial"/>
          <w:b/>
          <w:sz w:val="20"/>
          <w:szCs w:val="20"/>
        </w:rPr>
        <w:tab/>
      </w:r>
      <w:r w:rsidR="00090B0C">
        <w:rPr>
          <w:rFonts w:ascii="Arial" w:eastAsia="Times" w:hAnsi="Arial" w:cs="Arial"/>
          <w:sz w:val="20"/>
          <w:szCs w:val="20"/>
        </w:rPr>
        <w:t>D</w:t>
      </w:r>
      <w:r w:rsidR="00090B0C" w:rsidRPr="00090B0C">
        <w:rPr>
          <w:rFonts w:ascii="Arial" w:eastAsia="Times" w:hAnsi="Arial" w:cs="Arial"/>
          <w:sz w:val="20"/>
          <w:szCs w:val="20"/>
        </w:rPr>
        <w:t>onación a favor de la Secretaría de Educación del Gobierno del Estado, de dos áreas municipales en el Frac</w:t>
      </w:r>
      <w:r w:rsidR="00090B0C">
        <w:rPr>
          <w:rFonts w:ascii="Arial" w:eastAsia="Times" w:hAnsi="Arial" w:cs="Arial"/>
          <w:sz w:val="20"/>
          <w:szCs w:val="20"/>
        </w:rPr>
        <w:t xml:space="preserve">cionamiento Nuevo Teresitas, </w:t>
      </w:r>
      <w:r w:rsidR="00090B0C" w:rsidRPr="00090B0C">
        <w:rPr>
          <w:rFonts w:ascii="Arial" w:eastAsia="Times" w:hAnsi="Arial" w:cs="Arial"/>
          <w:sz w:val="20"/>
          <w:szCs w:val="20"/>
        </w:rPr>
        <w:t>para la construcción de centros educativos</w:t>
      </w:r>
      <w:r w:rsidR="00090B0C">
        <w:rPr>
          <w:rFonts w:ascii="Arial" w:eastAsia="Times" w:hAnsi="Arial" w:cs="Arial"/>
          <w:sz w:val="20"/>
          <w:szCs w:val="20"/>
        </w:rPr>
        <w:t>.</w:t>
      </w:r>
    </w:p>
    <w:p w:rsidR="00090B0C" w:rsidRDefault="00090B0C" w:rsidP="00472C80">
      <w:pPr>
        <w:ind w:left="2835" w:right="49" w:hanging="2126"/>
        <w:jc w:val="both"/>
        <w:rPr>
          <w:rFonts w:ascii="Arial" w:eastAsia="Times" w:hAnsi="Arial" w:cs="Arial"/>
          <w:sz w:val="20"/>
          <w:szCs w:val="20"/>
        </w:rPr>
      </w:pPr>
    </w:p>
    <w:p w:rsidR="00472C80" w:rsidRDefault="00472C80" w:rsidP="00472C80">
      <w:pPr>
        <w:ind w:left="2835" w:right="49" w:hanging="2126"/>
        <w:jc w:val="both"/>
        <w:rPr>
          <w:rFonts w:ascii="Arial" w:hAnsi="Arial" w:cs="Arial"/>
          <w:color w:val="000000"/>
          <w:sz w:val="20"/>
          <w:szCs w:val="20"/>
        </w:rPr>
      </w:pPr>
      <w:r>
        <w:rPr>
          <w:rFonts w:ascii="Arial" w:eastAsia="Times" w:hAnsi="Arial" w:cs="Arial"/>
          <w:b/>
          <w:sz w:val="20"/>
          <w:szCs w:val="20"/>
        </w:rPr>
        <w:t>ACUERDO 285/26/16</w:t>
      </w:r>
      <w:r>
        <w:rPr>
          <w:rFonts w:ascii="Arial" w:eastAsia="Times" w:hAnsi="Arial" w:cs="Arial"/>
          <w:b/>
          <w:sz w:val="20"/>
          <w:szCs w:val="20"/>
        </w:rPr>
        <w:tab/>
      </w:r>
      <w:r w:rsidR="00090B0C">
        <w:rPr>
          <w:rFonts w:ascii="Arial" w:eastAsia="Times" w:hAnsi="Arial" w:cs="Arial"/>
          <w:sz w:val="20"/>
          <w:szCs w:val="20"/>
        </w:rPr>
        <w:t>V</w:t>
      </w:r>
      <w:r w:rsidR="00090B0C">
        <w:rPr>
          <w:rFonts w:ascii="Arial" w:hAnsi="Arial" w:cs="Arial"/>
          <w:color w:val="000000"/>
          <w:sz w:val="20"/>
          <w:szCs w:val="20"/>
        </w:rPr>
        <w:t>enta</w:t>
      </w:r>
      <w:r w:rsidR="00CD4F17">
        <w:rPr>
          <w:rFonts w:ascii="Arial" w:hAnsi="Arial" w:cs="Arial"/>
          <w:color w:val="000000"/>
          <w:sz w:val="20"/>
          <w:szCs w:val="20"/>
        </w:rPr>
        <w:t xml:space="preserve"> de </w:t>
      </w:r>
      <w:r w:rsidR="00090B0C" w:rsidRPr="00215630">
        <w:rPr>
          <w:rFonts w:ascii="Arial" w:hAnsi="Arial" w:cs="Arial"/>
          <w:color w:val="000000"/>
          <w:sz w:val="20"/>
          <w:szCs w:val="20"/>
        </w:rPr>
        <w:t>excedente de vialidad, ubicado en la Colonia Pueblo Insurgente a fa</w:t>
      </w:r>
      <w:r w:rsidR="00090B0C">
        <w:rPr>
          <w:rFonts w:ascii="Arial" w:hAnsi="Arial" w:cs="Arial"/>
          <w:color w:val="000000"/>
          <w:sz w:val="20"/>
          <w:szCs w:val="20"/>
        </w:rPr>
        <w:t>vor de la C. Juana María Silva Á</w:t>
      </w:r>
      <w:r w:rsidR="00090B0C" w:rsidRPr="00215630">
        <w:rPr>
          <w:rFonts w:ascii="Arial" w:hAnsi="Arial" w:cs="Arial"/>
          <w:color w:val="000000"/>
          <w:sz w:val="20"/>
          <w:szCs w:val="20"/>
        </w:rPr>
        <w:t>lvarez</w:t>
      </w:r>
      <w:r w:rsidR="00090B0C">
        <w:rPr>
          <w:rFonts w:ascii="Arial" w:hAnsi="Arial" w:cs="Arial"/>
          <w:color w:val="000000"/>
          <w:sz w:val="20"/>
          <w:szCs w:val="20"/>
        </w:rPr>
        <w:t>.</w:t>
      </w:r>
    </w:p>
    <w:p w:rsidR="00090B0C" w:rsidRDefault="00090B0C" w:rsidP="00472C80">
      <w:pPr>
        <w:ind w:left="2835" w:right="49" w:hanging="2126"/>
        <w:jc w:val="both"/>
        <w:rPr>
          <w:rFonts w:ascii="Arial" w:eastAsia="Times" w:hAnsi="Arial" w:cs="Arial"/>
          <w:sz w:val="20"/>
          <w:szCs w:val="20"/>
        </w:rPr>
      </w:pPr>
    </w:p>
    <w:p w:rsidR="00472C80" w:rsidRDefault="00472C80" w:rsidP="00472C80">
      <w:pPr>
        <w:ind w:left="2835" w:right="49" w:hanging="2126"/>
        <w:jc w:val="both"/>
        <w:rPr>
          <w:rFonts w:ascii="Arial" w:hAnsi="Arial" w:cs="Arial"/>
          <w:color w:val="000000"/>
          <w:sz w:val="20"/>
          <w:szCs w:val="20"/>
        </w:rPr>
      </w:pPr>
      <w:r>
        <w:rPr>
          <w:rFonts w:ascii="Arial" w:eastAsia="Times" w:hAnsi="Arial" w:cs="Arial"/>
          <w:b/>
          <w:sz w:val="20"/>
          <w:szCs w:val="20"/>
        </w:rPr>
        <w:t>ACUERDO 286/26/16</w:t>
      </w:r>
      <w:r>
        <w:rPr>
          <w:rFonts w:ascii="Arial" w:eastAsia="Times" w:hAnsi="Arial" w:cs="Arial"/>
          <w:b/>
          <w:sz w:val="20"/>
          <w:szCs w:val="20"/>
        </w:rPr>
        <w:tab/>
      </w:r>
      <w:r w:rsidR="00090B0C">
        <w:rPr>
          <w:rFonts w:ascii="Arial" w:hAnsi="Arial" w:cs="Arial"/>
          <w:color w:val="000000"/>
          <w:sz w:val="20"/>
          <w:szCs w:val="20"/>
        </w:rPr>
        <w:t>V</w:t>
      </w:r>
      <w:r w:rsidR="00CD4F17">
        <w:rPr>
          <w:rFonts w:ascii="Arial" w:hAnsi="Arial" w:cs="Arial"/>
          <w:color w:val="000000"/>
          <w:sz w:val="20"/>
          <w:szCs w:val="20"/>
        </w:rPr>
        <w:t xml:space="preserve">enta de </w:t>
      </w:r>
      <w:r w:rsidR="00090B0C" w:rsidRPr="009C21CA">
        <w:rPr>
          <w:rFonts w:ascii="Arial" w:hAnsi="Arial" w:cs="Arial"/>
          <w:color w:val="000000"/>
          <w:sz w:val="20"/>
          <w:szCs w:val="20"/>
        </w:rPr>
        <w:t>excedente de vialidad, ubicado en el fraccionamiento Vall</w:t>
      </w:r>
      <w:r w:rsidR="00090B0C">
        <w:rPr>
          <w:rFonts w:ascii="Arial" w:hAnsi="Arial" w:cs="Arial"/>
          <w:color w:val="000000"/>
          <w:sz w:val="20"/>
          <w:szCs w:val="20"/>
        </w:rPr>
        <w:t xml:space="preserve">e de las Flores </w:t>
      </w:r>
      <w:r w:rsidR="00090B0C" w:rsidRPr="009C21CA">
        <w:rPr>
          <w:rFonts w:ascii="Arial" w:hAnsi="Arial" w:cs="Arial"/>
          <w:color w:val="000000"/>
          <w:sz w:val="20"/>
          <w:szCs w:val="20"/>
        </w:rPr>
        <w:t>a favor de los C. María Del Rosario Gutiérrez Carrejo y</w:t>
      </w:r>
      <w:r w:rsidR="00090B0C">
        <w:rPr>
          <w:rFonts w:ascii="Arial" w:hAnsi="Arial" w:cs="Arial"/>
          <w:color w:val="000000"/>
          <w:sz w:val="20"/>
          <w:szCs w:val="20"/>
        </w:rPr>
        <w:t xml:space="preserve"> </w:t>
      </w:r>
      <w:r w:rsidR="00090B0C" w:rsidRPr="009C21CA">
        <w:rPr>
          <w:rFonts w:ascii="Arial" w:hAnsi="Arial" w:cs="Arial"/>
          <w:color w:val="000000"/>
          <w:sz w:val="20"/>
          <w:szCs w:val="20"/>
        </w:rPr>
        <w:t>Marco Arturo Cardona Sánchez</w:t>
      </w:r>
      <w:r w:rsidR="00090B0C">
        <w:rPr>
          <w:rFonts w:ascii="Arial" w:hAnsi="Arial" w:cs="Arial"/>
          <w:color w:val="000000"/>
          <w:sz w:val="20"/>
          <w:szCs w:val="20"/>
        </w:rPr>
        <w:t>.</w:t>
      </w:r>
    </w:p>
    <w:p w:rsidR="00090B0C" w:rsidRDefault="00090B0C" w:rsidP="00472C80">
      <w:pPr>
        <w:ind w:left="2835" w:right="49" w:hanging="2126"/>
        <w:jc w:val="both"/>
        <w:rPr>
          <w:rFonts w:ascii="Arial" w:eastAsia="Times" w:hAnsi="Arial" w:cs="Arial"/>
          <w:sz w:val="20"/>
          <w:szCs w:val="20"/>
        </w:rPr>
      </w:pPr>
    </w:p>
    <w:p w:rsidR="00472C80" w:rsidRDefault="00472C80" w:rsidP="00472C80">
      <w:pPr>
        <w:ind w:left="2835" w:right="49" w:hanging="2126"/>
        <w:jc w:val="both"/>
        <w:rPr>
          <w:rFonts w:ascii="Arial" w:eastAsia="Times" w:hAnsi="Arial" w:cs="Arial"/>
          <w:sz w:val="20"/>
          <w:szCs w:val="20"/>
        </w:rPr>
      </w:pPr>
      <w:r>
        <w:rPr>
          <w:rFonts w:ascii="Arial" w:eastAsia="Times" w:hAnsi="Arial" w:cs="Arial"/>
          <w:b/>
          <w:sz w:val="20"/>
          <w:szCs w:val="20"/>
        </w:rPr>
        <w:t>ACUERDO 287/26/16</w:t>
      </w:r>
      <w:r>
        <w:rPr>
          <w:rFonts w:ascii="Arial" w:eastAsia="Times" w:hAnsi="Arial" w:cs="Arial"/>
          <w:b/>
          <w:sz w:val="20"/>
          <w:szCs w:val="20"/>
        </w:rPr>
        <w:tab/>
      </w:r>
      <w:r w:rsidR="00090B0C">
        <w:rPr>
          <w:rFonts w:ascii="Arial" w:eastAsia="Times" w:hAnsi="Arial" w:cs="Arial"/>
          <w:sz w:val="20"/>
          <w:szCs w:val="20"/>
        </w:rPr>
        <w:t xml:space="preserve">Se </w:t>
      </w:r>
      <w:r w:rsidR="00090B0C" w:rsidRPr="00090B0C">
        <w:rPr>
          <w:rFonts w:ascii="Arial" w:eastAsia="Times" w:hAnsi="Arial" w:cs="Arial"/>
          <w:sz w:val="20"/>
          <w:szCs w:val="20"/>
        </w:rPr>
        <w:t>turna a la Comisión de Transporte, la propuesta relativa al reajuste al precio del transporte público.</w:t>
      </w:r>
    </w:p>
    <w:p w:rsidR="00F02727" w:rsidRDefault="00F02727" w:rsidP="00472C80">
      <w:pPr>
        <w:ind w:left="2835" w:right="49" w:hanging="2126"/>
        <w:jc w:val="both"/>
        <w:rPr>
          <w:rFonts w:ascii="Arial" w:eastAsia="Times" w:hAnsi="Arial" w:cs="Arial"/>
          <w:sz w:val="20"/>
          <w:szCs w:val="20"/>
        </w:rPr>
      </w:pPr>
    </w:p>
    <w:p w:rsidR="00090B0C" w:rsidRDefault="00F02727" w:rsidP="00472C80">
      <w:pPr>
        <w:ind w:left="2835" w:right="49" w:hanging="2126"/>
        <w:jc w:val="both"/>
        <w:rPr>
          <w:rFonts w:ascii="Arial" w:hAnsi="Arial" w:cs="Arial"/>
          <w:sz w:val="20"/>
        </w:rPr>
      </w:pPr>
      <w:r>
        <w:rPr>
          <w:rFonts w:ascii="Arial" w:eastAsia="Times" w:hAnsi="Arial" w:cs="Arial"/>
          <w:b/>
          <w:sz w:val="20"/>
          <w:szCs w:val="20"/>
        </w:rPr>
        <w:t xml:space="preserve">ACTA </w:t>
      </w:r>
      <w:r w:rsidRPr="00F02727">
        <w:rPr>
          <w:rFonts w:ascii="Arial" w:eastAsia="Times" w:hAnsi="Arial" w:cs="Arial"/>
          <w:b/>
          <w:sz w:val="20"/>
          <w:szCs w:val="20"/>
        </w:rPr>
        <w:t>1514/27/2016</w:t>
      </w:r>
      <w:r>
        <w:rPr>
          <w:rFonts w:ascii="Arial" w:eastAsia="Times" w:hAnsi="Arial" w:cs="Arial"/>
          <w:b/>
          <w:sz w:val="20"/>
          <w:szCs w:val="20"/>
        </w:rPr>
        <w:tab/>
      </w:r>
      <w:r>
        <w:rPr>
          <w:rFonts w:ascii="Arial" w:eastAsia="Times" w:hAnsi="Arial" w:cs="Arial"/>
          <w:sz w:val="20"/>
          <w:szCs w:val="20"/>
        </w:rPr>
        <w:t>Sesión</w:t>
      </w:r>
      <w:r w:rsidR="00EC5030">
        <w:rPr>
          <w:rFonts w:ascii="Arial" w:eastAsia="Times" w:hAnsi="Arial" w:cs="Arial"/>
          <w:sz w:val="20"/>
          <w:szCs w:val="20"/>
        </w:rPr>
        <w:t xml:space="preserve"> S</w:t>
      </w:r>
      <w:r>
        <w:rPr>
          <w:rFonts w:ascii="Arial" w:eastAsia="Times" w:hAnsi="Arial" w:cs="Arial"/>
          <w:sz w:val="20"/>
          <w:szCs w:val="20"/>
        </w:rPr>
        <w:t xml:space="preserve">olemne </w:t>
      </w:r>
      <w:r w:rsidR="00131DE1">
        <w:rPr>
          <w:rFonts w:ascii="Arial" w:eastAsia="Times" w:hAnsi="Arial" w:cs="Arial"/>
          <w:sz w:val="20"/>
          <w:szCs w:val="20"/>
        </w:rPr>
        <w:t xml:space="preserve">en la que se presenta </w:t>
      </w:r>
      <w:r>
        <w:rPr>
          <w:rFonts w:ascii="Arial" w:eastAsia="Times" w:hAnsi="Arial" w:cs="Arial"/>
          <w:sz w:val="20"/>
          <w:szCs w:val="20"/>
        </w:rPr>
        <w:t xml:space="preserve">el </w:t>
      </w:r>
      <w:r w:rsidR="00A20B2F">
        <w:rPr>
          <w:rFonts w:ascii="Arial" w:hAnsi="Arial" w:cs="Arial"/>
          <w:sz w:val="20"/>
        </w:rPr>
        <w:t>T</w:t>
      </w:r>
      <w:r w:rsidRPr="00F02727">
        <w:rPr>
          <w:rFonts w:ascii="Arial" w:hAnsi="Arial" w:cs="Arial"/>
          <w:sz w:val="20"/>
        </w:rPr>
        <w:t>ercer</w:t>
      </w:r>
      <w:r w:rsidR="00A20B2F">
        <w:rPr>
          <w:rFonts w:ascii="Arial" w:hAnsi="Arial" w:cs="Arial"/>
          <w:sz w:val="20"/>
        </w:rPr>
        <w:t xml:space="preserve"> Informe A</w:t>
      </w:r>
      <w:r w:rsidRPr="00F02727">
        <w:rPr>
          <w:rFonts w:ascii="Arial" w:hAnsi="Arial" w:cs="Arial"/>
          <w:sz w:val="20"/>
        </w:rPr>
        <w:t>nual de</w:t>
      </w:r>
      <w:r>
        <w:rPr>
          <w:rFonts w:ascii="Arial" w:hAnsi="Arial" w:cs="Arial"/>
          <w:sz w:val="20"/>
        </w:rPr>
        <w:t>l Gobierno Municipal 2014-2017, sobre el estado que guarda la Administración.</w:t>
      </w:r>
    </w:p>
    <w:p w:rsidR="00F02727" w:rsidRDefault="00F02727" w:rsidP="00472C80">
      <w:pPr>
        <w:ind w:left="2835" w:right="49" w:hanging="2126"/>
        <w:jc w:val="both"/>
        <w:rPr>
          <w:rFonts w:ascii="Arial" w:eastAsia="Times" w:hAnsi="Arial" w:cs="Arial"/>
          <w:sz w:val="20"/>
          <w:szCs w:val="20"/>
        </w:rPr>
      </w:pPr>
    </w:p>
    <w:p w:rsidR="00472C80" w:rsidRDefault="00A20B2F" w:rsidP="00472C80">
      <w:pPr>
        <w:ind w:left="2835" w:right="49" w:hanging="2126"/>
        <w:jc w:val="both"/>
        <w:rPr>
          <w:rFonts w:ascii="Arial" w:eastAsia="Times" w:hAnsi="Arial" w:cs="Arial"/>
          <w:sz w:val="20"/>
          <w:szCs w:val="20"/>
        </w:rPr>
      </w:pPr>
      <w:r>
        <w:rPr>
          <w:rFonts w:ascii="Arial" w:eastAsia="Times" w:hAnsi="Arial" w:cs="Arial"/>
          <w:b/>
          <w:sz w:val="20"/>
          <w:szCs w:val="20"/>
        </w:rPr>
        <w:t>ACUERDO 288/28</w:t>
      </w:r>
      <w:r w:rsidR="00472C80">
        <w:rPr>
          <w:rFonts w:ascii="Arial" w:eastAsia="Times" w:hAnsi="Arial" w:cs="Arial"/>
          <w:b/>
          <w:sz w:val="20"/>
          <w:szCs w:val="20"/>
        </w:rPr>
        <w:t>/16</w:t>
      </w:r>
      <w:r w:rsidR="00472C80">
        <w:rPr>
          <w:rFonts w:ascii="Arial" w:eastAsia="Times" w:hAnsi="Arial" w:cs="Arial"/>
          <w:b/>
          <w:sz w:val="20"/>
          <w:szCs w:val="20"/>
        </w:rPr>
        <w:tab/>
      </w:r>
      <w:r w:rsidR="00220936">
        <w:rPr>
          <w:rFonts w:ascii="Arial" w:eastAsia="Times" w:hAnsi="Arial" w:cs="Arial"/>
          <w:sz w:val="20"/>
          <w:szCs w:val="20"/>
        </w:rPr>
        <w:t>C</w:t>
      </w:r>
      <w:r w:rsidR="00220936" w:rsidRPr="00220936">
        <w:rPr>
          <w:rFonts w:ascii="Arial" w:eastAsia="Times" w:hAnsi="Arial" w:cs="Arial"/>
          <w:sz w:val="20"/>
          <w:szCs w:val="20"/>
        </w:rPr>
        <w:t>ambio de uso del suelo con cambio de via</w:t>
      </w:r>
      <w:r w:rsidR="00131DE1">
        <w:rPr>
          <w:rFonts w:ascii="Arial" w:eastAsia="Times" w:hAnsi="Arial" w:cs="Arial"/>
          <w:sz w:val="20"/>
          <w:szCs w:val="20"/>
        </w:rPr>
        <w:t>lidad</w:t>
      </w:r>
      <w:r w:rsidR="00220936" w:rsidRPr="00220936">
        <w:rPr>
          <w:rFonts w:ascii="Arial" w:eastAsia="Times" w:hAnsi="Arial" w:cs="Arial"/>
          <w:sz w:val="20"/>
          <w:szCs w:val="20"/>
        </w:rPr>
        <w:t xml:space="preserve"> para la instalación de una tienda de conveniencia en predio ubicado </w:t>
      </w:r>
      <w:r w:rsidR="00220936">
        <w:rPr>
          <w:rFonts w:ascii="Arial" w:eastAsia="Times" w:hAnsi="Arial" w:cs="Arial"/>
          <w:sz w:val="20"/>
          <w:szCs w:val="20"/>
        </w:rPr>
        <w:t>en</w:t>
      </w:r>
      <w:r w:rsidR="00220936" w:rsidRPr="00220936">
        <w:rPr>
          <w:rFonts w:ascii="Arial" w:eastAsia="Times" w:hAnsi="Arial" w:cs="Arial"/>
          <w:sz w:val="20"/>
          <w:szCs w:val="20"/>
        </w:rPr>
        <w:t xml:space="preserve"> la colonia Los Maestros</w:t>
      </w:r>
      <w:r w:rsidR="00220936">
        <w:rPr>
          <w:rFonts w:ascii="Arial" w:eastAsia="Times" w:hAnsi="Arial" w:cs="Arial"/>
          <w:sz w:val="20"/>
          <w:szCs w:val="20"/>
        </w:rPr>
        <w:t>.</w:t>
      </w:r>
    </w:p>
    <w:p w:rsidR="00472C80" w:rsidRDefault="00472C80" w:rsidP="00FC791A">
      <w:pPr>
        <w:ind w:left="2835" w:right="49" w:hanging="2126"/>
        <w:jc w:val="both"/>
        <w:rPr>
          <w:rFonts w:ascii="Arial" w:eastAsia="Times" w:hAnsi="Arial" w:cs="Arial"/>
          <w:sz w:val="20"/>
          <w:szCs w:val="20"/>
        </w:rPr>
      </w:pPr>
    </w:p>
    <w:p w:rsidR="007C4F72" w:rsidRDefault="004F0948" w:rsidP="007C4F72">
      <w:pPr>
        <w:ind w:left="2835" w:right="49" w:hanging="2126"/>
        <w:jc w:val="both"/>
        <w:rPr>
          <w:rFonts w:ascii="Arial" w:eastAsia="Times" w:hAnsi="Arial" w:cs="Arial"/>
          <w:sz w:val="20"/>
          <w:szCs w:val="20"/>
        </w:rPr>
      </w:pPr>
      <w:r>
        <w:rPr>
          <w:rFonts w:ascii="Arial" w:eastAsia="Times" w:hAnsi="Arial" w:cs="Arial"/>
          <w:b/>
          <w:sz w:val="20"/>
          <w:szCs w:val="20"/>
        </w:rPr>
        <w:t>ACUERDO 289/28/16</w:t>
      </w:r>
      <w:r w:rsidR="007C4F72">
        <w:rPr>
          <w:rFonts w:ascii="Arial" w:eastAsia="Times" w:hAnsi="Arial" w:cs="Arial"/>
          <w:b/>
          <w:sz w:val="20"/>
          <w:szCs w:val="20"/>
        </w:rPr>
        <w:tab/>
      </w:r>
      <w:r w:rsidR="00220936">
        <w:rPr>
          <w:rFonts w:ascii="Arial" w:eastAsia="Times" w:hAnsi="Arial" w:cs="Arial"/>
          <w:sz w:val="20"/>
          <w:szCs w:val="20"/>
        </w:rPr>
        <w:t>C</w:t>
      </w:r>
      <w:r w:rsidR="00220936" w:rsidRPr="00220936">
        <w:rPr>
          <w:rFonts w:ascii="Arial" w:eastAsia="Times" w:hAnsi="Arial" w:cs="Arial"/>
          <w:sz w:val="20"/>
          <w:szCs w:val="20"/>
        </w:rPr>
        <w:t>ambio de uso del suelo para la regularización de un taller mecánico, en la colonia Burócratas del Estado</w:t>
      </w:r>
      <w:r w:rsidR="00220936">
        <w:rPr>
          <w:rFonts w:ascii="Arial" w:eastAsia="Times" w:hAnsi="Arial" w:cs="Arial"/>
          <w:sz w:val="20"/>
          <w:szCs w:val="20"/>
        </w:rPr>
        <w:t>.</w:t>
      </w:r>
    </w:p>
    <w:p w:rsidR="00220936" w:rsidRDefault="00220936" w:rsidP="007C4F72">
      <w:pPr>
        <w:ind w:left="2835" w:right="49" w:hanging="2126"/>
        <w:jc w:val="both"/>
        <w:rPr>
          <w:rFonts w:ascii="Arial" w:eastAsia="Times" w:hAnsi="Arial" w:cs="Arial"/>
          <w:sz w:val="20"/>
          <w:szCs w:val="20"/>
        </w:rPr>
      </w:pPr>
    </w:p>
    <w:p w:rsidR="00220936" w:rsidRDefault="004F0948" w:rsidP="00220936">
      <w:pPr>
        <w:ind w:left="2835" w:right="49" w:hanging="2126"/>
        <w:jc w:val="both"/>
        <w:rPr>
          <w:rFonts w:ascii="Arial" w:eastAsia="Times" w:hAnsi="Arial" w:cs="Arial"/>
          <w:sz w:val="20"/>
          <w:szCs w:val="20"/>
        </w:rPr>
      </w:pPr>
      <w:r>
        <w:rPr>
          <w:rFonts w:ascii="Arial" w:eastAsia="Times" w:hAnsi="Arial" w:cs="Arial"/>
          <w:b/>
          <w:sz w:val="20"/>
          <w:szCs w:val="20"/>
        </w:rPr>
        <w:t>ACUERDO 290/28/16</w:t>
      </w:r>
      <w:r w:rsidR="007C4F72">
        <w:rPr>
          <w:rFonts w:ascii="Arial" w:eastAsia="Times" w:hAnsi="Arial" w:cs="Arial"/>
          <w:b/>
          <w:sz w:val="20"/>
          <w:szCs w:val="20"/>
        </w:rPr>
        <w:tab/>
      </w:r>
      <w:r w:rsidR="00220936">
        <w:rPr>
          <w:rFonts w:ascii="Arial" w:eastAsia="Times" w:hAnsi="Arial" w:cs="Arial"/>
          <w:sz w:val="20"/>
          <w:szCs w:val="20"/>
        </w:rPr>
        <w:t>M</w:t>
      </w:r>
      <w:r w:rsidR="00220936" w:rsidRPr="00220936">
        <w:rPr>
          <w:rFonts w:ascii="Arial" w:eastAsia="Times" w:hAnsi="Arial" w:cs="Arial"/>
          <w:sz w:val="20"/>
          <w:szCs w:val="20"/>
        </w:rPr>
        <w:t xml:space="preserve">odificación de estructura vial, </w:t>
      </w:r>
      <w:r w:rsidR="00220936">
        <w:rPr>
          <w:rFonts w:ascii="Arial" w:eastAsia="Times" w:hAnsi="Arial" w:cs="Arial"/>
          <w:sz w:val="20"/>
          <w:szCs w:val="20"/>
        </w:rPr>
        <w:t>en una longitud aprox.</w:t>
      </w:r>
      <w:r w:rsidR="00220936" w:rsidRPr="00220936">
        <w:rPr>
          <w:rFonts w:ascii="Arial" w:eastAsia="Times" w:hAnsi="Arial" w:cs="Arial"/>
          <w:sz w:val="20"/>
          <w:szCs w:val="20"/>
        </w:rPr>
        <w:t xml:space="preserve"> de 430.00 ml, frente al predio ubicado al Ponie</w:t>
      </w:r>
      <w:r w:rsidR="00220936">
        <w:rPr>
          <w:rFonts w:ascii="Arial" w:eastAsia="Times" w:hAnsi="Arial" w:cs="Arial"/>
          <w:sz w:val="20"/>
          <w:szCs w:val="20"/>
        </w:rPr>
        <w:t>nte del Arroyo “El Charquillo”.</w:t>
      </w:r>
    </w:p>
    <w:p w:rsidR="00220936" w:rsidRDefault="00220936" w:rsidP="00220936">
      <w:pPr>
        <w:ind w:left="2835" w:right="49" w:hanging="2126"/>
        <w:jc w:val="both"/>
        <w:rPr>
          <w:rFonts w:ascii="Arial" w:eastAsia="Times" w:hAnsi="Arial" w:cs="Arial"/>
          <w:sz w:val="20"/>
          <w:szCs w:val="20"/>
        </w:rPr>
      </w:pPr>
    </w:p>
    <w:p w:rsidR="00220936" w:rsidRDefault="004F0948" w:rsidP="00220936">
      <w:pPr>
        <w:ind w:left="2835" w:right="49" w:hanging="2126"/>
        <w:jc w:val="both"/>
        <w:rPr>
          <w:rFonts w:ascii="Arial" w:eastAsia="Times" w:hAnsi="Arial" w:cs="Arial"/>
          <w:sz w:val="20"/>
          <w:szCs w:val="20"/>
        </w:rPr>
      </w:pPr>
      <w:r>
        <w:rPr>
          <w:rFonts w:ascii="Arial" w:eastAsia="Times" w:hAnsi="Arial" w:cs="Arial"/>
          <w:b/>
          <w:sz w:val="20"/>
          <w:szCs w:val="20"/>
        </w:rPr>
        <w:t>ACUERDO 291/28/16</w:t>
      </w:r>
      <w:r w:rsidR="00220936">
        <w:rPr>
          <w:rFonts w:ascii="Arial" w:eastAsia="Times" w:hAnsi="Arial" w:cs="Arial"/>
          <w:b/>
          <w:sz w:val="20"/>
          <w:szCs w:val="20"/>
        </w:rPr>
        <w:tab/>
      </w:r>
      <w:r w:rsidR="00220936">
        <w:rPr>
          <w:rFonts w:ascii="Arial" w:eastAsia="Times" w:hAnsi="Arial" w:cs="Arial"/>
          <w:sz w:val="20"/>
          <w:szCs w:val="20"/>
        </w:rPr>
        <w:t>M</w:t>
      </w:r>
      <w:r w:rsidR="00220936" w:rsidRPr="00220936">
        <w:rPr>
          <w:rFonts w:ascii="Arial" w:eastAsia="Times" w:hAnsi="Arial" w:cs="Arial"/>
          <w:sz w:val="20"/>
          <w:szCs w:val="20"/>
        </w:rPr>
        <w:t xml:space="preserve">odificación de estructura vial para predio que se ubica en la porción número dos de los terrenos de riego y temporal ubicados en la </w:t>
      </w:r>
      <w:proofErr w:type="spellStart"/>
      <w:r w:rsidR="00220936" w:rsidRPr="00220936">
        <w:rPr>
          <w:rFonts w:ascii="Arial" w:eastAsia="Times" w:hAnsi="Arial" w:cs="Arial"/>
          <w:sz w:val="20"/>
          <w:szCs w:val="20"/>
        </w:rPr>
        <w:t>exhacienda</w:t>
      </w:r>
      <w:proofErr w:type="spellEnd"/>
      <w:r w:rsidR="00220936" w:rsidRPr="00220936">
        <w:rPr>
          <w:rFonts w:ascii="Arial" w:eastAsia="Times" w:hAnsi="Arial" w:cs="Arial"/>
          <w:sz w:val="20"/>
          <w:szCs w:val="20"/>
        </w:rPr>
        <w:t xml:space="preserve"> de Torrecillas y Ramones</w:t>
      </w:r>
      <w:r w:rsidR="00220936">
        <w:rPr>
          <w:rFonts w:ascii="Arial" w:eastAsia="Times" w:hAnsi="Arial" w:cs="Arial"/>
          <w:sz w:val="20"/>
          <w:szCs w:val="20"/>
        </w:rPr>
        <w:t>.</w:t>
      </w:r>
    </w:p>
    <w:p w:rsidR="00220936" w:rsidRDefault="00220936" w:rsidP="00220936">
      <w:pPr>
        <w:ind w:left="2835" w:right="49" w:hanging="2126"/>
        <w:jc w:val="both"/>
        <w:rPr>
          <w:rFonts w:ascii="Arial" w:eastAsia="Times" w:hAnsi="Arial" w:cs="Arial"/>
          <w:sz w:val="20"/>
          <w:szCs w:val="20"/>
        </w:rPr>
      </w:pPr>
    </w:p>
    <w:p w:rsidR="007C4F72" w:rsidRDefault="004F0948" w:rsidP="007C4F72">
      <w:pPr>
        <w:ind w:left="2835" w:right="49" w:hanging="2126"/>
        <w:jc w:val="both"/>
        <w:rPr>
          <w:rFonts w:ascii="Arial" w:eastAsia="Times" w:hAnsi="Arial" w:cs="Arial"/>
          <w:sz w:val="20"/>
          <w:szCs w:val="20"/>
        </w:rPr>
      </w:pPr>
      <w:r>
        <w:rPr>
          <w:rFonts w:ascii="Arial" w:eastAsia="Times" w:hAnsi="Arial" w:cs="Arial"/>
          <w:b/>
          <w:sz w:val="20"/>
          <w:szCs w:val="20"/>
        </w:rPr>
        <w:t>ACUERDO 292/28/16</w:t>
      </w:r>
      <w:r w:rsidR="007C4F72">
        <w:rPr>
          <w:rFonts w:ascii="Arial" w:eastAsia="Times" w:hAnsi="Arial" w:cs="Arial"/>
          <w:b/>
          <w:sz w:val="20"/>
          <w:szCs w:val="20"/>
        </w:rPr>
        <w:tab/>
      </w:r>
      <w:r w:rsidR="00220936">
        <w:rPr>
          <w:rFonts w:ascii="Arial" w:eastAsia="Times" w:hAnsi="Arial" w:cs="Arial"/>
          <w:sz w:val="20"/>
          <w:szCs w:val="20"/>
        </w:rPr>
        <w:t>C</w:t>
      </w:r>
      <w:r w:rsidR="00220936" w:rsidRPr="00220936">
        <w:rPr>
          <w:rFonts w:ascii="Arial" w:eastAsia="Times" w:hAnsi="Arial" w:cs="Arial"/>
          <w:sz w:val="20"/>
          <w:szCs w:val="20"/>
        </w:rPr>
        <w:t>ambio de uso del suelo para la instalación de una tienda de conveniencia en un predio ubicado en la acera ponien</w:t>
      </w:r>
      <w:r w:rsidR="007775EE">
        <w:rPr>
          <w:rFonts w:ascii="Arial" w:eastAsia="Times" w:hAnsi="Arial" w:cs="Arial"/>
          <w:sz w:val="20"/>
          <w:szCs w:val="20"/>
        </w:rPr>
        <w:t>te de la calzada Antonio Narro.</w:t>
      </w:r>
    </w:p>
    <w:p w:rsidR="00220936" w:rsidRDefault="00220936" w:rsidP="007C4F72">
      <w:pPr>
        <w:ind w:left="2835" w:right="49" w:hanging="2126"/>
        <w:jc w:val="both"/>
        <w:rPr>
          <w:rFonts w:ascii="Arial" w:eastAsia="Times" w:hAnsi="Arial" w:cs="Arial"/>
          <w:sz w:val="20"/>
          <w:szCs w:val="20"/>
        </w:rPr>
      </w:pPr>
    </w:p>
    <w:p w:rsidR="007F54A2" w:rsidRDefault="004F0948" w:rsidP="007F54A2">
      <w:pPr>
        <w:ind w:left="2835" w:right="49" w:hanging="2126"/>
        <w:jc w:val="both"/>
        <w:rPr>
          <w:rFonts w:ascii="Arial" w:eastAsia="Times" w:hAnsi="Arial" w:cs="Arial"/>
          <w:sz w:val="20"/>
          <w:szCs w:val="20"/>
        </w:rPr>
      </w:pPr>
      <w:r>
        <w:rPr>
          <w:rFonts w:ascii="Arial" w:eastAsia="Times" w:hAnsi="Arial" w:cs="Arial"/>
          <w:b/>
          <w:sz w:val="20"/>
          <w:szCs w:val="20"/>
        </w:rPr>
        <w:t>ACUERDO 293/28/16</w:t>
      </w:r>
      <w:r w:rsidR="007F54A2">
        <w:rPr>
          <w:rFonts w:ascii="Arial" w:eastAsia="Times" w:hAnsi="Arial" w:cs="Arial"/>
          <w:b/>
          <w:sz w:val="20"/>
          <w:szCs w:val="20"/>
        </w:rPr>
        <w:tab/>
      </w:r>
      <w:r w:rsidR="007775EE" w:rsidRPr="007775EE">
        <w:rPr>
          <w:rFonts w:ascii="Arial" w:eastAsia="Times" w:hAnsi="Arial" w:cs="Arial"/>
          <w:sz w:val="20"/>
          <w:szCs w:val="20"/>
        </w:rPr>
        <w:t>Modificación del uso del suelo autorizada mediante acuerdo asentado en acta de ca</w:t>
      </w:r>
      <w:r w:rsidR="007775EE">
        <w:rPr>
          <w:rFonts w:ascii="Arial" w:eastAsia="Times" w:hAnsi="Arial" w:cs="Arial"/>
          <w:sz w:val="20"/>
          <w:szCs w:val="20"/>
        </w:rPr>
        <w:t>bildo 1497/09/16</w:t>
      </w:r>
      <w:r w:rsidR="007775EE" w:rsidRPr="007775EE">
        <w:rPr>
          <w:rFonts w:ascii="Arial" w:eastAsia="Times" w:hAnsi="Arial" w:cs="Arial"/>
          <w:sz w:val="20"/>
          <w:szCs w:val="20"/>
        </w:rPr>
        <w:t>, para la construcción de una plaza comercial</w:t>
      </w:r>
      <w:r w:rsidR="007775EE">
        <w:rPr>
          <w:rFonts w:ascii="Arial" w:eastAsia="Times" w:hAnsi="Arial" w:cs="Arial"/>
          <w:sz w:val="20"/>
          <w:szCs w:val="20"/>
        </w:rPr>
        <w:t>.</w:t>
      </w:r>
    </w:p>
    <w:p w:rsidR="007775EE" w:rsidRDefault="007775EE" w:rsidP="007F54A2">
      <w:pPr>
        <w:ind w:left="2835" w:right="49" w:hanging="2126"/>
        <w:jc w:val="both"/>
        <w:rPr>
          <w:rFonts w:ascii="Arial" w:eastAsia="Times" w:hAnsi="Arial" w:cs="Arial"/>
          <w:sz w:val="20"/>
          <w:szCs w:val="20"/>
        </w:rPr>
      </w:pPr>
    </w:p>
    <w:p w:rsidR="007F54A2" w:rsidRDefault="004F0948" w:rsidP="007F54A2">
      <w:pPr>
        <w:ind w:left="2835" w:right="49" w:hanging="2126"/>
        <w:jc w:val="both"/>
        <w:rPr>
          <w:rFonts w:ascii="Arial" w:eastAsia="Times" w:hAnsi="Arial" w:cs="Arial"/>
          <w:sz w:val="20"/>
          <w:szCs w:val="20"/>
        </w:rPr>
      </w:pPr>
      <w:r>
        <w:rPr>
          <w:rFonts w:ascii="Arial" w:eastAsia="Times" w:hAnsi="Arial" w:cs="Arial"/>
          <w:b/>
          <w:sz w:val="20"/>
          <w:szCs w:val="20"/>
        </w:rPr>
        <w:t>ACUERDO 294/28/16</w:t>
      </w:r>
      <w:r w:rsidR="007F54A2">
        <w:rPr>
          <w:rFonts w:ascii="Arial" w:eastAsia="Times" w:hAnsi="Arial" w:cs="Arial"/>
          <w:b/>
          <w:sz w:val="20"/>
          <w:szCs w:val="20"/>
        </w:rPr>
        <w:tab/>
      </w:r>
      <w:r w:rsidR="007775EE">
        <w:rPr>
          <w:rFonts w:ascii="Arial" w:eastAsia="Times" w:hAnsi="Arial" w:cs="Arial"/>
          <w:sz w:val="20"/>
          <w:szCs w:val="20"/>
        </w:rPr>
        <w:t>C</w:t>
      </w:r>
      <w:r w:rsidR="007775EE" w:rsidRPr="007775EE">
        <w:rPr>
          <w:rFonts w:ascii="Arial" w:eastAsia="Times" w:hAnsi="Arial" w:cs="Arial"/>
          <w:sz w:val="20"/>
          <w:szCs w:val="20"/>
        </w:rPr>
        <w:t xml:space="preserve">ambio de uso del suelo para la regularización de un gimnasio en la colonia </w:t>
      </w:r>
      <w:proofErr w:type="spellStart"/>
      <w:r w:rsidR="007775EE" w:rsidRPr="007775EE">
        <w:rPr>
          <w:rFonts w:ascii="Arial" w:eastAsia="Times" w:hAnsi="Arial" w:cs="Arial"/>
          <w:sz w:val="20"/>
          <w:szCs w:val="20"/>
        </w:rPr>
        <w:t>Guayulera</w:t>
      </w:r>
      <w:proofErr w:type="spellEnd"/>
      <w:r w:rsidR="007775EE">
        <w:rPr>
          <w:rFonts w:ascii="Arial" w:eastAsia="Times" w:hAnsi="Arial" w:cs="Arial"/>
          <w:sz w:val="20"/>
          <w:szCs w:val="20"/>
        </w:rPr>
        <w:t>.</w:t>
      </w:r>
    </w:p>
    <w:p w:rsidR="007775EE" w:rsidRDefault="007775EE" w:rsidP="007F54A2">
      <w:pPr>
        <w:ind w:left="2835" w:right="49" w:hanging="2126"/>
        <w:jc w:val="both"/>
        <w:rPr>
          <w:rFonts w:ascii="Arial" w:eastAsia="Times" w:hAnsi="Arial" w:cs="Arial"/>
          <w:sz w:val="20"/>
          <w:szCs w:val="20"/>
        </w:rPr>
      </w:pPr>
    </w:p>
    <w:p w:rsidR="007F54A2" w:rsidRDefault="004F0948" w:rsidP="004F0948">
      <w:pPr>
        <w:ind w:left="2835" w:right="49" w:hanging="2126"/>
        <w:jc w:val="both"/>
        <w:rPr>
          <w:rFonts w:ascii="Arial" w:eastAsia="Times" w:hAnsi="Arial" w:cs="Arial"/>
          <w:sz w:val="20"/>
          <w:szCs w:val="20"/>
        </w:rPr>
      </w:pPr>
      <w:r>
        <w:rPr>
          <w:rFonts w:ascii="Arial" w:eastAsia="Times" w:hAnsi="Arial" w:cs="Arial"/>
          <w:b/>
          <w:sz w:val="20"/>
          <w:szCs w:val="20"/>
        </w:rPr>
        <w:t>ACUERDO 295/28/16</w:t>
      </w:r>
      <w:r w:rsidR="007F54A2">
        <w:rPr>
          <w:rFonts w:ascii="Arial" w:eastAsia="Times" w:hAnsi="Arial" w:cs="Arial"/>
          <w:b/>
          <w:sz w:val="20"/>
          <w:szCs w:val="20"/>
        </w:rPr>
        <w:tab/>
      </w:r>
      <w:r w:rsidR="00612CE3">
        <w:rPr>
          <w:rFonts w:ascii="Arial" w:eastAsia="Times" w:hAnsi="Arial" w:cs="Arial"/>
          <w:sz w:val="20"/>
          <w:szCs w:val="20"/>
        </w:rPr>
        <w:t>C</w:t>
      </w:r>
      <w:r w:rsidR="00612CE3" w:rsidRPr="007775EE">
        <w:rPr>
          <w:rFonts w:ascii="Arial" w:eastAsia="Times" w:hAnsi="Arial" w:cs="Arial"/>
          <w:sz w:val="20"/>
          <w:szCs w:val="20"/>
        </w:rPr>
        <w:t>ambio de uso del suelo para la instalación de una bodega para almacenamiento y venta de agua purificada y hielo, en el fraccionamiento Los Pinos</w:t>
      </w:r>
      <w:r w:rsidR="00612CE3">
        <w:rPr>
          <w:rFonts w:ascii="Arial" w:eastAsia="Times" w:hAnsi="Arial" w:cs="Arial"/>
          <w:sz w:val="20"/>
          <w:szCs w:val="20"/>
        </w:rPr>
        <w:t>.</w:t>
      </w:r>
    </w:p>
    <w:p w:rsidR="004F0948" w:rsidRDefault="004F0948" w:rsidP="004F0948">
      <w:pPr>
        <w:ind w:left="2835" w:right="49" w:hanging="2126"/>
        <w:jc w:val="both"/>
        <w:rPr>
          <w:rFonts w:ascii="Arial" w:eastAsia="Times" w:hAnsi="Arial" w:cs="Arial"/>
          <w:sz w:val="20"/>
          <w:szCs w:val="20"/>
        </w:rPr>
      </w:pPr>
    </w:p>
    <w:p w:rsidR="008B19F6" w:rsidRDefault="004F0948" w:rsidP="007F54A2">
      <w:pPr>
        <w:ind w:left="2835" w:right="49" w:hanging="2126"/>
        <w:jc w:val="both"/>
        <w:rPr>
          <w:rFonts w:ascii="Arial" w:eastAsia="Times" w:hAnsi="Arial" w:cs="Arial"/>
          <w:sz w:val="20"/>
          <w:szCs w:val="20"/>
        </w:rPr>
      </w:pPr>
      <w:r>
        <w:rPr>
          <w:rFonts w:ascii="Arial" w:eastAsia="Times" w:hAnsi="Arial" w:cs="Arial"/>
          <w:b/>
          <w:sz w:val="20"/>
          <w:szCs w:val="20"/>
        </w:rPr>
        <w:t>ACUERDO 296/28/16</w:t>
      </w:r>
      <w:r w:rsidR="007F54A2">
        <w:rPr>
          <w:rFonts w:ascii="Arial" w:eastAsia="Times" w:hAnsi="Arial" w:cs="Arial"/>
          <w:b/>
          <w:sz w:val="20"/>
          <w:szCs w:val="20"/>
        </w:rPr>
        <w:tab/>
      </w:r>
      <w:r w:rsidR="00615194">
        <w:rPr>
          <w:rFonts w:ascii="Arial" w:eastAsia="Times" w:hAnsi="Arial" w:cs="Arial"/>
          <w:sz w:val="20"/>
          <w:szCs w:val="20"/>
        </w:rPr>
        <w:t>C</w:t>
      </w:r>
      <w:r w:rsidR="00615194" w:rsidRPr="00615194">
        <w:rPr>
          <w:rFonts w:ascii="Arial" w:eastAsia="Times" w:hAnsi="Arial" w:cs="Arial"/>
          <w:sz w:val="20"/>
          <w:szCs w:val="20"/>
        </w:rPr>
        <w:t>ambio de uso del suelo, para una</w:t>
      </w:r>
      <w:r w:rsidR="00615194">
        <w:rPr>
          <w:rFonts w:ascii="Arial" w:eastAsia="Times" w:hAnsi="Arial" w:cs="Arial"/>
          <w:sz w:val="20"/>
          <w:szCs w:val="20"/>
        </w:rPr>
        <w:t xml:space="preserve"> plaza comercial construida en</w:t>
      </w:r>
      <w:r w:rsidR="00615194" w:rsidRPr="00615194">
        <w:rPr>
          <w:rFonts w:ascii="Arial" w:eastAsia="Times" w:hAnsi="Arial" w:cs="Arial"/>
          <w:sz w:val="20"/>
          <w:szCs w:val="20"/>
        </w:rPr>
        <w:t xml:space="preserve"> la colonia Los González de </w:t>
      </w:r>
      <w:r w:rsidR="00615194">
        <w:rPr>
          <w:rFonts w:ascii="Arial" w:eastAsia="Times" w:hAnsi="Arial" w:cs="Arial"/>
          <w:sz w:val="20"/>
          <w:szCs w:val="20"/>
        </w:rPr>
        <w:t>Abajo.</w:t>
      </w:r>
    </w:p>
    <w:p w:rsidR="00615194" w:rsidRDefault="00615194"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lastRenderedPageBreak/>
        <w:t>ACUERDO 297/28/16</w:t>
      </w:r>
      <w:r>
        <w:rPr>
          <w:rFonts w:ascii="Arial" w:eastAsia="Times" w:hAnsi="Arial" w:cs="Arial"/>
          <w:b/>
          <w:sz w:val="20"/>
          <w:szCs w:val="20"/>
        </w:rPr>
        <w:tab/>
      </w:r>
      <w:r w:rsidR="00612CE3" w:rsidRPr="008B19F6">
        <w:rPr>
          <w:rFonts w:ascii="Arial" w:eastAsia="Times" w:hAnsi="Arial" w:cs="Arial"/>
          <w:sz w:val="20"/>
          <w:szCs w:val="20"/>
        </w:rPr>
        <w:t>Cambio de uso del suelo para la instalación de una bodega para almacenamiento y venta de material eléctrico, en el Fraccionamiento Universidad.</w:t>
      </w:r>
    </w:p>
    <w:p w:rsidR="008B19F6" w:rsidRDefault="008B19F6"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298/28/16</w:t>
      </w:r>
      <w:r>
        <w:rPr>
          <w:rFonts w:ascii="Arial" w:eastAsia="Times" w:hAnsi="Arial" w:cs="Arial"/>
          <w:b/>
          <w:sz w:val="20"/>
          <w:szCs w:val="20"/>
        </w:rPr>
        <w:tab/>
      </w:r>
      <w:r w:rsidR="00612CE3" w:rsidRPr="008B19F6">
        <w:rPr>
          <w:rFonts w:ascii="Arial" w:eastAsia="Times" w:hAnsi="Arial" w:cs="Arial"/>
          <w:sz w:val="20"/>
          <w:szCs w:val="20"/>
        </w:rPr>
        <w:t>Modificación de trazo de vialidad futura de 20 metros hacia vialidad existente y cambio de uso del suelo para predio ubicado en la Congregación “Los González”.</w:t>
      </w:r>
    </w:p>
    <w:p w:rsidR="008B19F6" w:rsidRDefault="008B19F6"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299/28/16</w:t>
      </w:r>
      <w:r>
        <w:rPr>
          <w:rFonts w:ascii="Arial" w:eastAsia="Times" w:hAnsi="Arial" w:cs="Arial"/>
          <w:b/>
          <w:sz w:val="20"/>
          <w:szCs w:val="20"/>
        </w:rPr>
        <w:tab/>
      </w:r>
      <w:r w:rsidR="00612CE3" w:rsidRPr="008B19F6">
        <w:rPr>
          <w:rFonts w:ascii="Arial" w:eastAsia="Times" w:hAnsi="Arial" w:cs="Arial"/>
          <w:sz w:val="20"/>
          <w:szCs w:val="20"/>
        </w:rPr>
        <w:t>Cambio de uso del suelo para la regularización de un centro de acopio, compra-venta de botellas plásticas en la colonia Puerta del Oriente.</w:t>
      </w:r>
    </w:p>
    <w:p w:rsidR="008B19F6" w:rsidRDefault="008B19F6" w:rsidP="007F54A2">
      <w:pPr>
        <w:ind w:left="2835" w:right="49" w:hanging="2126"/>
        <w:jc w:val="both"/>
        <w:rPr>
          <w:rFonts w:ascii="Arial" w:eastAsia="Times" w:hAnsi="Arial" w:cs="Arial"/>
          <w:sz w:val="20"/>
          <w:szCs w:val="20"/>
        </w:rPr>
      </w:pPr>
    </w:p>
    <w:p w:rsidR="008B19F6"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300/28/16</w:t>
      </w:r>
      <w:r>
        <w:rPr>
          <w:rFonts w:ascii="Arial" w:eastAsia="Times" w:hAnsi="Arial" w:cs="Arial"/>
          <w:b/>
          <w:sz w:val="20"/>
          <w:szCs w:val="20"/>
        </w:rPr>
        <w:tab/>
      </w:r>
      <w:r w:rsidR="00612CE3" w:rsidRPr="008B19F6">
        <w:rPr>
          <w:rFonts w:ascii="Arial" w:eastAsia="Times" w:hAnsi="Arial" w:cs="Arial"/>
          <w:sz w:val="20"/>
          <w:szCs w:val="20"/>
        </w:rPr>
        <w:t>Cambio de uso del suelo y cambio de rumbo de vialidad secundaria, en un predio en la zona industrial de Derramadero.</w:t>
      </w:r>
    </w:p>
    <w:p w:rsidR="00612CE3" w:rsidRDefault="00612CE3" w:rsidP="007F54A2">
      <w:pPr>
        <w:ind w:left="2835" w:right="49" w:hanging="2126"/>
        <w:jc w:val="both"/>
        <w:rPr>
          <w:rFonts w:ascii="Arial" w:eastAsia="Times" w:hAnsi="Arial" w:cs="Arial"/>
          <w:b/>
          <w:sz w:val="20"/>
          <w:szCs w:val="20"/>
        </w:rPr>
      </w:pPr>
    </w:p>
    <w:p w:rsidR="00612CE3" w:rsidRDefault="007F54A2" w:rsidP="00612CE3">
      <w:pPr>
        <w:ind w:left="2835" w:right="49" w:hanging="2126"/>
        <w:jc w:val="both"/>
        <w:rPr>
          <w:rFonts w:ascii="Arial" w:eastAsia="Times" w:hAnsi="Arial" w:cs="Arial"/>
          <w:sz w:val="20"/>
          <w:szCs w:val="20"/>
        </w:rPr>
      </w:pPr>
      <w:r>
        <w:rPr>
          <w:rFonts w:ascii="Arial" w:eastAsia="Times" w:hAnsi="Arial" w:cs="Arial"/>
          <w:b/>
          <w:sz w:val="20"/>
          <w:szCs w:val="20"/>
        </w:rPr>
        <w:t>ACUERDO 301/28/16</w:t>
      </w:r>
      <w:r>
        <w:rPr>
          <w:rFonts w:ascii="Arial" w:eastAsia="Times" w:hAnsi="Arial" w:cs="Arial"/>
          <w:b/>
          <w:sz w:val="20"/>
          <w:szCs w:val="20"/>
        </w:rPr>
        <w:tab/>
      </w:r>
      <w:r w:rsidR="00612CE3" w:rsidRPr="008B19F6">
        <w:rPr>
          <w:rFonts w:ascii="Arial" w:eastAsia="Times" w:hAnsi="Arial" w:cs="Arial"/>
          <w:sz w:val="20"/>
          <w:szCs w:val="20"/>
        </w:rPr>
        <w:t>Cambio de uso del suelo para la instalación de una tienda de conveniencia con vent</w:t>
      </w:r>
      <w:r w:rsidR="00615194">
        <w:rPr>
          <w:rFonts w:ascii="Arial" w:eastAsia="Times" w:hAnsi="Arial" w:cs="Arial"/>
          <w:sz w:val="20"/>
          <w:szCs w:val="20"/>
        </w:rPr>
        <w:t>a de bebidas alcohólicas, en un</w:t>
      </w:r>
      <w:r w:rsidR="00612CE3" w:rsidRPr="008B19F6">
        <w:rPr>
          <w:rFonts w:ascii="Arial" w:eastAsia="Times" w:hAnsi="Arial" w:cs="Arial"/>
          <w:sz w:val="20"/>
          <w:szCs w:val="20"/>
        </w:rPr>
        <w:t xml:space="preserve"> predio ubicado en la acera poniente del Blvd. Vito </w:t>
      </w:r>
      <w:proofErr w:type="spellStart"/>
      <w:r w:rsidR="00612CE3" w:rsidRPr="008B19F6">
        <w:rPr>
          <w:rFonts w:ascii="Arial" w:eastAsia="Times" w:hAnsi="Arial" w:cs="Arial"/>
          <w:sz w:val="20"/>
          <w:szCs w:val="20"/>
        </w:rPr>
        <w:t>Alessio</w:t>
      </w:r>
      <w:proofErr w:type="spellEnd"/>
      <w:r w:rsidR="00612CE3" w:rsidRPr="008B19F6">
        <w:rPr>
          <w:rFonts w:ascii="Arial" w:eastAsia="Times" w:hAnsi="Arial" w:cs="Arial"/>
          <w:sz w:val="20"/>
          <w:szCs w:val="20"/>
        </w:rPr>
        <w:t xml:space="preserve"> Robles.</w:t>
      </w:r>
    </w:p>
    <w:p w:rsidR="008B19F6" w:rsidRDefault="008B19F6" w:rsidP="007F54A2">
      <w:pPr>
        <w:ind w:left="2835" w:right="49" w:hanging="2126"/>
        <w:jc w:val="both"/>
        <w:rPr>
          <w:rFonts w:ascii="Arial" w:eastAsia="Times" w:hAnsi="Arial" w:cs="Arial"/>
          <w:b/>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302/28/16</w:t>
      </w:r>
      <w:r>
        <w:rPr>
          <w:rFonts w:ascii="Arial" w:eastAsia="Times" w:hAnsi="Arial" w:cs="Arial"/>
          <w:b/>
          <w:sz w:val="20"/>
          <w:szCs w:val="20"/>
        </w:rPr>
        <w:tab/>
      </w:r>
      <w:r w:rsidR="00612CE3" w:rsidRPr="008B19F6">
        <w:rPr>
          <w:rFonts w:ascii="Arial" w:eastAsia="Times" w:hAnsi="Arial" w:cs="Arial"/>
          <w:sz w:val="20"/>
          <w:szCs w:val="20"/>
        </w:rPr>
        <w:t>Cambio de uso del suelo para la instalación de un local para manufactura de piezas menores, en un predio ubicado en la calle Fundadores (Niños Héroes) del poblado La Vega.</w:t>
      </w:r>
    </w:p>
    <w:p w:rsidR="008B19F6" w:rsidRDefault="008B19F6"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303/28/16</w:t>
      </w:r>
      <w:r>
        <w:rPr>
          <w:rFonts w:ascii="Arial" w:eastAsia="Times" w:hAnsi="Arial" w:cs="Arial"/>
          <w:b/>
          <w:sz w:val="20"/>
          <w:szCs w:val="20"/>
        </w:rPr>
        <w:tab/>
      </w:r>
      <w:r w:rsidR="00D64FB5" w:rsidRPr="00D64FB5">
        <w:rPr>
          <w:rFonts w:ascii="Arial" w:eastAsia="Times" w:hAnsi="Arial" w:cs="Arial"/>
          <w:sz w:val="20"/>
          <w:szCs w:val="20"/>
        </w:rPr>
        <w:t>Asignación de nomenclatura del proyecto denominado “Privada Maravillas”, en predio ubicado en el lote 31 de la Antigua Ha</w:t>
      </w:r>
      <w:r w:rsidR="00D64FB5">
        <w:rPr>
          <w:rFonts w:ascii="Arial" w:eastAsia="Times" w:hAnsi="Arial" w:cs="Arial"/>
          <w:sz w:val="20"/>
          <w:szCs w:val="20"/>
        </w:rPr>
        <w:t>cienda San José de los Cerritos.</w:t>
      </w:r>
    </w:p>
    <w:p w:rsidR="00D64FB5" w:rsidRDefault="00D64FB5"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304/28/16</w:t>
      </w:r>
      <w:r>
        <w:rPr>
          <w:rFonts w:ascii="Arial" w:eastAsia="Times" w:hAnsi="Arial" w:cs="Arial"/>
          <w:b/>
          <w:sz w:val="20"/>
          <w:szCs w:val="20"/>
        </w:rPr>
        <w:tab/>
      </w:r>
      <w:r w:rsidR="00D64FB5" w:rsidRPr="00D64FB5">
        <w:rPr>
          <w:rFonts w:ascii="Arial" w:eastAsia="Times" w:hAnsi="Arial" w:cs="Arial"/>
          <w:sz w:val="20"/>
          <w:szCs w:val="20"/>
        </w:rPr>
        <w:t>Asignación de nomenclatura del proyecto denominado “El Edén”, así como de sus calles interiores.</w:t>
      </w:r>
    </w:p>
    <w:p w:rsidR="00D64FB5" w:rsidRDefault="00D64FB5"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305/28/16</w:t>
      </w:r>
      <w:r>
        <w:rPr>
          <w:rFonts w:ascii="Arial" w:eastAsia="Times" w:hAnsi="Arial" w:cs="Arial"/>
          <w:b/>
          <w:sz w:val="20"/>
          <w:szCs w:val="20"/>
        </w:rPr>
        <w:tab/>
      </w:r>
      <w:r w:rsidR="00D64FB5" w:rsidRPr="00D64FB5">
        <w:rPr>
          <w:rFonts w:ascii="Arial" w:eastAsia="Times" w:hAnsi="Arial" w:cs="Arial"/>
          <w:sz w:val="20"/>
          <w:szCs w:val="20"/>
        </w:rPr>
        <w:t>Asignación de nomenclatura del proyecto denominado “Valencia", por parte de la empresa Fomento Empresarial Inmobiliario, S. A. de C. V.</w:t>
      </w:r>
    </w:p>
    <w:p w:rsidR="00D64FB5" w:rsidRDefault="00D64FB5"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306/28/16</w:t>
      </w:r>
      <w:r>
        <w:rPr>
          <w:rFonts w:ascii="Arial" w:eastAsia="Times" w:hAnsi="Arial" w:cs="Arial"/>
          <w:b/>
          <w:sz w:val="20"/>
          <w:szCs w:val="20"/>
        </w:rPr>
        <w:tab/>
      </w:r>
      <w:r w:rsidR="00D64FB5" w:rsidRPr="00D64FB5">
        <w:rPr>
          <w:rFonts w:ascii="Arial" w:eastAsia="Times" w:hAnsi="Arial" w:cs="Arial"/>
          <w:sz w:val="20"/>
          <w:szCs w:val="20"/>
        </w:rPr>
        <w:t>Asignación de nomenclatura del proyecto denominado “Colinas de Santiago Etapa 3”, así como de sus calles interiores.</w:t>
      </w:r>
    </w:p>
    <w:p w:rsidR="00D64FB5" w:rsidRDefault="00D64FB5"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307/28/16</w:t>
      </w:r>
      <w:r>
        <w:rPr>
          <w:rFonts w:ascii="Arial" w:eastAsia="Times" w:hAnsi="Arial" w:cs="Arial"/>
          <w:b/>
          <w:sz w:val="20"/>
          <w:szCs w:val="20"/>
        </w:rPr>
        <w:tab/>
      </w:r>
      <w:r w:rsidR="00D64FB5" w:rsidRPr="00D64FB5">
        <w:rPr>
          <w:rFonts w:ascii="Arial" w:eastAsia="Times" w:hAnsi="Arial" w:cs="Arial"/>
          <w:sz w:val="20"/>
          <w:szCs w:val="20"/>
        </w:rPr>
        <w:t>Asignación de nomenclatura del proyecto denominado “Milpitas de la Aurora”, en la calle Los Nogales de la colonia La Aurora.</w:t>
      </w:r>
    </w:p>
    <w:p w:rsidR="00D64FB5" w:rsidRDefault="00D64FB5" w:rsidP="007F54A2">
      <w:pPr>
        <w:ind w:left="2835" w:right="49" w:hanging="2126"/>
        <w:jc w:val="both"/>
        <w:rPr>
          <w:rFonts w:ascii="Arial" w:eastAsia="Times" w:hAnsi="Arial" w:cs="Arial"/>
          <w:b/>
          <w:sz w:val="20"/>
          <w:szCs w:val="20"/>
        </w:rPr>
      </w:pPr>
    </w:p>
    <w:p w:rsidR="00D64FB5"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308/28/16</w:t>
      </w:r>
      <w:r>
        <w:rPr>
          <w:rFonts w:ascii="Arial" w:eastAsia="Times" w:hAnsi="Arial" w:cs="Arial"/>
          <w:b/>
          <w:sz w:val="20"/>
          <w:szCs w:val="20"/>
        </w:rPr>
        <w:tab/>
      </w:r>
      <w:r w:rsidR="00D64FB5" w:rsidRPr="00D64FB5">
        <w:rPr>
          <w:rFonts w:ascii="Arial" w:eastAsia="Times" w:hAnsi="Arial" w:cs="Arial"/>
          <w:sz w:val="20"/>
          <w:szCs w:val="20"/>
        </w:rPr>
        <w:t>Asignación de nomenclatura del asentamiento humano conocido como “Rincón de los Pastores”, as</w:t>
      </w:r>
      <w:r w:rsidR="00D64FB5">
        <w:rPr>
          <w:rFonts w:ascii="Arial" w:eastAsia="Times" w:hAnsi="Arial" w:cs="Arial"/>
          <w:sz w:val="20"/>
          <w:szCs w:val="20"/>
        </w:rPr>
        <w:t>í como de sus calles interiores.</w:t>
      </w:r>
    </w:p>
    <w:p w:rsidR="00D64FB5" w:rsidRDefault="00D64FB5" w:rsidP="007F54A2">
      <w:pPr>
        <w:ind w:left="2835" w:right="49" w:hanging="2126"/>
        <w:jc w:val="both"/>
        <w:rPr>
          <w:rFonts w:ascii="Arial" w:eastAsia="Times" w:hAnsi="Arial" w:cs="Arial"/>
          <w:b/>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309/28/16</w:t>
      </w:r>
      <w:r>
        <w:rPr>
          <w:rFonts w:ascii="Arial" w:eastAsia="Times" w:hAnsi="Arial" w:cs="Arial"/>
          <w:b/>
          <w:sz w:val="20"/>
          <w:szCs w:val="20"/>
        </w:rPr>
        <w:tab/>
      </w:r>
      <w:r w:rsidR="00D64FB5" w:rsidRPr="00D64FB5">
        <w:rPr>
          <w:rFonts w:ascii="Arial" w:eastAsia="Times" w:hAnsi="Arial" w:cs="Arial"/>
          <w:sz w:val="20"/>
          <w:szCs w:val="20"/>
        </w:rPr>
        <w:t>Asignación de nomenclatura del desarrollo habitacional “</w:t>
      </w:r>
      <w:proofErr w:type="spellStart"/>
      <w:r w:rsidR="00D64FB5" w:rsidRPr="00D64FB5">
        <w:rPr>
          <w:rFonts w:ascii="Arial" w:eastAsia="Times" w:hAnsi="Arial" w:cs="Arial"/>
          <w:sz w:val="20"/>
          <w:szCs w:val="20"/>
        </w:rPr>
        <w:t>Sierralta</w:t>
      </w:r>
      <w:proofErr w:type="spellEnd"/>
      <w:r w:rsidR="00D64FB5" w:rsidRPr="00D64FB5">
        <w:rPr>
          <w:rFonts w:ascii="Arial" w:eastAsia="Times" w:hAnsi="Arial" w:cs="Arial"/>
          <w:sz w:val="20"/>
          <w:szCs w:val="20"/>
        </w:rPr>
        <w:t>”, así como sus calles interiores.</w:t>
      </w:r>
    </w:p>
    <w:p w:rsidR="00D64FB5" w:rsidRDefault="00D64FB5" w:rsidP="007F54A2">
      <w:pPr>
        <w:ind w:left="2835" w:right="49" w:hanging="2126"/>
        <w:jc w:val="both"/>
        <w:rPr>
          <w:rFonts w:ascii="Arial" w:eastAsia="Times" w:hAnsi="Arial" w:cs="Arial"/>
          <w:b/>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310/28/16</w:t>
      </w:r>
      <w:r>
        <w:rPr>
          <w:rFonts w:ascii="Arial" w:eastAsia="Times" w:hAnsi="Arial" w:cs="Arial"/>
          <w:b/>
          <w:sz w:val="20"/>
          <w:szCs w:val="20"/>
        </w:rPr>
        <w:tab/>
      </w:r>
      <w:r w:rsidR="00D64FB5" w:rsidRPr="00D64FB5">
        <w:rPr>
          <w:rFonts w:ascii="Arial" w:eastAsia="Times" w:hAnsi="Arial" w:cs="Arial"/>
          <w:sz w:val="20"/>
          <w:szCs w:val="20"/>
        </w:rPr>
        <w:t>Cambio y Definición de uso de suelo para un predio ubicado en la esquina sur-oriente del Blvd. César H. Cantú Benavides en la zona industrial de Derramadero.</w:t>
      </w:r>
    </w:p>
    <w:p w:rsidR="00D64FB5" w:rsidRDefault="00D64FB5" w:rsidP="007F54A2">
      <w:pPr>
        <w:ind w:left="2835" w:right="49" w:hanging="2126"/>
        <w:jc w:val="both"/>
        <w:rPr>
          <w:rFonts w:ascii="Arial" w:eastAsia="Times" w:hAnsi="Arial" w:cs="Arial"/>
          <w:b/>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311/28/16</w:t>
      </w:r>
      <w:r>
        <w:rPr>
          <w:rFonts w:ascii="Arial" w:eastAsia="Times" w:hAnsi="Arial" w:cs="Arial"/>
          <w:b/>
          <w:sz w:val="20"/>
          <w:szCs w:val="20"/>
        </w:rPr>
        <w:tab/>
      </w:r>
      <w:r w:rsidR="00D64FB5" w:rsidRPr="00D64FB5">
        <w:rPr>
          <w:rFonts w:ascii="Arial" w:eastAsia="Times" w:hAnsi="Arial" w:cs="Arial"/>
          <w:sz w:val="20"/>
          <w:szCs w:val="20"/>
        </w:rPr>
        <w:t>Prórroga para la prestación del servicio de transporte público urbano en sus diversas modalidades, por un término de 30 años para 135 concesiones que tienen vencimiento el 31 de Diciembre de 2016.</w:t>
      </w:r>
    </w:p>
    <w:p w:rsidR="00D64FB5" w:rsidRDefault="00D64FB5"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lastRenderedPageBreak/>
        <w:t>ACUERDO 312/28/16</w:t>
      </w:r>
      <w:r>
        <w:rPr>
          <w:rFonts w:ascii="Arial" w:eastAsia="Times" w:hAnsi="Arial" w:cs="Arial"/>
          <w:b/>
          <w:sz w:val="20"/>
          <w:szCs w:val="20"/>
        </w:rPr>
        <w:tab/>
      </w:r>
      <w:r w:rsidR="00D64FB5" w:rsidRPr="00D64FB5">
        <w:rPr>
          <w:rFonts w:ascii="Arial" w:eastAsia="Times" w:hAnsi="Arial" w:cs="Arial"/>
          <w:sz w:val="20"/>
          <w:szCs w:val="20"/>
        </w:rPr>
        <w:t>Prórroga para 262 concesiones del servicio de transporte público urbano en sus diversas modalidades que tienen vencimiento el 31 de diciembre de 2016.</w:t>
      </w:r>
    </w:p>
    <w:p w:rsidR="00D64FB5" w:rsidRDefault="00D64FB5" w:rsidP="007F54A2">
      <w:pPr>
        <w:ind w:left="2835" w:right="49" w:hanging="2126"/>
        <w:jc w:val="both"/>
        <w:rPr>
          <w:rFonts w:ascii="Arial" w:eastAsia="Times" w:hAnsi="Arial" w:cs="Arial"/>
          <w:b/>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313/28/16</w:t>
      </w:r>
      <w:r>
        <w:rPr>
          <w:rFonts w:ascii="Arial" w:eastAsia="Times" w:hAnsi="Arial" w:cs="Arial"/>
          <w:b/>
          <w:sz w:val="20"/>
          <w:szCs w:val="20"/>
        </w:rPr>
        <w:tab/>
      </w:r>
      <w:r w:rsidR="00D64FB5" w:rsidRPr="00D64FB5">
        <w:rPr>
          <w:rFonts w:ascii="Arial" w:eastAsia="Times" w:hAnsi="Arial" w:cs="Arial"/>
          <w:sz w:val="20"/>
          <w:szCs w:val="20"/>
        </w:rPr>
        <w:t>Prórroga para la prestación del servicio de transporte público urbano en sus diversas modalidades, por un término de 30 años para 90 concesiones, que tienen vencimiento el 31 de diciembre de 2016.</w:t>
      </w:r>
    </w:p>
    <w:p w:rsidR="00D64FB5" w:rsidRDefault="00D64FB5"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314/28/16</w:t>
      </w:r>
      <w:r>
        <w:rPr>
          <w:rFonts w:ascii="Arial" w:eastAsia="Times" w:hAnsi="Arial" w:cs="Arial"/>
          <w:b/>
          <w:sz w:val="20"/>
          <w:szCs w:val="20"/>
        </w:rPr>
        <w:tab/>
      </w:r>
      <w:r w:rsidR="00D64FB5" w:rsidRPr="00D64FB5">
        <w:rPr>
          <w:rFonts w:ascii="Arial" w:eastAsia="Times" w:hAnsi="Arial" w:cs="Arial"/>
          <w:sz w:val="20"/>
          <w:szCs w:val="20"/>
        </w:rPr>
        <w:t>Prórroga para la prestación del servicio de transporte público urbano en sus diversas modalidades, por un término de 30 años para 12 concesiones, que tienen vencimiento el 31 de diciembre de 2014.</w:t>
      </w:r>
    </w:p>
    <w:p w:rsidR="00D64FB5" w:rsidRDefault="00D64FB5" w:rsidP="007F54A2">
      <w:pPr>
        <w:ind w:left="2835" w:right="49" w:hanging="2126"/>
        <w:jc w:val="both"/>
        <w:rPr>
          <w:rFonts w:ascii="Arial" w:eastAsia="Times" w:hAnsi="Arial" w:cs="Arial"/>
          <w:b/>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315/28/16</w:t>
      </w:r>
      <w:r>
        <w:rPr>
          <w:rFonts w:ascii="Arial" w:eastAsia="Times" w:hAnsi="Arial" w:cs="Arial"/>
          <w:b/>
          <w:sz w:val="20"/>
          <w:szCs w:val="20"/>
        </w:rPr>
        <w:tab/>
      </w:r>
      <w:r w:rsidR="00D64FB5" w:rsidRPr="00D64FB5">
        <w:rPr>
          <w:rFonts w:ascii="Arial" w:eastAsia="Times" w:hAnsi="Arial" w:cs="Arial"/>
          <w:sz w:val="20"/>
          <w:szCs w:val="20"/>
        </w:rPr>
        <w:t>Informe financiero del mes de noviembre de 2016.</w:t>
      </w:r>
    </w:p>
    <w:p w:rsidR="00D64FB5" w:rsidRDefault="00D64FB5"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316/28/16</w:t>
      </w:r>
      <w:r>
        <w:rPr>
          <w:rFonts w:ascii="Arial" w:eastAsia="Times" w:hAnsi="Arial" w:cs="Arial"/>
          <w:b/>
          <w:sz w:val="20"/>
          <w:szCs w:val="20"/>
        </w:rPr>
        <w:tab/>
      </w:r>
      <w:r w:rsidR="00D64FB5" w:rsidRPr="00D64FB5">
        <w:rPr>
          <w:rFonts w:ascii="Arial" w:eastAsia="Times" w:hAnsi="Arial" w:cs="Arial"/>
          <w:sz w:val="20"/>
          <w:szCs w:val="20"/>
        </w:rPr>
        <w:t>Presupuesto de Ingresos y Egresos modificados para el año 2016.</w:t>
      </w:r>
    </w:p>
    <w:p w:rsidR="00AF1B1F" w:rsidRDefault="00AF1B1F" w:rsidP="007F54A2">
      <w:pPr>
        <w:ind w:left="2835" w:right="49" w:hanging="2126"/>
        <w:jc w:val="both"/>
        <w:rPr>
          <w:rFonts w:ascii="Arial" w:eastAsia="Times" w:hAnsi="Arial" w:cs="Arial"/>
          <w:b/>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317/28/16</w:t>
      </w:r>
      <w:r>
        <w:rPr>
          <w:rFonts w:ascii="Arial" w:eastAsia="Times" w:hAnsi="Arial" w:cs="Arial"/>
          <w:b/>
          <w:sz w:val="20"/>
          <w:szCs w:val="20"/>
        </w:rPr>
        <w:tab/>
      </w:r>
      <w:r w:rsidR="00AF1B1F" w:rsidRPr="00AF1B1F">
        <w:rPr>
          <w:rFonts w:ascii="Arial" w:eastAsia="Times" w:hAnsi="Arial" w:cs="Arial"/>
          <w:sz w:val="20"/>
          <w:szCs w:val="20"/>
        </w:rPr>
        <w:t>Presupuesto de egresos para el ejercicio fiscal del año 2017.</w:t>
      </w:r>
    </w:p>
    <w:p w:rsidR="00AF1B1F" w:rsidRDefault="00AF1B1F" w:rsidP="007F54A2">
      <w:pPr>
        <w:ind w:left="2835" w:right="49" w:hanging="2126"/>
        <w:jc w:val="both"/>
        <w:rPr>
          <w:rFonts w:ascii="Arial" w:eastAsia="Times" w:hAnsi="Arial" w:cs="Arial"/>
          <w:b/>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318/28/16</w:t>
      </w:r>
      <w:r>
        <w:rPr>
          <w:rFonts w:ascii="Arial" w:eastAsia="Times" w:hAnsi="Arial" w:cs="Arial"/>
          <w:b/>
          <w:sz w:val="20"/>
          <w:szCs w:val="20"/>
        </w:rPr>
        <w:tab/>
      </w:r>
      <w:r w:rsidR="00AF1B1F">
        <w:rPr>
          <w:rFonts w:ascii="Arial" w:eastAsia="Times" w:hAnsi="Arial" w:cs="Arial"/>
          <w:sz w:val="20"/>
          <w:szCs w:val="20"/>
        </w:rPr>
        <w:t>C</w:t>
      </w:r>
      <w:r w:rsidR="00AF1B1F" w:rsidRPr="00AF1B1F">
        <w:rPr>
          <w:rFonts w:ascii="Arial" w:eastAsia="Times" w:hAnsi="Arial" w:cs="Arial"/>
          <w:sz w:val="20"/>
          <w:szCs w:val="20"/>
        </w:rPr>
        <w:t>onvocatoria para el otorgamiento del Galardón al Mérito Policial “Manuel Corpus Beltrán” en su edición 2016.</w:t>
      </w:r>
    </w:p>
    <w:p w:rsidR="00AF1B1F" w:rsidRDefault="00AF1B1F" w:rsidP="007F54A2">
      <w:pPr>
        <w:ind w:left="2835" w:right="49" w:hanging="2126"/>
        <w:jc w:val="both"/>
        <w:rPr>
          <w:rFonts w:ascii="Arial" w:eastAsia="Times" w:hAnsi="Arial" w:cs="Arial"/>
          <w:b/>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319/28/16</w:t>
      </w:r>
      <w:r>
        <w:rPr>
          <w:rFonts w:ascii="Arial" w:eastAsia="Times" w:hAnsi="Arial" w:cs="Arial"/>
          <w:b/>
          <w:sz w:val="20"/>
          <w:szCs w:val="20"/>
        </w:rPr>
        <w:tab/>
      </w:r>
      <w:r w:rsidR="00AF1B1F" w:rsidRPr="00AF1B1F">
        <w:rPr>
          <w:rFonts w:ascii="Arial" w:eastAsia="Times" w:hAnsi="Arial" w:cs="Arial"/>
          <w:sz w:val="20"/>
          <w:szCs w:val="20"/>
        </w:rPr>
        <w:t>Solicitud de licencia del Alcalde, Ing. Isidro López Villarreal.</w:t>
      </w:r>
    </w:p>
    <w:p w:rsidR="00AF1B1F" w:rsidRDefault="00AF1B1F" w:rsidP="00AF1B1F">
      <w:pPr>
        <w:ind w:left="2835" w:right="49" w:hanging="2126"/>
        <w:jc w:val="both"/>
        <w:rPr>
          <w:rFonts w:ascii="Arial" w:eastAsia="Times" w:hAnsi="Arial" w:cs="Arial"/>
          <w:b/>
          <w:sz w:val="20"/>
          <w:szCs w:val="20"/>
        </w:rPr>
      </w:pPr>
    </w:p>
    <w:p w:rsidR="007F54A2" w:rsidRDefault="007F54A2" w:rsidP="00AF1B1F">
      <w:pPr>
        <w:ind w:left="2835" w:right="49" w:hanging="2126"/>
        <w:jc w:val="both"/>
        <w:rPr>
          <w:rFonts w:ascii="Arial" w:eastAsia="Times" w:hAnsi="Arial" w:cs="Arial"/>
          <w:sz w:val="20"/>
          <w:szCs w:val="20"/>
        </w:rPr>
      </w:pPr>
      <w:r>
        <w:rPr>
          <w:rFonts w:ascii="Arial" w:eastAsia="Times" w:hAnsi="Arial" w:cs="Arial"/>
          <w:b/>
          <w:sz w:val="20"/>
          <w:szCs w:val="20"/>
        </w:rPr>
        <w:t>ACUERDO 320/28/16</w:t>
      </w:r>
      <w:r>
        <w:rPr>
          <w:rFonts w:ascii="Arial" w:eastAsia="Times" w:hAnsi="Arial" w:cs="Arial"/>
          <w:b/>
          <w:sz w:val="20"/>
          <w:szCs w:val="20"/>
        </w:rPr>
        <w:tab/>
      </w:r>
      <w:r w:rsidR="00AF1B1F" w:rsidRPr="00AF1B1F">
        <w:rPr>
          <w:rFonts w:ascii="Arial" w:eastAsia="Times" w:hAnsi="Arial" w:cs="Arial"/>
          <w:sz w:val="20"/>
          <w:szCs w:val="20"/>
        </w:rPr>
        <w:t>Solicitud de Licencia de la Síndico Laura Guadalupe Herrera Guajardo.</w:t>
      </w:r>
    </w:p>
    <w:p w:rsidR="00AF1B1F" w:rsidRDefault="00AF1B1F" w:rsidP="007F54A2">
      <w:pPr>
        <w:ind w:left="2835" w:right="49" w:hanging="2126"/>
        <w:jc w:val="both"/>
        <w:rPr>
          <w:rFonts w:ascii="Arial" w:eastAsia="Times" w:hAnsi="Arial" w:cs="Arial"/>
          <w:sz w:val="20"/>
          <w:szCs w:val="20"/>
        </w:rPr>
      </w:pPr>
    </w:p>
    <w:p w:rsidR="007F54A2" w:rsidRDefault="007F54A2" w:rsidP="007F54A2">
      <w:pPr>
        <w:ind w:left="2835" w:right="49" w:hanging="2126"/>
        <w:jc w:val="both"/>
        <w:rPr>
          <w:rFonts w:ascii="Arial" w:eastAsia="Times" w:hAnsi="Arial" w:cs="Arial"/>
          <w:sz w:val="20"/>
          <w:szCs w:val="20"/>
        </w:rPr>
      </w:pPr>
      <w:r>
        <w:rPr>
          <w:rFonts w:ascii="Arial" w:eastAsia="Times" w:hAnsi="Arial" w:cs="Arial"/>
          <w:b/>
          <w:sz w:val="20"/>
          <w:szCs w:val="20"/>
        </w:rPr>
        <w:t>ACUERDO 321/28/16</w:t>
      </w:r>
      <w:r>
        <w:rPr>
          <w:rFonts w:ascii="Arial" w:eastAsia="Times" w:hAnsi="Arial" w:cs="Arial"/>
          <w:b/>
          <w:sz w:val="20"/>
          <w:szCs w:val="20"/>
        </w:rPr>
        <w:tab/>
      </w:r>
      <w:r w:rsidR="00AF1B1F">
        <w:rPr>
          <w:rFonts w:ascii="Arial" w:eastAsia="Times" w:hAnsi="Arial" w:cs="Arial"/>
          <w:sz w:val="20"/>
          <w:szCs w:val="20"/>
        </w:rPr>
        <w:t xml:space="preserve">Se turna a la Comisión de Gobernación y Reglamentos Propuesta </w:t>
      </w:r>
      <w:r w:rsidR="00AF1B1F" w:rsidRPr="00AF1B1F">
        <w:rPr>
          <w:rFonts w:ascii="Arial" w:eastAsia="Times" w:hAnsi="Arial" w:cs="Arial"/>
          <w:sz w:val="20"/>
          <w:szCs w:val="20"/>
        </w:rPr>
        <w:t>para la ciudadanización de los consejos y comités municipales, al garantizar que por lo menos el 51% de sus miembros procedan de la sociedad civil.</w:t>
      </w:r>
    </w:p>
    <w:p w:rsidR="00F54042" w:rsidRDefault="00F54042" w:rsidP="00FC791A">
      <w:pPr>
        <w:ind w:left="2835" w:right="49" w:hanging="2126"/>
        <w:jc w:val="both"/>
        <w:rPr>
          <w:rFonts w:ascii="Arial" w:eastAsia="Times" w:hAnsi="Arial" w:cs="Arial"/>
          <w:sz w:val="20"/>
          <w:szCs w:val="20"/>
        </w:rPr>
      </w:pPr>
    </w:p>
    <w:p w:rsidR="00FC791A" w:rsidRPr="00E47116" w:rsidRDefault="00FC791A" w:rsidP="00FC791A">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Pr>
          <w:rFonts w:ascii="Arial" w:eastAsia="Times" w:hAnsi="Arial" w:cs="Arial"/>
          <w:sz w:val="20"/>
          <w:szCs w:val="20"/>
          <w:lang w:val="es-MX"/>
        </w:rPr>
        <w:t xml:space="preserve"> </w:t>
      </w:r>
      <w:r w:rsidR="007F54A2">
        <w:rPr>
          <w:rFonts w:ascii="Arial" w:eastAsia="Times" w:hAnsi="Arial" w:cs="Arial"/>
          <w:sz w:val="20"/>
          <w:szCs w:val="20"/>
          <w:lang w:val="es-MX"/>
        </w:rPr>
        <w:t>Enero del 2017</w:t>
      </w:r>
      <w:r w:rsidRPr="00E47116">
        <w:rPr>
          <w:rFonts w:ascii="Arial" w:eastAsia="Times" w:hAnsi="Arial" w:cs="Arial"/>
          <w:b/>
          <w:sz w:val="20"/>
          <w:szCs w:val="20"/>
          <w:lang w:val="es-MX"/>
        </w:rPr>
        <w:t>.</w:t>
      </w:r>
    </w:p>
    <w:p w:rsidR="00FC791A" w:rsidRPr="00BA1F3E" w:rsidRDefault="00FC791A" w:rsidP="00FC791A">
      <w:pPr>
        <w:tabs>
          <w:tab w:val="left" w:pos="3090"/>
        </w:tabs>
        <w:ind w:left="2832" w:hanging="2124"/>
        <w:jc w:val="both"/>
        <w:rPr>
          <w:rFonts w:ascii="Arial" w:hAnsi="Arial" w:cs="Arial"/>
          <w:b/>
          <w:color w:val="000000"/>
          <w:sz w:val="20"/>
          <w:szCs w:val="20"/>
          <w:lang w:val="es-MX" w:eastAsia="es-MX"/>
        </w:rPr>
      </w:pPr>
    </w:p>
    <w:p w:rsidR="00FC791A" w:rsidRPr="007E2385" w:rsidRDefault="00FC791A" w:rsidP="00FC791A">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sidR="009D47F5" w:rsidRPr="002D17E5">
        <w:rPr>
          <w:rFonts w:ascii="Arial" w:hAnsi="Arial" w:cs="Arial"/>
          <w:b/>
          <w:sz w:val="20"/>
          <w:szCs w:val="20"/>
          <w:highlight w:val="yellow"/>
        </w:rPr>
        <w:t>2493</w:t>
      </w:r>
      <w:r w:rsidRPr="002D17E5">
        <w:rPr>
          <w:rFonts w:ascii="Arial" w:hAnsi="Arial" w:cs="Arial"/>
          <w:b/>
          <w:sz w:val="20"/>
          <w:szCs w:val="20"/>
          <w:highlight w:val="yellow"/>
        </w:rPr>
        <w:t>/2016</w:t>
      </w:r>
    </w:p>
    <w:p w:rsidR="00FC791A" w:rsidRPr="007E2385" w:rsidRDefault="00FC791A" w:rsidP="00FC791A">
      <w:pPr>
        <w:ind w:right="-93"/>
        <w:jc w:val="both"/>
        <w:rPr>
          <w:rFonts w:ascii="Arial" w:hAnsi="Arial" w:cs="Arial"/>
          <w:b/>
          <w:sz w:val="20"/>
          <w:szCs w:val="20"/>
        </w:rPr>
      </w:pPr>
    </w:p>
    <w:p w:rsidR="00FC791A" w:rsidRPr="007E2385" w:rsidRDefault="00FC791A" w:rsidP="00FC791A">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FC791A" w:rsidRDefault="00FC791A" w:rsidP="00FC791A">
      <w:pPr>
        <w:ind w:right="-93"/>
        <w:jc w:val="center"/>
        <w:rPr>
          <w:rFonts w:ascii="Arial" w:hAnsi="Arial" w:cs="Arial"/>
          <w:b/>
          <w:sz w:val="20"/>
          <w:szCs w:val="20"/>
        </w:rPr>
      </w:pPr>
    </w:p>
    <w:p w:rsidR="00FC791A" w:rsidRPr="007E2385" w:rsidRDefault="00FC791A" w:rsidP="00FC791A">
      <w:pPr>
        <w:ind w:right="-93"/>
        <w:jc w:val="center"/>
        <w:rPr>
          <w:rFonts w:ascii="Arial" w:hAnsi="Arial" w:cs="Arial"/>
          <w:b/>
          <w:sz w:val="20"/>
          <w:szCs w:val="20"/>
        </w:rPr>
      </w:pPr>
      <w:r w:rsidRPr="007E2385">
        <w:rPr>
          <w:rFonts w:ascii="Arial" w:hAnsi="Arial" w:cs="Arial"/>
          <w:b/>
          <w:sz w:val="20"/>
          <w:szCs w:val="20"/>
        </w:rPr>
        <w:t>C E R T I F I C A</w:t>
      </w:r>
    </w:p>
    <w:p w:rsidR="00FC791A" w:rsidRPr="007E2385" w:rsidRDefault="00FC791A" w:rsidP="00FC791A">
      <w:pPr>
        <w:ind w:right="-93"/>
        <w:jc w:val="center"/>
        <w:rPr>
          <w:rFonts w:ascii="Arial" w:hAnsi="Arial" w:cs="Arial"/>
          <w:b/>
          <w:sz w:val="20"/>
          <w:szCs w:val="20"/>
        </w:rPr>
      </w:pPr>
    </w:p>
    <w:p w:rsidR="00FC791A" w:rsidRDefault="00FC791A" w:rsidP="00FC791A">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sidR="007F54A2">
        <w:rPr>
          <w:rFonts w:ascii="Arial" w:hAnsi="Arial" w:cs="Arial"/>
          <w:sz w:val="20"/>
          <w:szCs w:val="20"/>
        </w:rPr>
        <w:t>Actas de Cabildo 1514/26</w:t>
      </w:r>
      <w:r w:rsidR="009D47F5">
        <w:rPr>
          <w:rFonts w:ascii="Arial" w:hAnsi="Arial" w:cs="Arial"/>
          <w:sz w:val="20"/>
          <w:szCs w:val="20"/>
        </w:rPr>
        <w:t>/</w:t>
      </w:r>
      <w:r w:rsidR="00F54042">
        <w:rPr>
          <w:rFonts w:ascii="Arial" w:hAnsi="Arial" w:cs="Arial"/>
          <w:sz w:val="20"/>
          <w:szCs w:val="20"/>
        </w:rPr>
        <w:t>2016</w:t>
      </w:r>
      <w:r w:rsidR="007F54A2">
        <w:rPr>
          <w:rFonts w:ascii="Arial" w:hAnsi="Arial" w:cs="Arial"/>
          <w:sz w:val="20"/>
          <w:szCs w:val="20"/>
        </w:rPr>
        <w:t>,1515/27/2016 y 1516</w:t>
      </w:r>
      <w:r>
        <w:rPr>
          <w:rFonts w:ascii="Arial" w:hAnsi="Arial" w:cs="Arial"/>
          <w:sz w:val="20"/>
          <w:szCs w:val="20"/>
        </w:rPr>
        <w:t>/2</w:t>
      </w:r>
      <w:r w:rsidR="007F54A2">
        <w:rPr>
          <w:rFonts w:ascii="Arial" w:hAnsi="Arial" w:cs="Arial"/>
          <w:sz w:val="20"/>
          <w:szCs w:val="20"/>
        </w:rPr>
        <w:t>8</w:t>
      </w:r>
      <w:r w:rsidRPr="008100AC">
        <w:rPr>
          <w:rFonts w:ascii="Arial" w:hAnsi="Arial" w:cs="Arial"/>
          <w:sz w:val="20"/>
          <w:szCs w:val="20"/>
        </w:rPr>
        <w:t>/2016</w:t>
      </w:r>
      <w:r>
        <w:rPr>
          <w:rFonts w:ascii="Arial" w:hAnsi="Arial" w:cs="Arial"/>
          <w:sz w:val="20"/>
          <w:szCs w:val="20"/>
        </w:rPr>
        <w:t xml:space="preserve"> de fechas </w:t>
      </w:r>
      <w:r w:rsidR="007F54A2">
        <w:rPr>
          <w:rFonts w:ascii="Arial" w:hAnsi="Arial" w:cs="Arial"/>
          <w:sz w:val="20"/>
          <w:szCs w:val="20"/>
        </w:rPr>
        <w:t>02, 05</w:t>
      </w:r>
      <w:r w:rsidR="002D17E5">
        <w:rPr>
          <w:rFonts w:ascii="Arial" w:hAnsi="Arial" w:cs="Arial"/>
          <w:sz w:val="20"/>
          <w:szCs w:val="20"/>
        </w:rPr>
        <w:t xml:space="preserve"> y </w:t>
      </w:r>
      <w:r w:rsidR="007F54A2">
        <w:rPr>
          <w:rFonts w:ascii="Arial" w:hAnsi="Arial" w:cs="Arial"/>
          <w:sz w:val="20"/>
          <w:szCs w:val="20"/>
        </w:rPr>
        <w:t>12</w:t>
      </w:r>
      <w:r w:rsidR="009D47F5">
        <w:rPr>
          <w:rFonts w:ascii="Arial" w:hAnsi="Arial" w:cs="Arial"/>
          <w:sz w:val="20"/>
          <w:szCs w:val="20"/>
        </w:rPr>
        <w:t xml:space="preserve"> de </w:t>
      </w:r>
      <w:r w:rsidR="00A44E92">
        <w:rPr>
          <w:rFonts w:ascii="Arial" w:hAnsi="Arial" w:cs="Arial"/>
          <w:sz w:val="20"/>
          <w:szCs w:val="20"/>
        </w:rPr>
        <w:t>d</w:t>
      </w:r>
      <w:r w:rsidR="007F54A2">
        <w:rPr>
          <w:rFonts w:ascii="Arial" w:hAnsi="Arial" w:cs="Arial"/>
          <w:sz w:val="20"/>
          <w:szCs w:val="20"/>
        </w:rPr>
        <w:t>ic</w:t>
      </w:r>
      <w:r w:rsidR="00F54042">
        <w:rPr>
          <w:rFonts w:ascii="Arial" w:hAnsi="Arial" w:cs="Arial"/>
          <w:sz w:val="20"/>
          <w:szCs w:val="20"/>
        </w:rPr>
        <w:t>iembre</w:t>
      </w:r>
      <w:r w:rsidR="009D47F5">
        <w:rPr>
          <w:rFonts w:ascii="Arial" w:hAnsi="Arial" w:cs="Arial"/>
          <w:sz w:val="20"/>
          <w:szCs w:val="20"/>
        </w:rPr>
        <w:t xml:space="preserve"> respectivamente</w:t>
      </w:r>
      <w:r w:rsidRPr="008100AC">
        <w:rPr>
          <w:rFonts w:ascii="Arial" w:hAnsi="Arial" w:cs="Arial"/>
          <w:sz w:val="20"/>
          <w:szCs w:val="20"/>
        </w:rPr>
        <w:t xml:space="preserve"> de 2016, las que contienen los siguientes acuerdos: </w:t>
      </w:r>
    </w:p>
    <w:p w:rsidR="00FC791A" w:rsidRPr="007E2385" w:rsidRDefault="00FC791A" w:rsidP="00FC791A">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0E413C" w:rsidRDefault="000E413C" w:rsidP="002D17E5">
      <w:pPr>
        <w:ind w:right="-93"/>
        <w:jc w:val="center"/>
        <w:rPr>
          <w:rFonts w:ascii="Arial" w:eastAsia="Times" w:hAnsi="Arial" w:cs="Arial"/>
          <w:b/>
          <w:sz w:val="20"/>
          <w:szCs w:val="20"/>
        </w:rPr>
      </w:pPr>
      <w:r w:rsidRPr="000C3554">
        <w:rPr>
          <w:rFonts w:ascii="Arial" w:eastAsia="Times" w:hAnsi="Arial" w:cs="Arial"/>
          <w:b/>
          <w:sz w:val="20"/>
          <w:szCs w:val="20"/>
        </w:rPr>
        <w:t>APROBACIÓN DEL TERCER INFORME ANUAL SOBRE EL ESTADO QUE GUARDA LA ADMINISTRACIÓN PÚBLICA MUNICIPAL 2014-2017.</w:t>
      </w:r>
    </w:p>
    <w:p w:rsidR="000E413C" w:rsidRDefault="000E413C" w:rsidP="002D17E5">
      <w:pPr>
        <w:ind w:right="-93"/>
        <w:jc w:val="center"/>
        <w:rPr>
          <w:rFonts w:ascii="Arial" w:eastAsia="Times" w:hAnsi="Arial" w:cs="Arial"/>
          <w:b/>
          <w:sz w:val="20"/>
          <w:szCs w:val="20"/>
        </w:rPr>
      </w:pPr>
    </w:p>
    <w:p w:rsidR="00FC791A" w:rsidRDefault="00F964A3" w:rsidP="002D17E5">
      <w:pPr>
        <w:ind w:right="-93"/>
        <w:jc w:val="center"/>
        <w:rPr>
          <w:rFonts w:ascii="Arial" w:eastAsia="Times" w:hAnsi="Arial" w:cs="Arial"/>
          <w:b/>
          <w:sz w:val="20"/>
          <w:szCs w:val="20"/>
        </w:rPr>
      </w:pPr>
      <w:r>
        <w:rPr>
          <w:rFonts w:ascii="Arial" w:eastAsia="Times" w:hAnsi="Arial" w:cs="Arial"/>
          <w:b/>
          <w:sz w:val="20"/>
          <w:szCs w:val="20"/>
        </w:rPr>
        <w:t xml:space="preserve">A C U E R D O    </w:t>
      </w:r>
      <w:r w:rsidR="00FC791A">
        <w:rPr>
          <w:rFonts w:ascii="Arial" w:eastAsia="Times" w:hAnsi="Arial" w:cs="Arial"/>
          <w:b/>
          <w:sz w:val="20"/>
          <w:szCs w:val="20"/>
        </w:rPr>
        <w:t xml:space="preserve"> </w:t>
      </w:r>
      <w:r w:rsidR="000E413C" w:rsidRPr="000E413C">
        <w:rPr>
          <w:rFonts w:ascii="Arial" w:eastAsia="Times" w:hAnsi="Arial" w:cs="Arial"/>
          <w:b/>
          <w:sz w:val="20"/>
          <w:szCs w:val="20"/>
        </w:rPr>
        <w:t>280/26/16</w:t>
      </w:r>
    </w:p>
    <w:p w:rsidR="00FC791A" w:rsidRDefault="00FC791A" w:rsidP="002D17E5">
      <w:pPr>
        <w:ind w:right="-93"/>
        <w:jc w:val="center"/>
        <w:rPr>
          <w:rFonts w:ascii="Arial" w:hAnsi="Arial" w:cs="Arial"/>
          <w:sz w:val="20"/>
          <w:szCs w:val="20"/>
        </w:rPr>
      </w:pPr>
    </w:p>
    <w:p w:rsidR="007E6FB8" w:rsidRDefault="007E6FB8" w:rsidP="006E351C">
      <w:pPr>
        <w:tabs>
          <w:tab w:val="left" w:pos="2127"/>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ÚNICO.- Se aprueba el tercer informe anual sobre el estado que guarda la Administración Pública Municipal 2014-2017.</w:t>
      </w:r>
    </w:p>
    <w:p w:rsidR="00FC791A" w:rsidRPr="007E2385" w:rsidRDefault="00FC791A" w:rsidP="006E351C">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0E413C" w:rsidRPr="000C3554" w:rsidRDefault="000E413C" w:rsidP="000E413C">
      <w:pPr>
        <w:ind w:right="-93"/>
        <w:jc w:val="center"/>
        <w:rPr>
          <w:rFonts w:ascii="Arial" w:eastAsia="Times" w:hAnsi="Arial" w:cs="Arial"/>
          <w:b/>
          <w:sz w:val="20"/>
          <w:szCs w:val="20"/>
        </w:rPr>
      </w:pPr>
      <w:r w:rsidRPr="000C3554">
        <w:rPr>
          <w:rFonts w:ascii="Arial" w:eastAsia="Times" w:hAnsi="Arial" w:cs="Arial"/>
          <w:b/>
          <w:sz w:val="20"/>
          <w:szCs w:val="20"/>
        </w:rPr>
        <w:lastRenderedPageBreak/>
        <w:t>APROBACIÓN DEL ORDEN DEL DÍA PARA CELEBRAR SESIÓN SOLEMNE DE CABILDO EN QUE SE HABRÁ DE RENDIR EL TERCER INFORME ANUAL DE LA ADMINISTRACIÓN PÚBLICA MUNICIPAL.</w:t>
      </w:r>
    </w:p>
    <w:p w:rsidR="00F54042" w:rsidRDefault="00F54042" w:rsidP="006E351C">
      <w:pPr>
        <w:ind w:left="-284" w:right="-284"/>
        <w:jc w:val="center"/>
        <w:rPr>
          <w:rFonts w:ascii="Arial" w:hAnsi="Arial" w:cs="Arial"/>
          <w:color w:val="000000"/>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7E6FB8" w:rsidRPr="000C3554">
        <w:rPr>
          <w:rFonts w:ascii="Arial" w:eastAsia="Times" w:hAnsi="Arial" w:cs="Arial"/>
          <w:b/>
          <w:sz w:val="20"/>
          <w:szCs w:val="20"/>
        </w:rPr>
        <w:t>28</w:t>
      </w:r>
      <w:r w:rsidR="007E6FB8">
        <w:rPr>
          <w:rFonts w:ascii="Arial" w:eastAsia="Times" w:hAnsi="Arial" w:cs="Arial"/>
          <w:b/>
          <w:sz w:val="20"/>
          <w:szCs w:val="20"/>
        </w:rPr>
        <w:t>1</w:t>
      </w:r>
      <w:r w:rsidR="007E6FB8" w:rsidRPr="000C3554">
        <w:rPr>
          <w:rFonts w:ascii="Arial" w:eastAsia="Times" w:hAnsi="Arial" w:cs="Arial"/>
          <w:b/>
          <w:sz w:val="20"/>
          <w:szCs w:val="20"/>
        </w:rPr>
        <w:t>/26/16</w:t>
      </w:r>
    </w:p>
    <w:p w:rsidR="00FC791A" w:rsidRDefault="00FC791A" w:rsidP="00FC791A">
      <w:pPr>
        <w:ind w:right="-93"/>
        <w:jc w:val="center"/>
        <w:rPr>
          <w:rFonts w:ascii="Arial" w:eastAsia="Times" w:hAnsi="Arial" w:cs="Arial"/>
          <w:b/>
          <w:sz w:val="20"/>
          <w:szCs w:val="20"/>
        </w:rPr>
      </w:pPr>
    </w:p>
    <w:p w:rsidR="007E6FB8" w:rsidRDefault="007E6FB8" w:rsidP="00F54042">
      <w:pPr>
        <w:ind w:right="-93"/>
        <w:jc w:val="both"/>
        <w:rPr>
          <w:rFonts w:ascii="Arial" w:hAnsi="Arial" w:cs="Arial"/>
          <w:color w:val="000000"/>
          <w:sz w:val="20"/>
          <w:szCs w:val="20"/>
        </w:rPr>
      </w:pPr>
      <w:r w:rsidRPr="007E6FB8">
        <w:rPr>
          <w:rFonts w:ascii="Arial" w:hAnsi="Arial" w:cs="Arial"/>
          <w:color w:val="000000"/>
          <w:sz w:val="20"/>
          <w:szCs w:val="20"/>
        </w:rPr>
        <w:t>ÚNICO.- Se aprueba el Orden del Día para celebrar Sesión Solemne de Cabildo en que se habrá de rendir el tercer Informe anual de la Administración Pública Municipal de conformidad con el artículo 92 del Código Municipal para el Estado de Coahuila de Zaragoza.</w:t>
      </w:r>
    </w:p>
    <w:p w:rsidR="00FC791A" w:rsidRDefault="00FC791A" w:rsidP="00F54042">
      <w:pPr>
        <w:ind w:right="-93"/>
        <w:jc w:val="both"/>
        <w:rPr>
          <w:rFonts w:ascii="Arial" w:hAnsi="Arial" w:cs="Arial"/>
          <w:sz w:val="20"/>
          <w:szCs w:val="20"/>
        </w:rPr>
      </w:pPr>
      <w:r>
        <w:rPr>
          <w:rFonts w:ascii="Arial" w:hAnsi="Arial" w:cs="Arial"/>
          <w:sz w:val="20"/>
          <w:szCs w:val="20"/>
        </w:rPr>
        <w:t>…………………………..</w:t>
      </w:r>
    </w:p>
    <w:p w:rsidR="000E413C" w:rsidRDefault="000E413C" w:rsidP="00F54042">
      <w:pPr>
        <w:ind w:right="-93"/>
        <w:jc w:val="center"/>
        <w:rPr>
          <w:rFonts w:ascii="Arial" w:eastAsia="Times" w:hAnsi="Arial" w:cs="Arial"/>
          <w:b/>
          <w:sz w:val="20"/>
          <w:szCs w:val="20"/>
        </w:rPr>
      </w:pPr>
      <w:r w:rsidRPr="000E413C">
        <w:rPr>
          <w:rFonts w:ascii="Arial" w:eastAsia="Times" w:hAnsi="Arial" w:cs="Arial"/>
          <w:b/>
          <w:sz w:val="20"/>
          <w:szCs w:val="20"/>
        </w:rPr>
        <w:t>PROGRAMA PARCIAL DE CRECIMIENTO DE UN POLÍGONO DE ACTUACIÓN, LOCALIZADO AL SURORIENTE DE LA CIUDAD.</w:t>
      </w:r>
    </w:p>
    <w:p w:rsidR="000E413C" w:rsidRDefault="000E413C" w:rsidP="00F54042">
      <w:pPr>
        <w:ind w:right="-93"/>
        <w:jc w:val="center"/>
        <w:rPr>
          <w:rFonts w:ascii="Arial" w:eastAsia="Times" w:hAnsi="Arial" w:cs="Arial"/>
          <w:b/>
          <w:sz w:val="20"/>
          <w:szCs w:val="20"/>
        </w:rPr>
      </w:pPr>
    </w:p>
    <w:p w:rsidR="00F54042" w:rsidRDefault="00F54042" w:rsidP="007E6FB8">
      <w:pPr>
        <w:ind w:right="-93"/>
        <w:jc w:val="center"/>
        <w:rPr>
          <w:rFonts w:ascii="Arial" w:eastAsia="Times" w:hAnsi="Arial" w:cs="Arial"/>
          <w:b/>
          <w:sz w:val="20"/>
          <w:szCs w:val="20"/>
        </w:rPr>
      </w:pPr>
      <w:r>
        <w:rPr>
          <w:rFonts w:ascii="Arial" w:eastAsia="Times" w:hAnsi="Arial" w:cs="Arial"/>
          <w:b/>
          <w:sz w:val="20"/>
          <w:szCs w:val="20"/>
        </w:rPr>
        <w:t xml:space="preserve">A C U E R D O     </w:t>
      </w:r>
      <w:r w:rsidR="007E6FB8" w:rsidRPr="000C3554">
        <w:rPr>
          <w:rFonts w:ascii="Arial" w:eastAsia="Times" w:hAnsi="Arial" w:cs="Arial"/>
          <w:b/>
          <w:sz w:val="20"/>
          <w:szCs w:val="20"/>
        </w:rPr>
        <w:t>28</w:t>
      </w:r>
      <w:r w:rsidR="007E6FB8">
        <w:rPr>
          <w:rFonts w:ascii="Arial" w:eastAsia="Times" w:hAnsi="Arial" w:cs="Arial"/>
          <w:b/>
          <w:sz w:val="20"/>
          <w:szCs w:val="20"/>
        </w:rPr>
        <w:t>2</w:t>
      </w:r>
      <w:r w:rsidR="007E6FB8" w:rsidRPr="000C3554">
        <w:rPr>
          <w:rFonts w:ascii="Arial" w:eastAsia="Times" w:hAnsi="Arial" w:cs="Arial"/>
          <w:b/>
          <w:sz w:val="20"/>
          <w:szCs w:val="20"/>
        </w:rPr>
        <w:t>/26/16</w:t>
      </w:r>
    </w:p>
    <w:p w:rsidR="007E6FB8" w:rsidRPr="00E2565A" w:rsidRDefault="007E6FB8" w:rsidP="007E6FB8">
      <w:pPr>
        <w:ind w:right="-93"/>
        <w:jc w:val="center"/>
        <w:rPr>
          <w:rFonts w:ascii="Arial" w:eastAsia="Times" w:hAnsi="Arial" w:cs="Arial"/>
          <w:b/>
          <w:sz w:val="20"/>
          <w:szCs w:val="20"/>
        </w:rPr>
      </w:pPr>
    </w:p>
    <w:p w:rsidR="007E6FB8" w:rsidRPr="007E6FB8" w:rsidRDefault="007E6FB8" w:rsidP="007E6FB8">
      <w:pPr>
        <w:tabs>
          <w:tab w:val="left" w:pos="2127"/>
        </w:tabs>
        <w:ind w:right="-93"/>
        <w:jc w:val="both"/>
        <w:rPr>
          <w:rFonts w:ascii="Arial" w:hAnsi="Arial" w:cs="Arial"/>
          <w:sz w:val="20"/>
          <w:szCs w:val="20"/>
        </w:rPr>
      </w:pPr>
      <w:r w:rsidRPr="007E6FB8">
        <w:rPr>
          <w:rFonts w:ascii="Arial" w:hAnsi="Arial" w:cs="Arial"/>
          <w:sz w:val="20"/>
          <w:szCs w:val="20"/>
        </w:rPr>
        <w:t>PRIMERO.- Se aprueba dictamen presentado por la Comisión de Planeación, Urbanismo, Obras Públicas y Centro Histórico, en consecuencia el Programa Parcial de Crecimiento de un polígono de actuación, localizado al suroriente de la ciudad de Saltillo, con una superficie total de 82-14-72.81 ha.</w:t>
      </w:r>
    </w:p>
    <w:p w:rsidR="007E6FB8" w:rsidRPr="007E6FB8" w:rsidRDefault="007E6FB8" w:rsidP="007E6FB8">
      <w:pPr>
        <w:tabs>
          <w:tab w:val="left" w:pos="2127"/>
        </w:tabs>
        <w:ind w:right="-93"/>
        <w:jc w:val="both"/>
        <w:rPr>
          <w:rFonts w:ascii="Arial" w:hAnsi="Arial" w:cs="Arial"/>
          <w:sz w:val="20"/>
          <w:szCs w:val="20"/>
        </w:rPr>
      </w:pPr>
    </w:p>
    <w:p w:rsidR="007E6FB8" w:rsidRPr="007E6FB8" w:rsidRDefault="007E6FB8" w:rsidP="007E6FB8">
      <w:pPr>
        <w:tabs>
          <w:tab w:val="left" w:pos="2127"/>
        </w:tabs>
        <w:ind w:right="-93"/>
        <w:jc w:val="both"/>
        <w:rPr>
          <w:rFonts w:ascii="Arial" w:hAnsi="Arial" w:cs="Arial"/>
          <w:sz w:val="20"/>
          <w:szCs w:val="20"/>
        </w:rPr>
      </w:pPr>
      <w:r w:rsidRPr="007E6FB8">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7E6FB8" w:rsidRPr="007E6FB8" w:rsidRDefault="007E6FB8" w:rsidP="007E6FB8">
      <w:pPr>
        <w:tabs>
          <w:tab w:val="left" w:pos="2127"/>
        </w:tabs>
        <w:ind w:right="-93"/>
        <w:jc w:val="both"/>
        <w:rPr>
          <w:rFonts w:ascii="Arial" w:hAnsi="Arial" w:cs="Arial"/>
          <w:sz w:val="20"/>
          <w:szCs w:val="20"/>
        </w:rPr>
      </w:pPr>
    </w:p>
    <w:p w:rsidR="007E6FB8" w:rsidRPr="007E6FB8" w:rsidRDefault="007E6FB8" w:rsidP="007E6FB8">
      <w:pPr>
        <w:tabs>
          <w:tab w:val="left" w:pos="2127"/>
        </w:tabs>
        <w:ind w:right="-93"/>
        <w:jc w:val="both"/>
        <w:rPr>
          <w:rFonts w:ascii="Arial" w:hAnsi="Arial" w:cs="Arial"/>
          <w:sz w:val="20"/>
          <w:szCs w:val="20"/>
        </w:rPr>
      </w:pPr>
      <w:r w:rsidRPr="007E6FB8">
        <w:rPr>
          <w:rFonts w:ascii="Arial" w:hAnsi="Arial" w:cs="Arial"/>
          <w:sz w:val="20"/>
          <w:szCs w:val="20"/>
        </w:rPr>
        <w:t>TERCERO.- Notifíquese a la Dirección de Desarrollo Urbano, para que a su vez notifique al C. Francisco de Jesús de la Peña Dávila, a las Direcciones Municipales competentes y a la Secretaría correspondiente del Gobierno del Estado, para los efectos a que haya lugar.</w:t>
      </w:r>
    </w:p>
    <w:p w:rsidR="007E6FB8" w:rsidRPr="007E6FB8" w:rsidRDefault="007E6FB8" w:rsidP="007E6FB8">
      <w:pPr>
        <w:tabs>
          <w:tab w:val="left" w:pos="2127"/>
        </w:tabs>
        <w:ind w:right="-93"/>
        <w:jc w:val="both"/>
        <w:rPr>
          <w:rFonts w:ascii="Arial" w:hAnsi="Arial" w:cs="Arial"/>
          <w:sz w:val="20"/>
          <w:szCs w:val="20"/>
        </w:rPr>
      </w:pPr>
    </w:p>
    <w:p w:rsidR="007E6FB8" w:rsidRDefault="007E6FB8" w:rsidP="007E6FB8">
      <w:pPr>
        <w:tabs>
          <w:tab w:val="left" w:pos="2127"/>
        </w:tabs>
        <w:ind w:right="-93"/>
        <w:jc w:val="both"/>
        <w:rPr>
          <w:rFonts w:ascii="Arial" w:hAnsi="Arial" w:cs="Arial"/>
          <w:sz w:val="20"/>
          <w:szCs w:val="20"/>
        </w:rPr>
      </w:pPr>
      <w:r w:rsidRPr="007E6FB8">
        <w:rPr>
          <w:rFonts w:ascii="Arial" w:hAnsi="Arial" w:cs="Arial"/>
          <w:sz w:val="20"/>
          <w:szCs w:val="20"/>
        </w:rPr>
        <w:t>CUARTO.- Publíquese en la Gaceta Municipal, órgano de difusión oficial de este Gobierno Municipal.</w:t>
      </w:r>
    </w:p>
    <w:p w:rsidR="00F54042" w:rsidRDefault="00F54042" w:rsidP="007E6FB8">
      <w:pPr>
        <w:tabs>
          <w:tab w:val="left" w:pos="2127"/>
        </w:tabs>
        <w:ind w:right="-93"/>
        <w:jc w:val="both"/>
        <w:rPr>
          <w:rFonts w:ascii="Arial" w:hAnsi="Arial" w:cs="Arial"/>
          <w:sz w:val="20"/>
          <w:szCs w:val="20"/>
        </w:rPr>
      </w:pPr>
      <w:r>
        <w:rPr>
          <w:rFonts w:ascii="Arial" w:hAnsi="Arial" w:cs="Arial"/>
          <w:sz w:val="20"/>
          <w:szCs w:val="20"/>
        </w:rPr>
        <w:t>…………………….</w:t>
      </w:r>
    </w:p>
    <w:p w:rsidR="00F54042" w:rsidRDefault="000E413C" w:rsidP="00FC791A">
      <w:pPr>
        <w:ind w:right="-93"/>
        <w:jc w:val="center"/>
        <w:rPr>
          <w:rFonts w:ascii="Arial" w:hAnsi="Arial" w:cs="Arial"/>
          <w:b/>
          <w:color w:val="000000"/>
          <w:sz w:val="20"/>
          <w:szCs w:val="20"/>
        </w:rPr>
      </w:pPr>
      <w:r w:rsidRPr="000C3554">
        <w:rPr>
          <w:rFonts w:ascii="Arial" w:hAnsi="Arial" w:cs="Arial"/>
          <w:b/>
          <w:color w:val="000000"/>
          <w:sz w:val="20"/>
          <w:szCs w:val="20"/>
        </w:rPr>
        <w:t>DONACIÓN A FAVOR DEL INSTITUTO MEXICANO DEL SEGURO SOCIAL, DE UNA SUPERFICIE DE 4,640.573 M</w:t>
      </w:r>
      <w:r w:rsidRPr="000C3554">
        <w:rPr>
          <w:rFonts w:ascii="Arial" w:hAnsi="Arial" w:cs="Arial"/>
          <w:b/>
          <w:color w:val="000000"/>
          <w:sz w:val="20"/>
          <w:szCs w:val="20"/>
          <w:vertAlign w:val="superscript"/>
        </w:rPr>
        <w:t>2</w:t>
      </w:r>
      <w:r w:rsidRPr="000C3554">
        <w:rPr>
          <w:rFonts w:ascii="Arial" w:hAnsi="Arial" w:cs="Arial"/>
          <w:b/>
          <w:color w:val="000000"/>
          <w:sz w:val="20"/>
          <w:szCs w:val="20"/>
        </w:rPr>
        <w:t xml:space="preserve"> EN LA MANZANA 75 DEL FRACCIONAMIENTO SALTILLO 2000.</w:t>
      </w:r>
    </w:p>
    <w:p w:rsidR="000E413C" w:rsidRPr="0091598B" w:rsidRDefault="000E413C" w:rsidP="00FC791A">
      <w:pPr>
        <w:ind w:right="-93"/>
        <w:jc w:val="center"/>
        <w:rPr>
          <w:rFonts w:ascii="Arial" w:eastAsia="Times" w:hAnsi="Arial" w:cs="Arial"/>
          <w:b/>
          <w:sz w:val="20"/>
          <w:szCs w:val="20"/>
        </w:rPr>
      </w:pPr>
    </w:p>
    <w:p w:rsidR="00FC791A" w:rsidRPr="00E2565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7E6FB8">
        <w:rPr>
          <w:rFonts w:ascii="Arial" w:eastAsia="Times" w:hAnsi="Arial" w:cs="Arial"/>
          <w:b/>
          <w:sz w:val="20"/>
          <w:szCs w:val="20"/>
        </w:rPr>
        <w:t>283</w:t>
      </w:r>
      <w:r w:rsidR="007E6FB8" w:rsidRPr="000C3554">
        <w:rPr>
          <w:rFonts w:ascii="Arial" w:eastAsia="Times" w:hAnsi="Arial" w:cs="Arial"/>
          <w:b/>
          <w:sz w:val="20"/>
          <w:szCs w:val="20"/>
        </w:rPr>
        <w:t>/26/16</w:t>
      </w:r>
    </w:p>
    <w:p w:rsidR="00FC791A" w:rsidRPr="00E2565A" w:rsidRDefault="00FC791A" w:rsidP="00FC791A">
      <w:pPr>
        <w:ind w:right="-93"/>
        <w:jc w:val="both"/>
        <w:rPr>
          <w:rFonts w:ascii="Arial" w:eastAsia="Times" w:hAnsi="Arial" w:cs="Arial"/>
          <w:b/>
          <w:sz w:val="20"/>
          <w:szCs w:val="20"/>
        </w:rPr>
      </w:pPr>
    </w:p>
    <w:p w:rsidR="007E6FB8" w:rsidRPr="007E6FB8" w:rsidRDefault="007E6FB8" w:rsidP="007E6FB8">
      <w:pPr>
        <w:tabs>
          <w:tab w:val="left" w:pos="2127"/>
        </w:tabs>
        <w:ind w:right="-93"/>
        <w:jc w:val="both"/>
        <w:rPr>
          <w:rFonts w:ascii="Arial" w:hAnsi="Arial" w:cs="Arial"/>
          <w:sz w:val="20"/>
          <w:szCs w:val="20"/>
        </w:rPr>
      </w:pPr>
      <w:r w:rsidRPr="007E6FB8">
        <w:rPr>
          <w:rFonts w:ascii="Arial" w:hAnsi="Arial" w:cs="Arial"/>
          <w:sz w:val="20"/>
          <w:szCs w:val="20"/>
        </w:rPr>
        <w:t>PRIMERO.- Se aprueba el dictamen presentado por la Comisión de Bienes Municipales, Equipo No Utilizable y Adquisiciones del R. Ayuntamiento del Municipio de Saltillo, en consecuencia la ratificación del  Acuerdo de Cabildo 249/25/15 asentado en el Acta No. 1486/25/2015, autorizando la desincorporación del dominio público y enajenación a título gratuito, mediante la figura jurídica de la donación a favor del Instituto Mexicano del Seguro Social, de una superficie de 4,640.573 M</w:t>
      </w:r>
      <w:r w:rsidRPr="00D24D04">
        <w:rPr>
          <w:rFonts w:ascii="Arial" w:hAnsi="Arial" w:cs="Arial"/>
          <w:sz w:val="20"/>
          <w:szCs w:val="20"/>
          <w:vertAlign w:val="superscript"/>
        </w:rPr>
        <w:t>2</w:t>
      </w:r>
      <w:r w:rsidRPr="007E6FB8">
        <w:rPr>
          <w:rFonts w:ascii="Arial" w:hAnsi="Arial" w:cs="Arial"/>
          <w:sz w:val="20"/>
          <w:szCs w:val="20"/>
        </w:rPr>
        <w:t xml:space="preserve"> en la manzana 75 del Fraccionamiento Saltillo 2000 de esta ciudad.</w:t>
      </w:r>
    </w:p>
    <w:p w:rsidR="007E6FB8" w:rsidRPr="007E6FB8" w:rsidRDefault="007E6FB8" w:rsidP="007E6FB8">
      <w:pPr>
        <w:tabs>
          <w:tab w:val="left" w:pos="2127"/>
        </w:tabs>
        <w:ind w:right="-93"/>
        <w:jc w:val="both"/>
        <w:rPr>
          <w:rFonts w:ascii="Arial" w:hAnsi="Arial" w:cs="Arial"/>
          <w:sz w:val="20"/>
          <w:szCs w:val="20"/>
        </w:rPr>
      </w:pPr>
    </w:p>
    <w:p w:rsidR="007E6FB8" w:rsidRPr="007E6FB8" w:rsidRDefault="007E6FB8" w:rsidP="007E6FB8">
      <w:pPr>
        <w:tabs>
          <w:tab w:val="left" w:pos="2127"/>
        </w:tabs>
        <w:ind w:right="-93"/>
        <w:jc w:val="both"/>
        <w:rPr>
          <w:rFonts w:ascii="Arial" w:hAnsi="Arial" w:cs="Arial"/>
          <w:sz w:val="20"/>
          <w:szCs w:val="20"/>
        </w:rPr>
      </w:pPr>
      <w:r w:rsidRPr="007E6FB8">
        <w:rPr>
          <w:rFonts w:ascii="Arial" w:hAnsi="Arial" w:cs="Arial"/>
          <w:sz w:val="20"/>
          <w:szCs w:val="20"/>
        </w:rPr>
        <w:t>SEGUNDO.- Que los gastos e impuestos que se ocasionen con motivo de la escrituración  y registro, así como los gastos que se originen por cambios o reubicación de servicios públicos serán tramitados y cubiertos por la de Instituto Mexicano del Seguro Social, por lo que se le otorgara un plazo de 9 meses para la formalización de la escritura, y de no hacerlo así no se volverá a ratificar el presente acuerdo.</w:t>
      </w:r>
    </w:p>
    <w:p w:rsidR="007E6FB8" w:rsidRPr="007E6FB8" w:rsidRDefault="007E6FB8" w:rsidP="007E6FB8">
      <w:pPr>
        <w:tabs>
          <w:tab w:val="left" w:pos="2127"/>
        </w:tabs>
        <w:ind w:right="-93"/>
        <w:jc w:val="both"/>
        <w:rPr>
          <w:rFonts w:ascii="Arial" w:hAnsi="Arial" w:cs="Arial"/>
          <w:sz w:val="20"/>
          <w:szCs w:val="20"/>
        </w:rPr>
      </w:pPr>
    </w:p>
    <w:p w:rsidR="007E6FB8" w:rsidRPr="007E6FB8" w:rsidRDefault="007E6FB8" w:rsidP="007E6FB8">
      <w:pPr>
        <w:tabs>
          <w:tab w:val="left" w:pos="2127"/>
        </w:tabs>
        <w:ind w:right="-93"/>
        <w:jc w:val="both"/>
        <w:rPr>
          <w:rFonts w:ascii="Arial" w:hAnsi="Arial" w:cs="Arial"/>
          <w:sz w:val="20"/>
          <w:szCs w:val="20"/>
        </w:rPr>
      </w:pPr>
      <w:r w:rsidRPr="007E6FB8">
        <w:rPr>
          <w:rFonts w:ascii="Arial" w:hAnsi="Arial" w:cs="Arial"/>
          <w:sz w:val="20"/>
          <w:szCs w:val="20"/>
        </w:rPr>
        <w:t>TERCERO.- La autorización de esta operación es exclusivamente para que el Instituto Mexicano del Seguro Social realice la construcción de una Unidad de Medicina Familiar de 10 consultorios más 5 PREVENIMSS para brindar servicios públicos de salud. En caso de que a dicho inmueble se le dé un uso distinto al estipulado, total o parcialmente, por ese solo hecho automáticamente se dará por rescindida la enajenación y el inmueble será reintegrado al Municipio de Saltillo, Coahuila de Zaragoza.</w:t>
      </w:r>
    </w:p>
    <w:p w:rsidR="007E6FB8" w:rsidRPr="007E6FB8" w:rsidRDefault="007E6FB8" w:rsidP="007E6FB8">
      <w:pPr>
        <w:tabs>
          <w:tab w:val="left" w:pos="2127"/>
        </w:tabs>
        <w:ind w:right="-93"/>
        <w:jc w:val="both"/>
        <w:rPr>
          <w:rFonts w:ascii="Arial" w:hAnsi="Arial" w:cs="Arial"/>
          <w:sz w:val="20"/>
          <w:szCs w:val="20"/>
        </w:rPr>
      </w:pPr>
    </w:p>
    <w:p w:rsidR="007E6FB8" w:rsidRPr="007E6FB8" w:rsidRDefault="007E6FB8" w:rsidP="007E6FB8">
      <w:pPr>
        <w:tabs>
          <w:tab w:val="left" w:pos="2127"/>
        </w:tabs>
        <w:ind w:right="-93"/>
        <w:jc w:val="both"/>
        <w:rPr>
          <w:rFonts w:ascii="Arial" w:hAnsi="Arial" w:cs="Arial"/>
          <w:sz w:val="20"/>
          <w:szCs w:val="20"/>
        </w:rPr>
      </w:pPr>
      <w:r w:rsidRPr="007E6FB8">
        <w:rPr>
          <w:rFonts w:ascii="Arial" w:hAnsi="Arial" w:cs="Arial"/>
          <w:sz w:val="20"/>
          <w:szCs w:val="20"/>
        </w:rPr>
        <w:t>CUARTO.- Se autoriza la suscripción de los instrumentos jurídicos correspondientes al Presidente Municipal, Secretaria y Síndico del R. Ayuntamiento, a fin de dar cumplimiento al acuerdo de Cabildo.</w:t>
      </w:r>
    </w:p>
    <w:p w:rsidR="007E6FB8" w:rsidRPr="007E6FB8" w:rsidRDefault="007E6FB8" w:rsidP="007E6FB8">
      <w:pPr>
        <w:tabs>
          <w:tab w:val="left" w:pos="2127"/>
        </w:tabs>
        <w:ind w:right="-93"/>
        <w:jc w:val="both"/>
        <w:rPr>
          <w:rFonts w:ascii="Arial" w:hAnsi="Arial" w:cs="Arial"/>
          <w:sz w:val="20"/>
          <w:szCs w:val="20"/>
        </w:rPr>
      </w:pPr>
    </w:p>
    <w:p w:rsidR="007E6FB8" w:rsidRPr="007E6FB8" w:rsidRDefault="007E6FB8" w:rsidP="007E6FB8">
      <w:pPr>
        <w:tabs>
          <w:tab w:val="left" w:pos="2127"/>
        </w:tabs>
        <w:ind w:right="-93"/>
        <w:jc w:val="both"/>
        <w:rPr>
          <w:rFonts w:ascii="Arial" w:hAnsi="Arial" w:cs="Arial"/>
          <w:sz w:val="20"/>
          <w:szCs w:val="20"/>
        </w:rPr>
      </w:pPr>
      <w:r w:rsidRPr="007E6FB8">
        <w:rPr>
          <w:rFonts w:ascii="Arial" w:hAnsi="Arial" w:cs="Arial"/>
          <w:sz w:val="20"/>
          <w:szCs w:val="20"/>
        </w:rPr>
        <w:t>QUINTO.- Publíquese en la Gaceta Municipal, órgano de difusión oficial de R. Ayuntamiento.</w:t>
      </w:r>
    </w:p>
    <w:p w:rsidR="007E6FB8" w:rsidRPr="007E6FB8" w:rsidRDefault="007E6FB8" w:rsidP="007E6FB8">
      <w:pPr>
        <w:tabs>
          <w:tab w:val="left" w:pos="2127"/>
        </w:tabs>
        <w:ind w:right="-93"/>
        <w:jc w:val="both"/>
        <w:rPr>
          <w:rFonts w:ascii="Arial" w:hAnsi="Arial" w:cs="Arial"/>
          <w:sz w:val="20"/>
          <w:szCs w:val="20"/>
        </w:rPr>
      </w:pPr>
    </w:p>
    <w:p w:rsidR="007E6FB8" w:rsidRDefault="007E6FB8" w:rsidP="007E6FB8">
      <w:pPr>
        <w:tabs>
          <w:tab w:val="left" w:pos="2127"/>
        </w:tabs>
        <w:ind w:right="-93"/>
        <w:jc w:val="both"/>
        <w:rPr>
          <w:rFonts w:ascii="Arial" w:hAnsi="Arial" w:cs="Arial"/>
          <w:sz w:val="20"/>
          <w:szCs w:val="20"/>
        </w:rPr>
      </w:pPr>
      <w:r w:rsidRPr="007E6FB8">
        <w:rPr>
          <w:rFonts w:ascii="Arial" w:hAnsi="Arial" w:cs="Arial"/>
          <w:sz w:val="20"/>
          <w:szCs w:val="20"/>
        </w:rPr>
        <w:t>SEXTO.- Comuníquese a la Dirección de Bienes Inmuebles a fin de que se envíe al Congreso del Estado, para los efectos legales correspondientes.</w:t>
      </w:r>
    </w:p>
    <w:p w:rsidR="00FC791A" w:rsidRPr="007E2385" w:rsidRDefault="00FC791A" w:rsidP="007E6FB8">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0E413C" w:rsidRPr="000C3554" w:rsidRDefault="000E413C" w:rsidP="000E413C">
      <w:pPr>
        <w:ind w:right="-93"/>
        <w:jc w:val="center"/>
        <w:rPr>
          <w:rFonts w:ascii="Arial" w:eastAsia="Times" w:hAnsi="Arial" w:cs="Arial"/>
          <w:b/>
          <w:sz w:val="20"/>
          <w:szCs w:val="20"/>
        </w:rPr>
      </w:pPr>
      <w:r w:rsidRPr="000C3554">
        <w:rPr>
          <w:rFonts w:ascii="Arial" w:eastAsia="Times" w:hAnsi="Arial" w:cs="Arial"/>
          <w:b/>
          <w:sz w:val="20"/>
          <w:szCs w:val="20"/>
        </w:rPr>
        <w:t>DONACIÓN A FAVOR DE LA SECRETARÍA DE EDUCACIÓN DEL GOBIERNO DEL ESTADO, DE DOS ÁREAS MUNICIPALES EN EL FRACCIONAMIENTO NUEVO TERESITAS, PARA LA CONSTRUCCIÓN DE CENTROS EDUCATIVOS.</w:t>
      </w:r>
    </w:p>
    <w:p w:rsidR="00F54042" w:rsidRDefault="00F54042" w:rsidP="00FC791A">
      <w:pPr>
        <w:ind w:right="-93"/>
        <w:jc w:val="center"/>
        <w:rPr>
          <w:rFonts w:ascii="Arial"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7E6FB8">
        <w:rPr>
          <w:rFonts w:ascii="Arial" w:eastAsia="Times" w:hAnsi="Arial" w:cs="Arial"/>
          <w:b/>
          <w:sz w:val="20"/>
          <w:szCs w:val="20"/>
        </w:rPr>
        <w:t>284</w:t>
      </w:r>
      <w:r w:rsidR="007E6FB8" w:rsidRPr="000C3554">
        <w:rPr>
          <w:rFonts w:ascii="Arial" w:eastAsia="Times" w:hAnsi="Arial" w:cs="Arial"/>
          <w:b/>
          <w:sz w:val="20"/>
          <w:szCs w:val="20"/>
        </w:rPr>
        <w:t>/26/16</w:t>
      </w:r>
    </w:p>
    <w:p w:rsidR="00FC791A" w:rsidRPr="003A1E13" w:rsidRDefault="00FC791A" w:rsidP="00FC791A">
      <w:pPr>
        <w:ind w:right="-93"/>
        <w:jc w:val="center"/>
        <w:rPr>
          <w:rFonts w:ascii="Arial" w:eastAsia="Times" w:hAnsi="Arial" w:cs="Arial"/>
          <w:b/>
          <w:sz w:val="20"/>
          <w:szCs w:val="20"/>
        </w:rPr>
      </w:pPr>
    </w:p>
    <w:p w:rsidR="007E6FB8" w:rsidRPr="007E6FB8" w:rsidRDefault="007E6FB8" w:rsidP="007E6FB8">
      <w:pPr>
        <w:tabs>
          <w:tab w:val="left" w:pos="2127"/>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PRIMERO.- Se aprueba el dictamen presentado por la Comisión de Bienes Municipales, Equipo No Utilizable y Adquisiciones del R. Ayuntamiento del Municipio de Saltillo, en consecuencia la ratificación del Acuerdo de Cabildo 124/20/14 asentado en Acta 1451/20/2014 de fecha 27 de agosto  de 2014, mediante el cual se autoriza la desincorporación del dominio público y enajenación a título gratuito, mediante la figura jurídica de la donación a favor de la Secretaría de Educación del Gobierno del Estado de Coahuila de Zaragoza, de dos áreas municipales ubicadas en el Fraccionamiento Nuevo Teresitas que se identifican de la siguiente forma: un lote de terreno marcado con el número uno de la manzana treinta y cuatro con una superficie total de trece mil ciento sesenta punto treinta y seis metros cuadrados, y el segundo lote marcado con el número uno de la manzana cincuenta y seis con una superficie total de tres mil novecientos cuatro punto sesenta y tres metros cuadrados para la construcción de centros educativos de nivel preescolar, primaria y secundaria.</w:t>
      </w:r>
    </w:p>
    <w:p w:rsidR="007E6FB8" w:rsidRPr="007E6FB8" w:rsidRDefault="007E6FB8" w:rsidP="007E6FB8">
      <w:pPr>
        <w:tabs>
          <w:tab w:val="left" w:pos="2127"/>
        </w:tabs>
        <w:ind w:right="-93"/>
        <w:jc w:val="both"/>
        <w:rPr>
          <w:rFonts w:ascii="Arial" w:hAnsi="Arial" w:cs="Arial"/>
          <w:color w:val="000000" w:themeColor="text1"/>
          <w:sz w:val="20"/>
          <w:szCs w:val="20"/>
        </w:rPr>
      </w:pPr>
    </w:p>
    <w:p w:rsidR="007E6FB8" w:rsidRPr="007E6FB8" w:rsidRDefault="007E6FB8" w:rsidP="007E6FB8">
      <w:pPr>
        <w:tabs>
          <w:tab w:val="left" w:pos="2127"/>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SEGUNDO.- Que los gastos e impuestos que se ocasionen con motivo de la escrituración y registro, así como los gastos que se originen por cambios o reubicación de servicios públicos serán tramitados y cubiertos por la Secretaría de Educación del Gobierno del Estado de Coahuila de Zaragoza, por lo que se le otorgara un plazo de 9 meses para la formalización de la escritura, y de no hacerlo así no se volverá a ratificar el presente acuerdo.</w:t>
      </w:r>
    </w:p>
    <w:p w:rsidR="007E6FB8" w:rsidRPr="007E6FB8" w:rsidRDefault="007E6FB8" w:rsidP="007E6FB8">
      <w:pPr>
        <w:tabs>
          <w:tab w:val="left" w:pos="2127"/>
        </w:tabs>
        <w:ind w:right="-93"/>
        <w:jc w:val="both"/>
        <w:rPr>
          <w:rFonts w:ascii="Arial" w:hAnsi="Arial" w:cs="Arial"/>
          <w:color w:val="000000" w:themeColor="text1"/>
          <w:sz w:val="20"/>
          <w:szCs w:val="20"/>
        </w:rPr>
      </w:pPr>
    </w:p>
    <w:p w:rsidR="007E6FB8" w:rsidRPr="007E6FB8" w:rsidRDefault="007E6FB8" w:rsidP="007E6FB8">
      <w:pPr>
        <w:tabs>
          <w:tab w:val="left" w:pos="2127"/>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TERCERO.- La autorización de esta operación es exclusivamente para que la Secretaría de Educación del Gobierno del Estado de Coahuila de Zaragoza, realice la construcción de plantel de preescolar, primaria y secundaria. En caso de que a dicho inmueble se le dé un uso distinto al estipulado, total o parcialmente, por ese solo hecho automáticamente se dará por rescindida la enajenación y el inmueble será reintegrado al Municipio de Saltillo, Coahuila de Zaragoza.</w:t>
      </w:r>
    </w:p>
    <w:p w:rsidR="007E6FB8" w:rsidRPr="007E6FB8" w:rsidRDefault="007E6FB8" w:rsidP="007E6FB8">
      <w:pPr>
        <w:tabs>
          <w:tab w:val="left" w:pos="2127"/>
        </w:tabs>
        <w:ind w:right="-93"/>
        <w:jc w:val="both"/>
        <w:rPr>
          <w:rFonts w:ascii="Arial" w:hAnsi="Arial" w:cs="Arial"/>
          <w:color w:val="000000" w:themeColor="text1"/>
          <w:sz w:val="20"/>
          <w:szCs w:val="20"/>
        </w:rPr>
      </w:pPr>
    </w:p>
    <w:p w:rsidR="007E6FB8" w:rsidRPr="007E6FB8" w:rsidRDefault="007E6FB8" w:rsidP="007E6FB8">
      <w:pPr>
        <w:tabs>
          <w:tab w:val="left" w:pos="2127"/>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CUARTO.- Se autoriza la suscripción de los instrumentos jurídicos correspondientes al Presidente Municipal, Secretaria y Síndico del R. Ayuntamiento, a fin de dar cumplimiento al acuerdo de Cabildo.</w:t>
      </w:r>
    </w:p>
    <w:p w:rsidR="007E6FB8" w:rsidRPr="007E6FB8" w:rsidRDefault="007E6FB8" w:rsidP="007E6FB8">
      <w:pPr>
        <w:tabs>
          <w:tab w:val="left" w:pos="2127"/>
        </w:tabs>
        <w:ind w:right="-93"/>
        <w:jc w:val="both"/>
        <w:rPr>
          <w:rFonts w:ascii="Arial" w:hAnsi="Arial" w:cs="Arial"/>
          <w:color w:val="000000" w:themeColor="text1"/>
          <w:sz w:val="20"/>
          <w:szCs w:val="20"/>
        </w:rPr>
      </w:pPr>
    </w:p>
    <w:p w:rsidR="007E6FB8" w:rsidRPr="007E6FB8" w:rsidRDefault="007E6FB8" w:rsidP="007E6FB8">
      <w:pPr>
        <w:tabs>
          <w:tab w:val="left" w:pos="2127"/>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QUINTO.- Publíquese en la Gaceta Municipal, órgano de difusión oficial de R. Ayuntamiento.</w:t>
      </w:r>
    </w:p>
    <w:p w:rsidR="007E6FB8" w:rsidRPr="007E6FB8" w:rsidRDefault="007E6FB8" w:rsidP="007E6FB8">
      <w:pPr>
        <w:tabs>
          <w:tab w:val="left" w:pos="2127"/>
        </w:tabs>
        <w:ind w:right="-93"/>
        <w:jc w:val="both"/>
        <w:rPr>
          <w:rFonts w:ascii="Arial" w:hAnsi="Arial" w:cs="Arial"/>
          <w:color w:val="000000" w:themeColor="text1"/>
          <w:sz w:val="20"/>
          <w:szCs w:val="20"/>
        </w:rPr>
      </w:pPr>
    </w:p>
    <w:p w:rsidR="007E6FB8" w:rsidRDefault="007E6FB8" w:rsidP="007E6FB8">
      <w:pPr>
        <w:tabs>
          <w:tab w:val="left" w:pos="2127"/>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SEXTO.- Comuníquese a la Dirección de Bienes Inmuebles a fin de que se envíe al Congreso del Estado, para los efectos legales correspondientes.</w:t>
      </w:r>
    </w:p>
    <w:p w:rsidR="00FC791A" w:rsidRPr="007E2385" w:rsidRDefault="00FC791A" w:rsidP="007E6FB8">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F54042" w:rsidRDefault="007E6FB8" w:rsidP="00FC791A">
      <w:pPr>
        <w:ind w:right="-93"/>
        <w:jc w:val="center"/>
        <w:rPr>
          <w:rFonts w:ascii="Arial" w:hAnsi="Arial" w:cs="Arial"/>
          <w:b/>
          <w:color w:val="000000"/>
          <w:sz w:val="20"/>
          <w:szCs w:val="20"/>
        </w:rPr>
      </w:pPr>
      <w:r w:rsidRPr="000C3554">
        <w:rPr>
          <w:rFonts w:ascii="Arial" w:eastAsia="Times" w:hAnsi="Arial" w:cs="Arial"/>
          <w:b/>
          <w:sz w:val="20"/>
          <w:szCs w:val="20"/>
        </w:rPr>
        <w:t>V</w:t>
      </w:r>
      <w:r w:rsidR="00CD4F17">
        <w:rPr>
          <w:rFonts w:ascii="Arial" w:hAnsi="Arial" w:cs="Arial"/>
          <w:b/>
          <w:color w:val="000000"/>
          <w:sz w:val="20"/>
          <w:szCs w:val="20"/>
        </w:rPr>
        <w:t>ENTA DE</w:t>
      </w:r>
      <w:r w:rsidRPr="000C3554">
        <w:rPr>
          <w:rFonts w:ascii="Arial" w:hAnsi="Arial" w:cs="Arial"/>
          <w:b/>
          <w:color w:val="000000"/>
          <w:sz w:val="20"/>
          <w:szCs w:val="20"/>
        </w:rPr>
        <w:t xml:space="preserve"> EXCEDENTE DE VIALIDAD, UBICADO EN LA COLONIA PUEBLO INSURGENTE A FAVOR DE LA C. JUANA MARÍA SILVA ÁLVAREZ.</w:t>
      </w:r>
    </w:p>
    <w:p w:rsidR="007E6FB8" w:rsidRDefault="007E6FB8" w:rsidP="00FC791A">
      <w:pPr>
        <w:ind w:right="-93"/>
        <w:jc w:val="center"/>
        <w:rPr>
          <w:rFonts w:ascii="Arial" w:hAnsi="Arial" w:cs="Arial"/>
          <w:b/>
          <w:sz w:val="20"/>
          <w:szCs w:val="20"/>
        </w:rPr>
      </w:pPr>
    </w:p>
    <w:p w:rsidR="00FC791A" w:rsidRDefault="00FC791A"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7E6FB8">
        <w:rPr>
          <w:rFonts w:ascii="Arial" w:eastAsia="Times" w:hAnsi="Arial" w:cs="Arial"/>
          <w:b/>
          <w:sz w:val="20"/>
          <w:szCs w:val="20"/>
        </w:rPr>
        <w:t>285</w:t>
      </w:r>
      <w:r w:rsidR="007E6FB8" w:rsidRPr="000C3554">
        <w:rPr>
          <w:rFonts w:ascii="Arial" w:eastAsia="Times" w:hAnsi="Arial" w:cs="Arial"/>
          <w:b/>
          <w:sz w:val="20"/>
          <w:szCs w:val="20"/>
        </w:rPr>
        <w:t>/26/16</w:t>
      </w:r>
    </w:p>
    <w:p w:rsidR="00F719F9" w:rsidRPr="00F719F9" w:rsidRDefault="00F719F9" w:rsidP="00F719F9">
      <w:pPr>
        <w:tabs>
          <w:tab w:val="left" w:pos="993"/>
          <w:tab w:val="left" w:pos="1985"/>
        </w:tabs>
        <w:ind w:right="-93"/>
        <w:jc w:val="center"/>
        <w:rPr>
          <w:rFonts w:ascii="Arial" w:eastAsia="Times" w:hAnsi="Arial" w:cs="Arial"/>
          <w:sz w:val="20"/>
          <w:szCs w:val="20"/>
        </w:rPr>
      </w:pPr>
    </w:p>
    <w:p w:rsidR="007E6FB8" w:rsidRPr="007E6FB8" w:rsidRDefault="007E6FB8" w:rsidP="007E6FB8">
      <w:pPr>
        <w:tabs>
          <w:tab w:val="left" w:pos="993"/>
          <w:tab w:val="left" w:pos="1985"/>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PRIMERO.- Se aprueba el dictamen presentado por la Comisión de Bienes Municipales, Equipo No Utilizable y Adquisiciones del R. Ayuntamiento del Municipio de Saltillo, en consecuencia la desincorporación del dominio público y enajenación a título oneroso mediante la figura jurídica de la venta, de un excedente de vialidad con una superficie de noventa punto cero nueve metros cuadrados 90.09 m</w:t>
      </w:r>
      <w:r w:rsidRPr="00D24D04">
        <w:rPr>
          <w:rFonts w:ascii="Arial" w:hAnsi="Arial" w:cs="Arial"/>
          <w:color w:val="000000" w:themeColor="text1"/>
          <w:sz w:val="20"/>
          <w:szCs w:val="20"/>
          <w:vertAlign w:val="superscript"/>
        </w:rPr>
        <w:t>2</w:t>
      </w:r>
      <w:r w:rsidRPr="007E6FB8">
        <w:rPr>
          <w:rFonts w:ascii="Arial" w:hAnsi="Arial" w:cs="Arial"/>
          <w:color w:val="000000" w:themeColor="text1"/>
          <w:sz w:val="20"/>
          <w:szCs w:val="20"/>
        </w:rPr>
        <w:t>, ubicado en la Calle Pueblo Unido intersección con calle Rafael Aguilar en la Colonia Pueblo Insurgente, de esta ciudad a favor de la C. Juana María Silva Álvarez.</w:t>
      </w:r>
    </w:p>
    <w:p w:rsidR="007E6FB8" w:rsidRPr="007E6FB8" w:rsidRDefault="007E6FB8" w:rsidP="007E6FB8">
      <w:pPr>
        <w:tabs>
          <w:tab w:val="left" w:pos="993"/>
          <w:tab w:val="left" w:pos="1985"/>
        </w:tabs>
        <w:ind w:right="-93"/>
        <w:jc w:val="both"/>
        <w:rPr>
          <w:rFonts w:ascii="Arial" w:hAnsi="Arial" w:cs="Arial"/>
          <w:color w:val="000000" w:themeColor="text1"/>
          <w:sz w:val="20"/>
          <w:szCs w:val="20"/>
        </w:rPr>
      </w:pPr>
    </w:p>
    <w:p w:rsidR="007E6FB8" w:rsidRPr="007E6FB8" w:rsidRDefault="007E6FB8" w:rsidP="007E6FB8">
      <w:pPr>
        <w:tabs>
          <w:tab w:val="left" w:pos="993"/>
          <w:tab w:val="left" w:pos="1985"/>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lastRenderedPageBreak/>
        <w:t>SEGUNDO.- Que los gastos e impuestos que se ocasionen con motivo de la escrituración  y registro,  serán tramitados y cubiertos por la C. Juana María Silva Álvarez.</w:t>
      </w:r>
    </w:p>
    <w:p w:rsidR="007E6FB8" w:rsidRPr="007E6FB8" w:rsidRDefault="007E6FB8" w:rsidP="007E6FB8">
      <w:pPr>
        <w:tabs>
          <w:tab w:val="left" w:pos="993"/>
          <w:tab w:val="left" w:pos="1985"/>
        </w:tabs>
        <w:ind w:right="-93"/>
        <w:jc w:val="both"/>
        <w:rPr>
          <w:rFonts w:ascii="Arial" w:hAnsi="Arial" w:cs="Arial"/>
          <w:color w:val="000000" w:themeColor="text1"/>
          <w:sz w:val="20"/>
          <w:szCs w:val="20"/>
        </w:rPr>
      </w:pPr>
    </w:p>
    <w:p w:rsidR="007E6FB8" w:rsidRPr="007E6FB8" w:rsidRDefault="007E6FB8" w:rsidP="007E6FB8">
      <w:pPr>
        <w:tabs>
          <w:tab w:val="left" w:pos="993"/>
          <w:tab w:val="left" w:pos="1985"/>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TERCERO.- El valor total de la operación es de $44,115.27 a razón de $ 489.68 por metro cuadrado, que tendrán que ser cubiertos en una sola exhibición por el solicitante en base a 90.09 m</w:t>
      </w:r>
      <w:r w:rsidRPr="00D24D04">
        <w:rPr>
          <w:rFonts w:ascii="Arial" w:hAnsi="Arial" w:cs="Arial"/>
          <w:color w:val="000000" w:themeColor="text1"/>
          <w:sz w:val="20"/>
          <w:szCs w:val="20"/>
          <w:vertAlign w:val="superscript"/>
        </w:rPr>
        <w:t>2</w:t>
      </w:r>
      <w:r w:rsidRPr="007E6FB8">
        <w:rPr>
          <w:rFonts w:ascii="Arial" w:hAnsi="Arial" w:cs="Arial"/>
          <w:color w:val="000000" w:themeColor="text1"/>
          <w:sz w:val="20"/>
          <w:szCs w:val="20"/>
        </w:rPr>
        <w:t>.</w:t>
      </w:r>
    </w:p>
    <w:p w:rsidR="007E6FB8" w:rsidRPr="007E6FB8" w:rsidRDefault="007E6FB8" w:rsidP="007E6FB8">
      <w:pPr>
        <w:tabs>
          <w:tab w:val="left" w:pos="993"/>
          <w:tab w:val="left" w:pos="1985"/>
        </w:tabs>
        <w:ind w:right="-93"/>
        <w:jc w:val="both"/>
        <w:rPr>
          <w:rFonts w:ascii="Arial" w:hAnsi="Arial" w:cs="Arial"/>
          <w:color w:val="000000" w:themeColor="text1"/>
          <w:sz w:val="20"/>
          <w:szCs w:val="20"/>
        </w:rPr>
      </w:pPr>
    </w:p>
    <w:p w:rsidR="007E6FB8" w:rsidRPr="007E6FB8" w:rsidRDefault="007E6FB8" w:rsidP="007E6FB8">
      <w:pPr>
        <w:tabs>
          <w:tab w:val="left" w:pos="993"/>
          <w:tab w:val="left" w:pos="1985"/>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CUARTO.- Se autoriza la suscripción de los instrumentos jurídicos correspondientes al Presidente Municipal, Secretaria y Sindica del R. Ayuntamiento, a fin de dar cumplimiento al acuerdo de Cabildo.</w:t>
      </w:r>
    </w:p>
    <w:p w:rsidR="007E6FB8" w:rsidRPr="007E6FB8" w:rsidRDefault="007E6FB8" w:rsidP="007E6FB8">
      <w:pPr>
        <w:tabs>
          <w:tab w:val="left" w:pos="993"/>
          <w:tab w:val="left" w:pos="1985"/>
        </w:tabs>
        <w:ind w:right="-93"/>
        <w:jc w:val="both"/>
        <w:rPr>
          <w:rFonts w:ascii="Arial" w:hAnsi="Arial" w:cs="Arial"/>
          <w:color w:val="000000" w:themeColor="text1"/>
          <w:sz w:val="20"/>
          <w:szCs w:val="20"/>
        </w:rPr>
      </w:pPr>
    </w:p>
    <w:p w:rsidR="007E6FB8" w:rsidRPr="007E6FB8" w:rsidRDefault="007E6FB8" w:rsidP="007E6FB8">
      <w:pPr>
        <w:tabs>
          <w:tab w:val="left" w:pos="993"/>
          <w:tab w:val="left" w:pos="1985"/>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QUINTO.- Publíquese en la Gaceta Municipal, órgano de difusión oficial de R. Ayuntamiento.</w:t>
      </w:r>
    </w:p>
    <w:p w:rsidR="007E6FB8" w:rsidRPr="007E6FB8" w:rsidRDefault="007E6FB8" w:rsidP="007E6FB8">
      <w:pPr>
        <w:tabs>
          <w:tab w:val="left" w:pos="993"/>
          <w:tab w:val="left" w:pos="1985"/>
        </w:tabs>
        <w:ind w:right="-93"/>
        <w:jc w:val="both"/>
        <w:rPr>
          <w:rFonts w:ascii="Arial" w:hAnsi="Arial" w:cs="Arial"/>
          <w:color w:val="000000" w:themeColor="text1"/>
          <w:sz w:val="20"/>
          <w:szCs w:val="20"/>
        </w:rPr>
      </w:pPr>
    </w:p>
    <w:p w:rsidR="007E6FB8" w:rsidRDefault="007E6FB8" w:rsidP="007E6FB8">
      <w:pPr>
        <w:tabs>
          <w:tab w:val="left" w:pos="993"/>
          <w:tab w:val="left" w:pos="1985"/>
        </w:tabs>
        <w:ind w:right="-93"/>
        <w:jc w:val="both"/>
        <w:rPr>
          <w:rFonts w:ascii="Arial" w:hAnsi="Arial" w:cs="Arial"/>
          <w:color w:val="000000" w:themeColor="text1"/>
          <w:sz w:val="20"/>
          <w:szCs w:val="20"/>
        </w:rPr>
      </w:pPr>
      <w:r w:rsidRPr="007E6FB8">
        <w:rPr>
          <w:rFonts w:ascii="Arial" w:hAnsi="Arial" w:cs="Arial"/>
          <w:color w:val="000000" w:themeColor="text1"/>
          <w:sz w:val="20"/>
          <w:szCs w:val="20"/>
        </w:rPr>
        <w:t>SEXTO.- Comuníquese a la Dirección de Bienes Inmuebles a fin de que se envíe al Congreso del Estado, para los efectos legales correspondientes.</w:t>
      </w:r>
    </w:p>
    <w:p w:rsidR="00FC791A" w:rsidRPr="008C3623" w:rsidRDefault="00FC791A" w:rsidP="007E6FB8">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F54042" w:rsidRDefault="007E6FB8" w:rsidP="00F54042">
      <w:pPr>
        <w:ind w:right="-93"/>
        <w:jc w:val="center"/>
        <w:rPr>
          <w:rFonts w:ascii="Arial" w:hAnsi="Arial" w:cs="Arial"/>
          <w:b/>
          <w:color w:val="000000"/>
          <w:sz w:val="20"/>
          <w:szCs w:val="20"/>
        </w:rPr>
      </w:pPr>
      <w:r w:rsidRPr="000C3554">
        <w:rPr>
          <w:rFonts w:ascii="Arial" w:hAnsi="Arial" w:cs="Arial"/>
          <w:b/>
          <w:color w:val="000000"/>
          <w:sz w:val="20"/>
          <w:szCs w:val="20"/>
        </w:rPr>
        <w:t>VENTA DE EXCEDENTE DE VIALIDAD, UBICADO EN EL FRACCIONAMIENTO VALLE DE LAS FLORES A FAVOR DE LOS C. MARÍA DEL ROSARIO GUTIÉRREZ CARREJO Y MARCO ARTURO CARDONA SÁNCHEZ.</w:t>
      </w:r>
    </w:p>
    <w:p w:rsidR="007E6FB8" w:rsidRDefault="007E6FB8" w:rsidP="00F54042">
      <w:pPr>
        <w:ind w:right="-93"/>
        <w:jc w:val="center"/>
        <w:rPr>
          <w:rFonts w:ascii="Arial" w:eastAsia="Times" w:hAnsi="Arial" w:cs="Arial"/>
          <w:b/>
          <w:sz w:val="20"/>
          <w:szCs w:val="20"/>
        </w:rPr>
      </w:pPr>
    </w:p>
    <w:p w:rsidR="00FC791A" w:rsidRDefault="00FC791A" w:rsidP="00F54042">
      <w:pPr>
        <w:ind w:right="-93"/>
        <w:jc w:val="center"/>
        <w:rPr>
          <w:rFonts w:ascii="Arial" w:eastAsia="Times" w:hAnsi="Arial" w:cs="Arial"/>
          <w:b/>
          <w:sz w:val="20"/>
          <w:szCs w:val="20"/>
        </w:rPr>
      </w:pPr>
      <w:r>
        <w:rPr>
          <w:rFonts w:ascii="Arial" w:eastAsia="Times" w:hAnsi="Arial" w:cs="Arial"/>
          <w:b/>
          <w:sz w:val="20"/>
          <w:szCs w:val="20"/>
        </w:rPr>
        <w:t xml:space="preserve">A C U E R D O     </w:t>
      </w:r>
      <w:r w:rsidR="007E6FB8">
        <w:rPr>
          <w:rFonts w:ascii="Arial" w:eastAsia="Times" w:hAnsi="Arial" w:cs="Arial"/>
          <w:b/>
          <w:sz w:val="20"/>
          <w:szCs w:val="20"/>
        </w:rPr>
        <w:t>286</w:t>
      </w:r>
      <w:r w:rsidR="007E6FB8" w:rsidRPr="000C3554">
        <w:rPr>
          <w:rFonts w:ascii="Arial" w:eastAsia="Times" w:hAnsi="Arial" w:cs="Arial"/>
          <w:b/>
          <w:sz w:val="20"/>
          <w:szCs w:val="20"/>
        </w:rPr>
        <w:t>/26/16</w:t>
      </w:r>
    </w:p>
    <w:p w:rsidR="00FC791A" w:rsidRDefault="00FC791A" w:rsidP="00F54042">
      <w:pPr>
        <w:ind w:right="-93"/>
        <w:jc w:val="center"/>
        <w:rPr>
          <w:rFonts w:ascii="Arial" w:eastAsia="Times" w:hAnsi="Arial" w:cs="Arial"/>
          <w:b/>
          <w:sz w:val="20"/>
          <w:szCs w:val="20"/>
        </w:rPr>
      </w:pPr>
    </w:p>
    <w:p w:rsidR="007E6FB8" w:rsidRPr="007E6FB8" w:rsidRDefault="007E6FB8" w:rsidP="007E6FB8">
      <w:pPr>
        <w:tabs>
          <w:tab w:val="left" w:pos="993"/>
          <w:tab w:val="left" w:pos="1985"/>
        </w:tabs>
        <w:ind w:right="-93"/>
        <w:jc w:val="both"/>
        <w:rPr>
          <w:rFonts w:ascii="Arial" w:hAnsi="Arial" w:cs="Arial"/>
          <w:sz w:val="20"/>
          <w:szCs w:val="20"/>
        </w:rPr>
      </w:pPr>
      <w:r w:rsidRPr="007E6FB8">
        <w:rPr>
          <w:rFonts w:ascii="Arial" w:hAnsi="Arial" w:cs="Arial"/>
          <w:sz w:val="20"/>
          <w:szCs w:val="20"/>
        </w:rPr>
        <w:t>PRIMERO.- Se aprueba el dictamen presentado por la Comisión de Bienes Municipales, Equipo No Utilizable y Adquisiciones del R. Ayuntamiento del Municipio de Saltillo, en consecuencia la desincorporación del dominio público y enajenación a título oneroso mediante la figura jurídica de la venta, de un excedente de vialidad con una superficie de ciento veintinueve punto doce metros cuadrados 129.12 m</w:t>
      </w:r>
      <w:r w:rsidRPr="00D24D04">
        <w:rPr>
          <w:rFonts w:ascii="Arial" w:hAnsi="Arial" w:cs="Arial"/>
          <w:sz w:val="20"/>
          <w:szCs w:val="20"/>
          <w:vertAlign w:val="superscript"/>
        </w:rPr>
        <w:t>2</w:t>
      </w:r>
      <w:r w:rsidRPr="007E6FB8">
        <w:rPr>
          <w:rFonts w:ascii="Arial" w:hAnsi="Arial" w:cs="Arial"/>
          <w:sz w:val="20"/>
          <w:szCs w:val="20"/>
        </w:rPr>
        <w:t>, ubicado en la Calle Clavel y Blvd. Eulalio Gutiérrez en el fraccionamiento Valle de las Flores, de esta ciudad a favor de los C. María Del Rosario Gutiérrez Carrejo y Marco Arturo Cardona Sánchez</w:t>
      </w:r>
      <w:r w:rsidR="00D24D04">
        <w:rPr>
          <w:rFonts w:ascii="Arial" w:hAnsi="Arial" w:cs="Arial"/>
          <w:sz w:val="20"/>
          <w:szCs w:val="20"/>
        </w:rPr>
        <w:t>.</w:t>
      </w:r>
    </w:p>
    <w:p w:rsidR="007E6FB8" w:rsidRPr="007E6FB8" w:rsidRDefault="007E6FB8" w:rsidP="007E6FB8">
      <w:pPr>
        <w:tabs>
          <w:tab w:val="left" w:pos="993"/>
          <w:tab w:val="left" w:pos="1985"/>
        </w:tabs>
        <w:ind w:right="-93"/>
        <w:jc w:val="both"/>
        <w:rPr>
          <w:rFonts w:ascii="Arial" w:hAnsi="Arial" w:cs="Arial"/>
          <w:sz w:val="20"/>
          <w:szCs w:val="20"/>
        </w:rPr>
      </w:pPr>
    </w:p>
    <w:p w:rsidR="007E6FB8" w:rsidRPr="007E6FB8" w:rsidRDefault="007E6FB8" w:rsidP="007E6FB8">
      <w:pPr>
        <w:tabs>
          <w:tab w:val="left" w:pos="993"/>
          <w:tab w:val="left" w:pos="1985"/>
        </w:tabs>
        <w:ind w:right="-93"/>
        <w:jc w:val="both"/>
        <w:rPr>
          <w:rFonts w:ascii="Arial" w:hAnsi="Arial" w:cs="Arial"/>
          <w:sz w:val="20"/>
          <w:szCs w:val="20"/>
        </w:rPr>
      </w:pPr>
      <w:r w:rsidRPr="007E6FB8">
        <w:rPr>
          <w:rFonts w:ascii="Arial" w:hAnsi="Arial" w:cs="Arial"/>
          <w:sz w:val="20"/>
          <w:szCs w:val="20"/>
        </w:rPr>
        <w:t>SEGUNDO.- Que los gastos e impuestos que se ocasionen con motivo de la escrituración  y registro,  serán tramitados y cubiertos por los C. María Del Rosario Gutiérrez Carrejo y Marco Arturo Cardona Sánchez.</w:t>
      </w:r>
    </w:p>
    <w:p w:rsidR="007E6FB8" w:rsidRPr="007E6FB8" w:rsidRDefault="007E6FB8" w:rsidP="007E6FB8">
      <w:pPr>
        <w:tabs>
          <w:tab w:val="left" w:pos="993"/>
          <w:tab w:val="left" w:pos="1985"/>
        </w:tabs>
        <w:ind w:right="-93"/>
        <w:jc w:val="both"/>
        <w:rPr>
          <w:rFonts w:ascii="Arial" w:hAnsi="Arial" w:cs="Arial"/>
          <w:sz w:val="20"/>
          <w:szCs w:val="20"/>
        </w:rPr>
      </w:pPr>
    </w:p>
    <w:p w:rsidR="007E6FB8" w:rsidRPr="007E6FB8" w:rsidRDefault="007E6FB8" w:rsidP="007E6FB8">
      <w:pPr>
        <w:tabs>
          <w:tab w:val="left" w:pos="993"/>
          <w:tab w:val="left" w:pos="1985"/>
        </w:tabs>
        <w:ind w:right="-93"/>
        <w:jc w:val="both"/>
        <w:rPr>
          <w:rFonts w:ascii="Arial" w:hAnsi="Arial" w:cs="Arial"/>
          <w:sz w:val="20"/>
          <w:szCs w:val="20"/>
        </w:rPr>
      </w:pPr>
      <w:r w:rsidRPr="007E6FB8">
        <w:rPr>
          <w:rFonts w:ascii="Arial" w:hAnsi="Arial" w:cs="Arial"/>
          <w:sz w:val="20"/>
          <w:szCs w:val="20"/>
        </w:rPr>
        <w:t>TERCERO.- El valor total de la operación es de $100,000.00, a razón de $774.47 por metro cuadrado de conformidad a lo determinado por el valuador, que tendrán que ser cubiertos en una sola exhibición por el solicitante en base a 129.12 m</w:t>
      </w:r>
      <w:r w:rsidRPr="00D24D04">
        <w:rPr>
          <w:rFonts w:ascii="Arial" w:hAnsi="Arial" w:cs="Arial"/>
          <w:sz w:val="20"/>
          <w:szCs w:val="20"/>
          <w:vertAlign w:val="superscript"/>
        </w:rPr>
        <w:t>2</w:t>
      </w:r>
      <w:r w:rsidRPr="007E6FB8">
        <w:rPr>
          <w:rFonts w:ascii="Arial" w:hAnsi="Arial" w:cs="Arial"/>
          <w:sz w:val="20"/>
          <w:szCs w:val="20"/>
        </w:rPr>
        <w:t>.</w:t>
      </w:r>
    </w:p>
    <w:p w:rsidR="007E6FB8" w:rsidRPr="007E6FB8" w:rsidRDefault="007E6FB8" w:rsidP="007E6FB8">
      <w:pPr>
        <w:tabs>
          <w:tab w:val="left" w:pos="993"/>
          <w:tab w:val="left" w:pos="1985"/>
        </w:tabs>
        <w:ind w:right="-93"/>
        <w:jc w:val="both"/>
        <w:rPr>
          <w:rFonts w:ascii="Arial" w:hAnsi="Arial" w:cs="Arial"/>
          <w:sz w:val="20"/>
          <w:szCs w:val="20"/>
        </w:rPr>
      </w:pPr>
    </w:p>
    <w:p w:rsidR="007E6FB8" w:rsidRPr="007E6FB8" w:rsidRDefault="007E6FB8" w:rsidP="007E6FB8">
      <w:pPr>
        <w:tabs>
          <w:tab w:val="left" w:pos="993"/>
          <w:tab w:val="left" w:pos="1985"/>
        </w:tabs>
        <w:ind w:right="-93"/>
        <w:jc w:val="both"/>
        <w:rPr>
          <w:rFonts w:ascii="Arial" w:hAnsi="Arial" w:cs="Arial"/>
          <w:sz w:val="20"/>
          <w:szCs w:val="20"/>
        </w:rPr>
      </w:pPr>
      <w:r w:rsidRPr="007E6FB8">
        <w:rPr>
          <w:rFonts w:ascii="Arial" w:hAnsi="Arial" w:cs="Arial"/>
          <w:sz w:val="20"/>
          <w:szCs w:val="20"/>
        </w:rPr>
        <w:t>CUARTO.- Se autoriza la suscripción de los instrumentos jurídicos correspondientes al Presidente Municipal, Secretaria y Sindica del R. Ayuntamiento, a fin de dar cumplimiento al acuerdo de Cabildo.</w:t>
      </w:r>
    </w:p>
    <w:p w:rsidR="007E6FB8" w:rsidRPr="007E6FB8" w:rsidRDefault="007E6FB8" w:rsidP="007E6FB8">
      <w:pPr>
        <w:tabs>
          <w:tab w:val="left" w:pos="993"/>
          <w:tab w:val="left" w:pos="1985"/>
        </w:tabs>
        <w:ind w:right="-93"/>
        <w:jc w:val="both"/>
        <w:rPr>
          <w:rFonts w:ascii="Arial" w:hAnsi="Arial" w:cs="Arial"/>
          <w:sz w:val="20"/>
          <w:szCs w:val="20"/>
        </w:rPr>
      </w:pPr>
    </w:p>
    <w:p w:rsidR="007E6FB8" w:rsidRPr="007E6FB8" w:rsidRDefault="007E6FB8" w:rsidP="007E6FB8">
      <w:pPr>
        <w:tabs>
          <w:tab w:val="left" w:pos="993"/>
          <w:tab w:val="left" w:pos="1985"/>
        </w:tabs>
        <w:ind w:right="-93"/>
        <w:jc w:val="both"/>
        <w:rPr>
          <w:rFonts w:ascii="Arial" w:hAnsi="Arial" w:cs="Arial"/>
          <w:sz w:val="20"/>
          <w:szCs w:val="20"/>
        </w:rPr>
      </w:pPr>
      <w:r w:rsidRPr="007E6FB8">
        <w:rPr>
          <w:rFonts w:ascii="Arial" w:hAnsi="Arial" w:cs="Arial"/>
          <w:sz w:val="20"/>
          <w:szCs w:val="20"/>
        </w:rPr>
        <w:t>QUINTO.- Publíquese en la Gaceta Municipal, órgano de difusión oficial de R. Ayuntamiento.</w:t>
      </w:r>
    </w:p>
    <w:p w:rsidR="007E6FB8" w:rsidRPr="007E6FB8" w:rsidRDefault="007E6FB8" w:rsidP="007E6FB8">
      <w:pPr>
        <w:tabs>
          <w:tab w:val="left" w:pos="993"/>
          <w:tab w:val="left" w:pos="1985"/>
        </w:tabs>
        <w:ind w:right="-93"/>
        <w:jc w:val="both"/>
        <w:rPr>
          <w:rFonts w:ascii="Arial" w:hAnsi="Arial" w:cs="Arial"/>
          <w:sz w:val="20"/>
          <w:szCs w:val="20"/>
        </w:rPr>
      </w:pPr>
    </w:p>
    <w:p w:rsidR="007E6FB8" w:rsidRDefault="007E6FB8" w:rsidP="007E6FB8">
      <w:pPr>
        <w:tabs>
          <w:tab w:val="left" w:pos="993"/>
          <w:tab w:val="left" w:pos="1985"/>
        </w:tabs>
        <w:ind w:right="-93"/>
        <w:jc w:val="both"/>
        <w:rPr>
          <w:rFonts w:ascii="Arial" w:hAnsi="Arial" w:cs="Arial"/>
          <w:sz w:val="20"/>
          <w:szCs w:val="20"/>
        </w:rPr>
      </w:pPr>
      <w:r w:rsidRPr="007E6FB8">
        <w:rPr>
          <w:rFonts w:ascii="Arial" w:hAnsi="Arial" w:cs="Arial"/>
          <w:sz w:val="20"/>
          <w:szCs w:val="20"/>
        </w:rPr>
        <w:t>SEXTO.- Comuníquese a la Dirección de Bienes Inmuebles a fin de que se envíe al Congreso del Estado, para los efectos legales correspondientes.</w:t>
      </w:r>
    </w:p>
    <w:p w:rsidR="00FC791A" w:rsidRPr="008C3623" w:rsidRDefault="00FC791A" w:rsidP="007E6FB8">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F54042" w:rsidRDefault="007E6FB8" w:rsidP="00F54042">
      <w:pPr>
        <w:ind w:right="49"/>
        <w:jc w:val="center"/>
        <w:rPr>
          <w:rFonts w:ascii="Arial" w:eastAsia="Times" w:hAnsi="Arial" w:cs="Arial"/>
          <w:b/>
          <w:sz w:val="20"/>
          <w:szCs w:val="20"/>
        </w:rPr>
      </w:pPr>
      <w:r w:rsidRPr="000C3554">
        <w:rPr>
          <w:rFonts w:ascii="Arial" w:eastAsia="Times" w:hAnsi="Arial" w:cs="Arial"/>
          <w:b/>
          <w:sz w:val="20"/>
          <w:szCs w:val="20"/>
        </w:rPr>
        <w:t>SE TURNA A LA COMISIÓN DE TRANSPORTE, LA PROPUESTA RELATIVA AL REAJUSTE AL PRECIO DEL TRANSPORTE PÚBLICO.</w:t>
      </w:r>
    </w:p>
    <w:p w:rsidR="007E6FB8" w:rsidRDefault="007E6FB8" w:rsidP="00F54042">
      <w:pPr>
        <w:ind w:right="49"/>
        <w:jc w:val="center"/>
        <w:rPr>
          <w:rFonts w:ascii="Arial" w:hAnsi="Arial" w:cs="Arial"/>
          <w:b/>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 xml:space="preserve">A C U E R D O     </w:t>
      </w:r>
      <w:r w:rsidR="007E6FB8" w:rsidRPr="000C3554">
        <w:rPr>
          <w:rFonts w:ascii="Arial" w:eastAsia="Times" w:hAnsi="Arial" w:cs="Arial"/>
          <w:b/>
          <w:sz w:val="20"/>
          <w:szCs w:val="20"/>
        </w:rPr>
        <w:t>287/26/16</w:t>
      </w:r>
    </w:p>
    <w:p w:rsidR="00FC791A" w:rsidRDefault="00FC791A" w:rsidP="00FC791A">
      <w:pPr>
        <w:ind w:right="-93"/>
        <w:jc w:val="center"/>
        <w:rPr>
          <w:rFonts w:ascii="Arial" w:hAnsi="Arial" w:cs="Arial"/>
          <w:b/>
          <w:sz w:val="20"/>
          <w:szCs w:val="20"/>
        </w:rPr>
      </w:pPr>
    </w:p>
    <w:p w:rsidR="007E6FB8" w:rsidRDefault="007E6FB8" w:rsidP="00F54042">
      <w:pPr>
        <w:tabs>
          <w:tab w:val="left" w:pos="851"/>
          <w:tab w:val="left" w:pos="993"/>
        </w:tabs>
        <w:ind w:right="-93"/>
        <w:jc w:val="both"/>
        <w:rPr>
          <w:rFonts w:ascii="Arial" w:hAnsi="Arial" w:cs="Arial"/>
          <w:color w:val="000000"/>
          <w:sz w:val="20"/>
          <w:szCs w:val="20"/>
        </w:rPr>
      </w:pPr>
      <w:r w:rsidRPr="007E6FB8">
        <w:rPr>
          <w:rFonts w:ascii="Arial" w:hAnsi="Arial" w:cs="Arial"/>
          <w:color w:val="000000"/>
          <w:sz w:val="20"/>
          <w:szCs w:val="20"/>
        </w:rPr>
        <w:t>ÚNICO.- Se aprueba turnar a la Comisión de Transporte, la propuesta del Regidor Alfredo Martínez Guajardo relativa al reajuste al precio del transporte público.</w:t>
      </w:r>
    </w:p>
    <w:p w:rsidR="00FC791A" w:rsidRPr="008C3623" w:rsidRDefault="00FC791A" w:rsidP="00F54042">
      <w:pPr>
        <w:tabs>
          <w:tab w:val="left" w:pos="851"/>
          <w:tab w:val="left" w:pos="993"/>
        </w:tabs>
        <w:ind w:right="-93"/>
        <w:jc w:val="both"/>
        <w:rPr>
          <w:rFonts w:ascii="Arial" w:hAnsi="Arial" w:cs="Arial"/>
          <w:color w:val="000000"/>
          <w:sz w:val="20"/>
          <w:szCs w:val="20"/>
        </w:rPr>
      </w:pPr>
      <w:r>
        <w:rPr>
          <w:rFonts w:ascii="Arial" w:eastAsia="Times" w:hAnsi="Arial" w:cs="Arial"/>
          <w:sz w:val="20"/>
          <w:szCs w:val="20"/>
        </w:rPr>
        <w:t>………….</w:t>
      </w:r>
      <w:r w:rsidRPr="008C3623">
        <w:rPr>
          <w:rFonts w:ascii="Arial" w:eastAsia="Times" w:hAnsi="Arial" w:cs="Arial"/>
          <w:sz w:val="20"/>
          <w:szCs w:val="20"/>
        </w:rPr>
        <w:t>…………………</w:t>
      </w:r>
    </w:p>
    <w:p w:rsidR="00F54042" w:rsidRDefault="007775EE" w:rsidP="00FC791A">
      <w:pPr>
        <w:ind w:right="-93"/>
        <w:jc w:val="center"/>
        <w:rPr>
          <w:rFonts w:ascii="Arial" w:hAnsi="Arial" w:cs="Arial"/>
          <w:b/>
          <w:color w:val="000000"/>
          <w:sz w:val="20"/>
          <w:szCs w:val="20"/>
        </w:rPr>
      </w:pPr>
      <w:r w:rsidRPr="007775EE">
        <w:rPr>
          <w:rFonts w:ascii="Arial" w:hAnsi="Arial" w:cs="Arial"/>
          <w:b/>
          <w:color w:val="000000"/>
          <w:sz w:val="20"/>
          <w:szCs w:val="20"/>
        </w:rPr>
        <w:t xml:space="preserve">SESIÓN SOLEMNE </w:t>
      </w:r>
      <w:r w:rsidR="00131DE1">
        <w:rPr>
          <w:rFonts w:ascii="Arial" w:hAnsi="Arial" w:cs="Arial"/>
          <w:b/>
          <w:color w:val="000000"/>
          <w:sz w:val="20"/>
          <w:szCs w:val="20"/>
        </w:rPr>
        <w:t>EN LA QUE SE PRESENTA EL</w:t>
      </w:r>
      <w:r w:rsidRPr="007775EE">
        <w:rPr>
          <w:rFonts w:ascii="Arial" w:hAnsi="Arial" w:cs="Arial"/>
          <w:b/>
          <w:color w:val="000000"/>
          <w:sz w:val="20"/>
          <w:szCs w:val="20"/>
        </w:rPr>
        <w:t xml:space="preserve"> TERCER INFORME ANUAL DEL GOBIERNO MUNICIPAL 2014-2017, SOBRE EL ESTADO QUE GUARDA LA ADMINISTRACIÓN.</w:t>
      </w:r>
    </w:p>
    <w:p w:rsidR="007775EE" w:rsidRPr="00D8465F" w:rsidRDefault="007775EE" w:rsidP="00FC791A">
      <w:pPr>
        <w:ind w:right="-93"/>
        <w:jc w:val="center"/>
        <w:rPr>
          <w:rFonts w:ascii="Arial" w:eastAsia="Times" w:hAnsi="Arial" w:cs="Arial"/>
          <w:b/>
          <w:sz w:val="20"/>
          <w:szCs w:val="20"/>
        </w:rPr>
      </w:pPr>
    </w:p>
    <w:p w:rsidR="00FC791A" w:rsidRDefault="007775EE" w:rsidP="0020137B">
      <w:pPr>
        <w:ind w:right="-93"/>
        <w:jc w:val="center"/>
        <w:rPr>
          <w:rFonts w:ascii="Arial" w:eastAsia="Times" w:hAnsi="Arial" w:cs="Arial"/>
          <w:b/>
          <w:sz w:val="20"/>
          <w:szCs w:val="20"/>
        </w:rPr>
      </w:pPr>
      <w:r>
        <w:rPr>
          <w:rFonts w:ascii="Arial" w:eastAsia="Times" w:hAnsi="Arial" w:cs="Arial"/>
          <w:b/>
          <w:sz w:val="20"/>
          <w:szCs w:val="20"/>
        </w:rPr>
        <w:t xml:space="preserve">ACTA </w:t>
      </w:r>
      <w:r w:rsidRPr="001F3CBE">
        <w:rPr>
          <w:rFonts w:ascii="Arial" w:eastAsia="Times" w:hAnsi="Arial" w:cs="Arial"/>
          <w:b/>
          <w:sz w:val="20"/>
          <w:szCs w:val="20"/>
        </w:rPr>
        <w:t>1514/27/2016</w:t>
      </w:r>
    </w:p>
    <w:p w:rsidR="001F3CBE" w:rsidRDefault="001F3CBE" w:rsidP="0020137B">
      <w:pPr>
        <w:ind w:right="-93"/>
        <w:jc w:val="center"/>
        <w:rPr>
          <w:rFonts w:ascii="Arial" w:eastAsia="Times" w:hAnsi="Arial" w:cs="Arial"/>
          <w:b/>
          <w:sz w:val="20"/>
          <w:szCs w:val="20"/>
        </w:rPr>
      </w:pPr>
    </w:p>
    <w:p w:rsidR="007775EE" w:rsidRDefault="007775EE" w:rsidP="00CE2B3C">
      <w:pPr>
        <w:ind w:right="-93"/>
        <w:jc w:val="both"/>
        <w:rPr>
          <w:rFonts w:ascii="Arial" w:hAnsi="Arial" w:cs="Arial"/>
          <w:color w:val="000000"/>
          <w:sz w:val="20"/>
          <w:szCs w:val="20"/>
        </w:rPr>
      </w:pPr>
      <w:r>
        <w:rPr>
          <w:rFonts w:ascii="Arial" w:hAnsi="Arial" w:cs="Arial"/>
          <w:color w:val="000000"/>
          <w:sz w:val="20"/>
          <w:szCs w:val="20"/>
        </w:rPr>
        <w:t>El día cinco de Diciembre de dos mil dieciséis se celebró Sesión solemne de Cabildo en la que el Alcalde, Ing. Isidro López Villarreal presento el Tercer Informe Anual del Gobierno Municipal 2014-2017.</w:t>
      </w:r>
    </w:p>
    <w:p w:rsidR="00FC791A" w:rsidRDefault="007775EE" w:rsidP="00CE2B3C">
      <w:pPr>
        <w:ind w:right="-93"/>
        <w:jc w:val="both"/>
        <w:rPr>
          <w:rFonts w:ascii="Arial" w:hAnsi="Arial" w:cs="Arial"/>
          <w:color w:val="000000"/>
          <w:sz w:val="20"/>
          <w:szCs w:val="20"/>
        </w:rPr>
      </w:pPr>
      <w:r>
        <w:rPr>
          <w:rFonts w:ascii="Arial" w:hAnsi="Arial" w:cs="Arial"/>
          <w:color w:val="000000"/>
          <w:sz w:val="20"/>
          <w:szCs w:val="20"/>
        </w:rPr>
        <w:t xml:space="preserve"> </w:t>
      </w:r>
      <w:r w:rsidR="00FC791A">
        <w:rPr>
          <w:rFonts w:ascii="Arial" w:hAnsi="Arial" w:cs="Arial"/>
          <w:color w:val="000000"/>
          <w:sz w:val="20"/>
          <w:szCs w:val="20"/>
        </w:rPr>
        <w:t>……………………………</w:t>
      </w:r>
    </w:p>
    <w:p w:rsidR="00F54042" w:rsidRDefault="008A6C2A" w:rsidP="004C6B36">
      <w:pPr>
        <w:ind w:right="-93"/>
        <w:jc w:val="center"/>
        <w:rPr>
          <w:rFonts w:ascii="Arial" w:eastAsia="Times" w:hAnsi="Arial" w:cs="Arial"/>
          <w:b/>
          <w:sz w:val="20"/>
          <w:szCs w:val="20"/>
        </w:rPr>
      </w:pPr>
      <w:r w:rsidRPr="0020767F">
        <w:rPr>
          <w:rFonts w:ascii="Arial" w:eastAsia="Times" w:hAnsi="Arial" w:cs="Arial"/>
          <w:b/>
          <w:sz w:val="20"/>
          <w:szCs w:val="20"/>
        </w:rPr>
        <w:t>CAMBIO DE USO DEL SUELO CO</w:t>
      </w:r>
      <w:r w:rsidR="00131DE1">
        <w:rPr>
          <w:rFonts w:ascii="Arial" w:eastAsia="Times" w:hAnsi="Arial" w:cs="Arial"/>
          <w:b/>
          <w:sz w:val="20"/>
          <w:szCs w:val="20"/>
        </w:rPr>
        <w:t>N CAMBIO DE VIALIDAD</w:t>
      </w:r>
      <w:r w:rsidRPr="0020767F">
        <w:rPr>
          <w:rFonts w:ascii="Arial" w:eastAsia="Times" w:hAnsi="Arial" w:cs="Arial"/>
          <w:b/>
          <w:sz w:val="20"/>
          <w:szCs w:val="20"/>
        </w:rPr>
        <w:t xml:space="preserve"> PARA LA INSTALACIÓN DE UNA TIENDA DE CONVENIENCIA</w:t>
      </w:r>
      <w:r w:rsidR="00131DE1">
        <w:rPr>
          <w:rFonts w:ascii="Arial" w:eastAsia="Times" w:hAnsi="Arial" w:cs="Arial"/>
          <w:b/>
          <w:sz w:val="20"/>
          <w:szCs w:val="20"/>
        </w:rPr>
        <w:t>,</w:t>
      </w:r>
      <w:r w:rsidRPr="0020767F">
        <w:rPr>
          <w:rFonts w:ascii="Arial" w:eastAsia="Times" w:hAnsi="Arial" w:cs="Arial"/>
          <w:b/>
          <w:sz w:val="20"/>
          <w:szCs w:val="20"/>
        </w:rPr>
        <w:t xml:space="preserve"> EN PREDIO UBICADO EN LA COLONIA LOS MAESTROS.</w:t>
      </w:r>
    </w:p>
    <w:p w:rsidR="008A6C2A" w:rsidRDefault="008A6C2A" w:rsidP="004C6B36">
      <w:pPr>
        <w:ind w:right="-93"/>
        <w:jc w:val="center"/>
        <w:rPr>
          <w:rFonts w:ascii="Arial" w:hAnsi="Arial" w:cs="Arial"/>
          <w:b/>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288</w:t>
      </w:r>
      <w:r w:rsidR="00D24D04">
        <w:rPr>
          <w:rFonts w:ascii="Arial" w:eastAsia="Times" w:hAnsi="Arial" w:cs="Arial"/>
          <w:b/>
          <w:sz w:val="20"/>
          <w:szCs w:val="20"/>
        </w:rPr>
        <w:t>/28</w:t>
      </w:r>
      <w:r w:rsidR="0020137B" w:rsidRPr="000C3554">
        <w:rPr>
          <w:rFonts w:ascii="Arial" w:eastAsia="Times" w:hAnsi="Arial" w:cs="Arial"/>
          <w:b/>
          <w:sz w:val="20"/>
          <w:szCs w:val="20"/>
        </w:rPr>
        <w:t>/16</w:t>
      </w:r>
    </w:p>
    <w:p w:rsidR="00FC791A" w:rsidRPr="00132C56" w:rsidRDefault="00FC791A" w:rsidP="00D24D04">
      <w:pPr>
        <w:tabs>
          <w:tab w:val="left" w:pos="993"/>
        </w:tabs>
        <w:ind w:right="-93"/>
        <w:jc w:val="center"/>
        <w:rPr>
          <w:rFonts w:ascii="Arial" w:hAnsi="Arial" w:cs="Arial"/>
          <w:b/>
          <w:sz w:val="20"/>
          <w:szCs w:val="20"/>
        </w:rPr>
      </w:pPr>
    </w:p>
    <w:p w:rsidR="00D24D04" w:rsidRDefault="00D24D04" w:rsidP="00D24D04">
      <w:pPr>
        <w:tabs>
          <w:tab w:val="left" w:pos="851"/>
        </w:tabs>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F60B37">
        <w:rPr>
          <w:rFonts w:ascii="Arial" w:hAnsi="Arial" w:cs="Arial"/>
          <w:color w:val="000000"/>
          <w:sz w:val="20"/>
          <w:szCs w:val="20"/>
        </w:rPr>
        <w:t xml:space="preserve">el </w:t>
      </w:r>
      <w:r w:rsidRPr="003C7F29">
        <w:rPr>
          <w:rFonts w:ascii="Arial" w:hAnsi="Arial" w:cs="Arial"/>
          <w:color w:val="000000"/>
          <w:sz w:val="20"/>
          <w:szCs w:val="20"/>
        </w:rPr>
        <w:t xml:space="preserve">cambio de uso del suelo de Habitacional con Densidad Media H-3 a Corredor Urbano Habitacional/Comercio/Servicio CU-2 con cambio de vialidad de secundaria a colectora, para la instalación de una tienda de conveniencia con venta de bebidas alcohólicas en envase cerrado, en un predio ubicado en calle Reynosa No. 525 esquina con </w:t>
      </w:r>
      <w:proofErr w:type="spellStart"/>
      <w:r w:rsidRPr="003C7F29">
        <w:rPr>
          <w:rFonts w:ascii="Arial" w:hAnsi="Arial" w:cs="Arial"/>
          <w:color w:val="000000"/>
          <w:sz w:val="20"/>
          <w:szCs w:val="20"/>
        </w:rPr>
        <w:t>Miravalle</w:t>
      </w:r>
      <w:proofErr w:type="spellEnd"/>
      <w:r w:rsidRPr="003C7F29">
        <w:rPr>
          <w:rFonts w:ascii="Arial" w:hAnsi="Arial" w:cs="Arial"/>
          <w:color w:val="000000"/>
          <w:sz w:val="20"/>
          <w:szCs w:val="20"/>
        </w:rPr>
        <w:t xml:space="preserve"> de la </w:t>
      </w:r>
      <w:r>
        <w:rPr>
          <w:rFonts w:ascii="Arial" w:hAnsi="Arial" w:cs="Arial"/>
          <w:color w:val="000000"/>
          <w:sz w:val="20"/>
          <w:szCs w:val="20"/>
        </w:rPr>
        <w:t>colonia Los Maestros</w:t>
      </w:r>
      <w:r w:rsidRPr="003C7F29">
        <w:rPr>
          <w:rFonts w:ascii="Arial" w:hAnsi="Arial" w:cs="Arial"/>
          <w:color w:val="000000"/>
          <w:sz w:val="20"/>
          <w:szCs w:val="20"/>
        </w:rPr>
        <w:t>, con una superficie total de 3,309.00 m</w:t>
      </w:r>
      <w:r w:rsidRPr="003C7F29">
        <w:rPr>
          <w:rFonts w:ascii="Arial" w:hAnsi="Arial" w:cs="Arial"/>
          <w:color w:val="000000"/>
          <w:sz w:val="20"/>
          <w:szCs w:val="20"/>
          <w:vertAlign w:val="superscript"/>
        </w:rPr>
        <w:t>2</w:t>
      </w:r>
      <w:r w:rsidRPr="003C7F29">
        <w:rPr>
          <w:rFonts w:ascii="Arial" w:hAnsi="Arial" w:cs="Arial"/>
          <w:color w:val="000000"/>
          <w:sz w:val="20"/>
          <w:szCs w:val="20"/>
        </w:rPr>
        <w:t>.</w:t>
      </w:r>
    </w:p>
    <w:p w:rsidR="00D24D04" w:rsidRDefault="00D24D04" w:rsidP="00D24D04">
      <w:pPr>
        <w:tabs>
          <w:tab w:val="left" w:pos="851"/>
        </w:tabs>
        <w:ind w:right="-93"/>
        <w:jc w:val="both"/>
        <w:rPr>
          <w:rFonts w:ascii="Arial" w:hAnsi="Arial" w:cs="Arial"/>
          <w:color w:val="000000"/>
          <w:sz w:val="20"/>
          <w:szCs w:val="20"/>
        </w:rPr>
      </w:pPr>
    </w:p>
    <w:p w:rsidR="00D24D04" w:rsidRDefault="00D24D04" w:rsidP="00D24D04">
      <w:pPr>
        <w:tabs>
          <w:tab w:val="left" w:pos="851"/>
        </w:tabs>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D24D04" w:rsidRDefault="00D24D04" w:rsidP="00D24D04">
      <w:pPr>
        <w:tabs>
          <w:tab w:val="left" w:pos="851"/>
        </w:tabs>
        <w:ind w:right="-93"/>
        <w:jc w:val="both"/>
        <w:rPr>
          <w:rFonts w:ascii="Arial" w:hAnsi="Arial" w:cs="Arial"/>
          <w:color w:val="000000"/>
          <w:sz w:val="20"/>
          <w:szCs w:val="20"/>
        </w:rPr>
      </w:pPr>
    </w:p>
    <w:p w:rsidR="00D24D04" w:rsidRPr="00EA7AC4" w:rsidRDefault="00D24D04" w:rsidP="00D24D04">
      <w:pPr>
        <w:tabs>
          <w:tab w:val="left" w:pos="851"/>
        </w:tabs>
        <w:spacing w:after="240"/>
        <w:ind w:right="-93"/>
        <w:jc w:val="both"/>
        <w:rPr>
          <w:rFonts w:ascii="Arial" w:hAnsi="Arial" w:cs="Arial"/>
          <w:color w:val="000000"/>
          <w:sz w:val="20"/>
          <w:szCs w:val="20"/>
        </w:rPr>
      </w:pPr>
      <w:r>
        <w:rPr>
          <w:rFonts w:ascii="Arial" w:hAnsi="Arial" w:cs="Arial"/>
          <w:color w:val="000000"/>
          <w:sz w:val="20"/>
          <w:szCs w:val="20"/>
        </w:rPr>
        <w:t xml:space="preserve">TERCERO.- </w:t>
      </w:r>
      <w:r w:rsidRPr="00EA7AC4">
        <w:rPr>
          <w:rFonts w:ascii="Arial" w:hAnsi="Arial" w:cs="Arial"/>
          <w:color w:val="000000"/>
          <w:sz w:val="20"/>
          <w:szCs w:val="20"/>
        </w:rPr>
        <w:t xml:space="preserve">Notifíquese a la Dirección de Desarrollo Urbano, para que a su vez notifique </w:t>
      </w:r>
      <w:r w:rsidRPr="00E070DC">
        <w:rPr>
          <w:rFonts w:ascii="Arial" w:hAnsi="Arial" w:cs="Arial"/>
          <w:color w:val="000000"/>
          <w:sz w:val="20"/>
          <w:szCs w:val="20"/>
        </w:rPr>
        <w:t xml:space="preserve">a la </w:t>
      </w:r>
      <w:r w:rsidRPr="003C7F29">
        <w:rPr>
          <w:rFonts w:ascii="Arial" w:hAnsi="Arial" w:cs="Arial"/>
          <w:color w:val="000000"/>
          <w:sz w:val="20"/>
          <w:szCs w:val="20"/>
        </w:rPr>
        <w:t>Arq. Aurora Martínez Gri</w:t>
      </w:r>
      <w:r>
        <w:rPr>
          <w:rFonts w:ascii="Arial" w:hAnsi="Arial" w:cs="Arial"/>
          <w:color w:val="000000"/>
          <w:sz w:val="20"/>
          <w:szCs w:val="20"/>
        </w:rPr>
        <w:t>maldo,</w:t>
      </w:r>
      <w:r w:rsidRPr="00EA7AC4">
        <w:rPr>
          <w:rFonts w:ascii="Arial" w:hAnsi="Arial" w:cs="Arial"/>
          <w:color w:val="000000"/>
          <w:sz w:val="20"/>
          <w:szCs w:val="20"/>
        </w:rPr>
        <w:t xml:space="preserve"> las Direc</w:t>
      </w:r>
      <w:r>
        <w:rPr>
          <w:rFonts w:ascii="Arial" w:hAnsi="Arial" w:cs="Arial"/>
          <w:color w:val="000000"/>
          <w:sz w:val="20"/>
          <w:szCs w:val="20"/>
        </w:rPr>
        <w:t>ciones Municipales competentes y</w:t>
      </w:r>
      <w:r w:rsidRPr="00EA7AC4">
        <w:rPr>
          <w:rFonts w:ascii="Arial" w:hAnsi="Arial" w:cs="Arial"/>
          <w:color w:val="000000"/>
          <w:sz w:val="20"/>
          <w:szCs w:val="20"/>
        </w:rPr>
        <w:t xml:space="preserve"> a la Secretaría correspondiente del Gobierno del Estado, para los efectos a que haya lugar.</w:t>
      </w:r>
    </w:p>
    <w:p w:rsidR="00D24D04" w:rsidRDefault="00D24D04" w:rsidP="00D24D04">
      <w:pPr>
        <w:tabs>
          <w:tab w:val="left" w:pos="851"/>
        </w:tabs>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FC791A" w:rsidRPr="002C69CB" w:rsidRDefault="00FC791A" w:rsidP="00D24D04">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54042" w:rsidRDefault="008A6C2A" w:rsidP="00FC791A">
      <w:pPr>
        <w:tabs>
          <w:tab w:val="left" w:pos="8505"/>
          <w:tab w:val="left" w:pos="9781"/>
        </w:tabs>
        <w:ind w:right="-93"/>
        <w:jc w:val="center"/>
        <w:rPr>
          <w:rFonts w:ascii="Arial" w:eastAsia="Times" w:hAnsi="Arial" w:cs="Arial"/>
          <w:b/>
          <w:sz w:val="20"/>
          <w:szCs w:val="20"/>
        </w:rPr>
      </w:pPr>
      <w:r w:rsidRPr="0020767F">
        <w:rPr>
          <w:rFonts w:ascii="Arial" w:eastAsia="Times" w:hAnsi="Arial" w:cs="Arial"/>
          <w:b/>
          <w:sz w:val="20"/>
          <w:szCs w:val="20"/>
        </w:rPr>
        <w:t>CAMBIO DE USO DEL SUELO PARA LA REGULARIZACIÓN DE UN TALLER MECÁNICO, EN LA COLONIA BURÓCRATAS DEL ESTADO.</w:t>
      </w:r>
    </w:p>
    <w:p w:rsidR="008A6C2A" w:rsidRPr="00566779" w:rsidRDefault="008A6C2A" w:rsidP="00FC791A">
      <w:pPr>
        <w:tabs>
          <w:tab w:val="left" w:pos="8505"/>
          <w:tab w:val="left" w:pos="9781"/>
        </w:tabs>
        <w:ind w:right="-93"/>
        <w:jc w:val="center"/>
        <w:rPr>
          <w:rFonts w:ascii="Arial" w:hAnsi="Arial" w:cs="Arial"/>
          <w:b/>
          <w:sz w:val="20"/>
          <w:szCs w:val="20"/>
        </w:rPr>
      </w:pPr>
    </w:p>
    <w:p w:rsidR="00FC791A" w:rsidRDefault="00F54042" w:rsidP="00FC791A">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289</w:t>
      </w:r>
      <w:r w:rsidR="00D24D04">
        <w:rPr>
          <w:rFonts w:ascii="Arial" w:eastAsia="Times" w:hAnsi="Arial" w:cs="Arial"/>
          <w:b/>
          <w:sz w:val="20"/>
          <w:szCs w:val="20"/>
        </w:rPr>
        <w:t>/28</w:t>
      </w:r>
      <w:r w:rsidR="0020137B" w:rsidRPr="000C3554">
        <w:rPr>
          <w:rFonts w:ascii="Arial" w:eastAsia="Times" w:hAnsi="Arial" w:cs="Arial"/>
          <w:b/>
          <w:sz w:val="20"/>
          <w:szCs w:val="20"/>
        </w:rPr>
        <w:t>/16</w:t>
      </w:r>
    </w:p>
    <w:p w:rsidR="0020137B" w:rsidRPr="001D4D76" w:rsidRDefault="0020137B" w:rsidP="00D24D04">
      <w:pPr>
        <w:ind w:right="-93"/>
        <w:jc w:val="center"/>
        <w:rPr>
          <w:rFonts w:ascii="Arial" w:hAnsi="Arial" w:cs="Arial"/>
          <w:sz w:val="20"/>
          <w:szCs w:val="20"/>
        </w:rPr>
      </w:pPr>
    </w:p>
    <w:p w:rsidR="00D24D04" w:rsidRDefault="00D24D04" w:rsidP="00D24D04">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EE5F2A">
        <w:rPr>
          <w:rFonts w:ascii="Arial" w:hAnsi="Arial" w:cs="Arial"/>
          <w:color w:val="000000"/>
          <w:sz w:val="20"/>
          <w:szCs w:val="20"/>
        </w:rPr>
        <w:t xml:space="preserve">cambio de uso del suelo de Habitacional con Densidad Media Alta H-4 a Corredor Urbano Comercio/Servicio CU-3, para la regularización de un taller mecánico, en el lote 27 de la manzana 15 de la calle Ángel Prado </w:t>
      </w:r>
      <w:proofErr w:type="spellStart"/>
      <w:r w:rsidRPr="00EE5F2A">
        <w:rPr>
          <w:rFonts w:ascii="Arial" w:hAnsi="Arial" w:cs="Arial"/>
          <w:color w:val="000000"/>
          <w:sz w:val="20"/>
          <w:szCs w:val="20"/>
        </w:rPr>
        <w:t>Abundis</w:t>
      </w:r>
      <w:proofErr w:type="spellEnd"/>
      <w:r w:rsidRPr="00EE5F2A">
        <w:rPr>
          <w:rFonts w:ascii="Arial" w:hAnsi="Arial" w:cs="Arial"/>
          <w:color w:val="000000"/>
          <w:sz w:val="20"/>
          <w:szCs w:val="20"/>
        </w:rPr>
        <w:t xml:space="preserve"> No. 1439 de la colonia Buró</w:t>
      </w:r>
      <w:r>
        <w:rPr>
          <w:rFonts w:ascii="Arial" w:hAnsi="Arial" w:cs="Arial"/>
          <w:color w:val="000000"/>
          <w:sz w:val="20"/>
          <w:szCs w:val="20"/>
        </w:rPr>
        <w:t>cratas del Estado</w:t>
      </w:r>
      <w:r w:rsidRPr="00EE5F2A">
        <w:rPr>
          <w:rFonts w:ascii="Arial" w:hAnsi="Arial" w:cs="Arial"/>
          <w:color w:val="000000"/>
          <w:sz w:val="20"/>
          <w:szCs w:val="20"/>
        </w:rPr>
        <w:t>, con una superficie total de 270.00 m</w:t>
      </w:r>
      <w:r w:rsidRPr="00EE5F2A">
        <w:rPr>
          <w:rFonts w:ascii="Arial" w:hAnsi="Arial" w:cs="Arial"/>
          <w:color w:val="000000"/>
          <w:sz w:val="20"/>
          <w:szCs w:val="20"/>
          <w:vertAlign w:val="superscript"/>
        </w:rPr>
        <w:t>2</w:t>
      </w:r>
      <w:r w:rsidRPr="00EE5F2A">
        <w:rPr>
          <w:rFonts w:ascii="Arial" w:hAnsi="Arial" w:cs="Arial"/>
          <w:color w:val="000000"/>
          <w:sz w:val="20"/>
          <w:szCs w:val="20"/>
        </w:rPr>
        <w:t>.</w:t>
      </w:r>
    </w:p>
    <w:p w:rsidR="00D24D04" w:rsidRDefault="00D24D04" w:rsidP="00D24D04">
      <w:pPr>
        <w:ind w:right="-93"/>
        <w:jc w:val="both"/>
        <w:rPr>
          <w:rFonts w:ascii="Arial" w:hAnsi="Arial" w:cs="Arial"/>
          <w:color w:val="000000"/>
          <w:sz w:val="20"/>
          <w:szCs w:val="20"/>
        </w:rPr>
      </w:pPr>
    </w:p>
    <w:p w:rsidR="00D24D04" w:rsidRDefault="00D24D04" w:rsidP="00D24D04">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D24D04" w:rsidRDefault="00D24D04" w:rsidP="00D24D04">
      <w:pPr>
        <w:ind w:right="-93"/>
        <w:jc w:val="both"/>
        <w:rPr>
          <w:rFonts w:ascii="Arial" w:hAnsi="Arial" w:cs="Arial"/>
          <w:color w:val="000000"/>
          <w:sz w:val="20"/>
          <w:szCs w:val="20"/>
        </w:rPr>
      </w:pPr>
    </w:p>
    <w:p w:rsidR="00D24D04" w:rsidRPr="00DB5AA7" w:rsidRDefault="00D24D04" w:rsidP="00D24D04">
      <w:pPr>
        <w:spacing w:after="240"/>
        <w:ind w:right="-93"/>
        <w:jc w:val="both"/>
        <w:rPr>
          <w:rFonts w:ascii="Arial" w:hAnsi="Arial" w:cs="Arial"/>
          <w:color w:val="000000"/>
          <w:sz w:val="20"/>
          <w:szCs w:val="20"/>
        </w:rPr>
      </w:pPr>
      <w:r w:rsidRPr="00DB5AA7">
        <w:rPr>
          <w:rFonts w:ascii="Arial" w:hAnsi="Arial" w:cs="Arial"/>
          <w:color w:val="000000"/>
          <w:sz w:val="20"/>
          <w:szCs w:val="20"/>
        </w:rPr>
        <w:t>TERCERO.- Notifíquese a la Dirección de Desarrollo Urbano, para que a su vez notifique al C. José Asunción Nava Hernández</w:t>
      </w:r>
      <w:r>
        <w:rPr>
          <w:rFonts w:ascii="Arial" w:hAnsi="Arial" w:cs="Arial"/>
          <w:color w:val="000000"/>
          <w:sz w:val="20"/>
          <w:szCs w:val="20"/>
        </w:rPr>
        <w:t>,</w:t>
      </w:r>
      <w:r w:rsidRPr="00DB5AA7">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DB5AA7">
        <w:rPr>
          <w:rFonts w:ascii="Arial" w:hAnsi="Arial" w:cs="Arial"/>
          <w:color w:val="000000"/>
          <w:sz w:val="20"/>
          <w:szCs w:val="20"/>
        </w:rPr>
        <w:t xml:space="preserve"> a la Secretaría correspondiente del Gobierno del Estado, para los efectos a que haya lugar.</w:t>
      </w:r>
    </w:p>
    <w:p w:rsidR="00D24D04" w:rsidRDefault="00D24D04" w:rsidP="00D24D04">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FC791A" w:rsidRPr="002C69CB" w:rsidRDefault="00FC791A" w:rsidP="00D24D04">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54042" w:rsidRDefault="004F0948" w:rsidP="00D24D04">
      <w:pPr>
        <w:ind w:right="-93"/>
        <w:jc w:val="center"/>
        <w:rPr>
          <w:rFonts w:ascii="Arial" w:eastAsia="Times" w:hAnsi="Arial" w:cs="Arial"/>
          <w:b/>
          <w:sz w:val="20"/>
          <w:szCs w:val="20"/>
        </w:rPr>
      </w:pPr>
      <w:r w:rsidRPr="0020767F">
        <w:rPr>
          <w:rFonts w:ascii="Arial" w:eastAsia="Times" w:hAnsi="Arial" w:cs="Arial"/>
          <w:b/>
          <w:sz w:val="20"/>
          <w:szCs w:val="20"/>
        </w:rPr>
        <w:t>MODIFICACIÓN DE ESTRUCTURA VIAL, EN UNA LONGITUD APROX. DE 430.00 ML, FRENTE AL PREDIO UBICADO AL PONIENTE DEL ARROYO “EL CHARQUILLO”.</w:t>
      </w:r>
    </w:p>
    <w:p w:rsidR="004F0948" w:rsidRPr="005F3915" w:rsidRDefault="004F0948" w:rsidP="00D24D04">
      <w:pPr>
        <w:ind w:right="-93"/>
        <w:jc w:val="center"/>
        <w:rPr>
          <w:rFonts w:ascii="Arial" w:eastAsia="Times" w:hAnsi="Arial" w:cs="Arial"/>
          <w:b/>
          <w:sz w:val="20"/>
          <w:szCs w:val="20"/>
        </w:rPr>
      </w:pPr>
    </w:p>
    <w:p w:rsidR="00F54042" w:rsidRDefault="00F54042" w:rsidP="00D24D04">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290</w:t>
      </w:r>
      <w:r w:rsidR="00D24D04">
        <w:rPr>
          <w:rFonts w:ascii="Arial" w:eastAsia="Times" w:hAnsi="Arial" w:cs="Arial"/>
          <w:b/>
          <w:sz w:val="20"/>
          <w:szCs w:val="20"/>
        </w:rPr>
        <w:t>/28</w:t>
      </w:r>
      <w:r w:rsidR="0020137B" w:rsidRPr="000C3554">
        <w:rPr>
          <w:rFonts w:ascii="Arial" w:eastAsia="Times" w:hAnsi="Arial" w:cs="Arial"/>
          <w:b/>
          <w:sz w:val="20"/>
          <w:szCs w:val="20"/>
        </w:rPr>
        <w:t>/16</w:t>
      </w:r>
    </w:p>
    <w:p w:rsidR="00FC791A" w:rsidRPr="00F964A3" w:rsidRDefault="00FC791A" w:rsidP="00D24D04">
      <w:pPr>
        <w:tabs>
          <w:tab w:val="left" w:pos="8505"/>
          <w:tab w:val="left" w:pos="9781"/>
        </w:tabs>
        <w:ind w:right="-93"/>
        <w:jc w:val="center"/>
        <w:rPr>
          <w:rFonts w:ascii="Arial" w:hAnsi="Arial" w:cs="Arial"/>
          <w:b/>
          <w:sz w:val="20"/>
          <w:szCs w:val="20"/>
        </w:rPr>
      </w:pPr>
    </w:p>
    <w:p w:rsidR="00D24D04" w:rsidRDefault="00D24D04" w:rsidP="00D24D04">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la </w:t>
      </w:r>
      <w:r w:rsidRPr="003349DA">
        <w:rPr>
          <w:rFonts w:ascii="Arial" w:hAnsi="Arial" w:cs="Arial"/>
          <w:color w:val="000000"/>
          <w:sz w:val="20"/>
          <w:szCs w:val="20"/>
        </w:rPr>
        <w:t xml:space="preserve">modificación de estructura vial, de par vial a vialidad de un solo cuerpo, para la calle Mariano Abasolo, en una longitud aproximada de 430.00 ml, frente al </w:t>
      </w:r>
      <w:r w:rsidRPr="003349DA">
        <w:rPr>
          <w:rFonts w:ascii="Arial" w:hAnsi="Arial" w:cs="Arial"/>
          <w:color w:val="000000"/>
          <w:sz w:val="20"/>
          <w:szCs w:val="20"/>
        </w:rPr>
        <w:lastRenderedPageBreak/>
        <w:t xml:space="preserve">predio ubicado al Poniente del Arroyo “El Charquillo”, en el lugar conocido como “La </w:t>
      </w:r>
      <w:proofErr w:type="spellStart"/>
      <w:r w:rsidRPr="003349DA">
        <w:rPr>
          <w:rFonts w:ascii="Arial" w:hAnsi="Arial" w:cs="Arial"/>
          <w:color w:val="000000"/>
          <w:sz w:val="20"/>
          <w:szCs w:val="20"/>
        </w:rPr>
        <w:t>Huilota</w:t>
      </w:r>
      <w:proofErr w:type="spellEnd"/>
      <w:r w:rsidRPr="003349DA">
        <w:rPr>
          <w:rFonts w:ascii="Arial" w:hAnsi="Arial" w:cs="Arial"/>
          <w:color w:val="000000"/>
          <w:sz w:val="20"/>
          <w:szCs w:val="20"/>
        </w:rPr>
        <w:t>”, al noreste de esta ciudad.</w:t>
      </w:r>
    </w:p>
    <w:p w:rsidR="00D24D04" w:rsidRDefault="00D24D04" w:rsidP="00D24D04">
      <w:pPr>
        <w:ind w:right="-93"/>
        <w:jc w:val="both"/>
        <w:rPr>
          <w:rFonts w:ascii="Arial" w:hAnsi="Arial" w:cs="Arial"/>
          <w:color w:val="000000"/>
          <w:sz w:val="20"/>
          <w:szCs w:val="20"/>
        </w:rPr>
      </w:pPr>
    </w:p>
    <w:p w:rsidR="00D24D04" w:rsidRDefault="00D24D04" w:rsidP="00D24D04">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D24D04" w:rsidRDefault="00D24D04" w:rsidP="00D24D04">
      <w:pPr>
        <w:ind w:right="-93"/>
        <w:jc w:val="both"/>
        <w:rPr>
          <w:rFonts w:ascii="Arial" w:hAnsi="Arial" w:cs="Arial"/>
          <w:color w:val="000000"/>
          <w:sz w:val="20"/>
          <w:szCs w:val="20"/>
        </w:rPr>
      </w:pPr>
    </w:p>
    <w:p w:rsidR="00D24D04" w:rsidRPr="00EA7AC4" w:rsidRDefault="00D24D04" w:rsidP="00D24D04">
      <w:pPr>
        <w:spacing w:after="240"/>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Desarrollo Urbano, para que a su vez notifique al Ing. Virgilio Verduzco </w:t>
      </w:r>
      <w:proofErr w:type="spellStart"/>
      <w:r w:rsidRPr="003349DA">
        <w:rPr>
          <w:rFonts w:ascii="Arial" w:hAnsi="Arial" w:cs="Arial"/>
          <w:color w:val="000000"/>
          <w:sz w:val="20"/>
          <w:szCs w:val="20"/>
        </w:rPr>
        <w:t>Rosán</w:t>
      </w:r>
      <w:proofErr w:type="spellEnd"/>
      <w:r>
        <w:rPr>
          <w:rFonts w:ascii="Arial" w:hAnsi="Arial" w:cs="Arial"/>
          <w:color w:val="000000"/>
          <w:sz w:val="20"/>
          <w:szCs w:val="20"/>
        </w:rPr>
        <w:t xml:space="preserve">, a </w:t>
      </w:r>
      <w:r w:rsidRPr="003349DA">
        <w:rPr>
          <w:rFonts w:ascii="Arial" w:hAnsi="Arial" w:cs="Arial"/>
          <w:color w:val="000000"/>
          <w:sz w:val="20"/>
          <w:szCs w:val="20"/>
        </w:rPr>
        <w:t>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w:t>
      </w:r>
      <w:r>
        <w:rPr>
          <w:rFonts w:ascii="Arial" w:hAnsi="Arial" w:cs="Arial"/>
          <w:color w:val="000000"/>
          <w:sz w:val="20"/>
          <w:szCs w:val="20"/>
        </w:rPr>
        <w:t>a los efectos a que haya lugar.</w:t>
      </w:r>
    </w:p>
    <w:p w:rsidR="00D24D04" w:rsidRDefault="00D24D04" w:rsidP="00D24D04">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r>
        <w:rPr>
          <w:rFonts w:ascii="Arial" w:hAnsi="Arial" w:cs="Arial"/>
          <w:color w:val="000000"/>
          <w:sz w:val="20"/>
          <w:szCs w:val="20"/>
        </w:rPr>
        <w:t>.</w:t>
      </w:r>
    </w:p>
    <w:p w:rsidR="00FC791A" w:rsidRPr="002C69CB" w:rsidRDefault="00FC791A" w:rsidP="00F54042">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54042" w:rsidRDefault="004F0948" w:rsidP="00D24D04">
      <w:pPr>
        <w:ind w:right="-93"/>
        <w:jc w:val="center"/>
        <w:rPr>
          <w:rFonts w:ascii="Arial" w:eastAsia="Times" w:hAnsi="Arial" w:cs="Arial"/>
          <w:b/>
          <w:sz w:val="20"/>
          <w:szCs w:val="20"/>
        </w:rPr>
      </w:pPr>
      <w:r w:rsidRPr="0020767F">
        <w:rPr>
          <w:rFonts w:ascii="Arial" w:eastAsia="Times" w:hAnsi="Arial" w:cs="Arial"/>
          <w:b/>
          <w:sz w:val="20"/>
          <w:szCs w:val="20"/>
        </w:rPr>
        <w:t>MODIFICACIÓN DE ESTRUCTURA VIAL PARA PREDIO QUE SE UBICA EN LA PORCIÓN NÚMERO DOS DE LOS TERRENOS DE RIEGO Y TEMPORAL UBICADOS EN LA EXHACIENDA DE TORRECILLAS Y RAMONES.</w:t>
      </w:r>
    </w:p>
    <w:p w:rsidR="004F0948" w:rsidRDefault="004F0948" w:rsidP="00D24D04">
      <w:pPr>
        <w:ind w:right="-93"/>
        <w:jc w:val="center"/>
        <w:rPr>
          <w:rFonts w:ascii="Arial" w:eastAsia="Times" w:hAnsi="Arial" w:cs="Arial"/>
          <w:b/>
          <w:sz w:val="20"/>
          <w:szCs w:val="20"/>
        </w:rPr>
      </w:pPr>
    </w:p>
    <w:p w:rsidR="00F54042" w:rsidRDefault="00F54042" w:rsidP="00D24D04">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291</w:t>
      </w:r>
      <w:r w:rsidR="0020137B" w:rsidRPr="000C3554">
        <w:rPr>
          <w:rFonts w:ascii="Arial" w:eastAsia="Times" w:hAnsi="Arial" w:cs="Arial"/>
          <w:b/>
          <w:sz w:val="20"/>
          <w:szCs w:val="20"/>
        </w:rPr>
        <w:t>/2</w:t>
      </w:r>
      <w:r w:rsidR="001150EF">
        <w:rPr>
          <w:rFonts w:ascii="Arial" w:eastAsia="Times" w:hAnsi="Arial" w:cs="Arial"/>
          <w:b/>
          <w:sz w:val="20"/>
          <w:szCs w:val="20"/>
        </w:rPr>
        <w:t>8</w:t>
      </w:r>
      <w:r w:rsidR="0020137B" w:rsidRPr="000C3554">
        <w:rPr>
          <w:rFonts w:ascii="Arial" w:eastAsia="Times" w:hAnsi="Arial" w:cs="Arial"/>
          <w:b/>
          <w:sz w:val="20"/>
          <w:szCs w:val="20"/>
        </w:rPr>
        <w:t>/16</w:t>
      </w:r>
    </w:p>
    <w:p w:rsidR="00FC791A" w:rsidRDefault="00FC791A" w:rsidP="00D24D04">
      <w:pPr>
        <w:ind w:right="-93"/>
        <w:jc w:val="center"/>
        <w:rPr>
          <w:rFonts w:ascii="Arial" w:hAnsi="Arial" w:cs="Arial"/>
          <w:b/>
          <w:sz w:val="20"/>
          <w:szCs w:val="20"/>
        </w:rPr>
      </w:pPr>
    </w:p>
    <w:p w:rsidR="00D24D04" w:rsidRPr="00E04CFA" w:rsidRDefault="00D24D04" w:rsidP="00D24D04">
      <w:pPr>
        <w:ind w:right="-93"/>
        <w:jc w:val="both"/>
        <w:rPr>
          <w:rFonts w:ascii="Arial" w:hAnsi="Arial" w:cs="Arial"/>
          <w:b/>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 s</w:t>
      </w:r>
      <w:r w:rsidRPr="00E04CFA">
        <w:rPr>
          <w:rFonts w:ascii="Arial" w:hAnsi="Arial" w:cs="Arial"/>
          <w:color w:val="000000"/>
          <w:sz w:val="20"/>
          <w:szCs w:val="20"/>
        </w:rPr>
        <w:t>e rechaza la reducción de sección de Calle Sor Juana Inés de la Cruz de 20.00 a 13.00 metros y se autoriza la</w:t>
      </w:r>
      <w:r>
        <w:rPr>
          <w:rFonts w:ascii="Arial" w:hAnsi="Arial" w:cs="Arial"/>
          <w:color w:val="000000"/>
          <w:sz w:val="20"/>
          <w:szCs w:val="20"/>
        </w:rPr>
        <w:t xml:space="preserve"> </w:t>
      </w:r>
      <w:r w:rsidRPr="00E04CFA">
        <w:rPr>
          <w:rFonts w:ascii="Arial" w:hAnsi="Arial" w:cs="Arial"/>
          <w:color w:val="000000"/>
          <w:sz w:val="20"/>
          <w:szCs w:val="20"/>
        </w:rPr>
        <w:t>eliminación de la calle Secundaria con sección de 20 metros propuesta por el Plan Director sobre supuesta acequia, respecto a la</w:t>
      </w:r>
      <w:r>
        <w:rPr>
          <w:rFonts w:ascii="Arial" w:hAnsi="Arial" w:cs="Arial"/>
          <w:color w:val="000000"/>
          <w:sz w:val="20"/>
          <w:szCs w:val="20"/>
        </w:rPr>
        <w:t xml:space="preserve"> </w:t>
      </w:r>
      <w:r w:rsidRPr="00E04CFA">
        <w:rPr>
          <w:rFonts w:ascii="Arial" w:hAnsi="Arial" w:cs="Arial"/>
          <w:color w:val="000000"/>
          <w:sz w:val="20"/>
          <w:szCs w:val="20"/>
        </w:rPr>
        <w:t xml:space="preserve">modificación de Estructura Vial, para un predio que se ubica en la porción número dos de los terrenos de riego y temporal ubicados en la </w:t>
      </w:r>
      <w:proofErr w:type="spellStart"/>
      <w:r w:rsidRPr="00E04CFA">
        <w:rPr>
          <w:rFonts w:ascii="Arial" w:hAnsi="Arial" w:cs="Arial"/>
          <w:color w:val="000000"/>
          <w:sz w:val="20"/>
          <w:szCs w:val="20"/>
        </w:rPr>
        <w:t>exhac</w:t>
      </w:r>
      <w:r>
        <w:rPr>
          <w:rFonts w:ascii="Arial" w:hAnsi="Arial" w:cs="Arial"/>
          <w:color w:val="000000"/>
          <w:sz w:val="20"/>
          <w:szCs w:val="20"/>
        </w:rPr>
        <w:t>ienda</w:t>
      </w:r>
      <w:proofErr w:type="spellEnd"/>
      <w:r>
        <w:rPr>
          <w:rFonts w:ascii="Arial" w:hAnsi="Arial" w:cs="Arial"/>
          <w:color w:val="000000"/>
          <w:sz w:val="20"/>
          <w:szCs w:val="20"/>
        </w:rPr>
        <w:t xml:space="preserve"> de Torrecillas y Ramones</w:t>
      </w:r>
      <w:r w:rsidRPr="00E04CFA">
        <w:rPr>
          <w:rFonts w:ascii="Arial" w:hAnsi="Arial" w:cs="Arial"/>
          <w:color w:val="000000"/>
          <w:sz w:val="20"/>
          <w:szCs w:val="20"/>
        </w:rPr>
        <w:t>, con una superficie total de 32,060.00 m</w:t>
      </w:r>
      <w:r w:rsidRPr="00E04CFA">
        <w:rPr>
          <w:rFonts w:ascii="Arial" w:hAnsi="Arial" w:cs="Arial"/>
          <w:color w:val="000000"/>
          <w:sz w:val="20"/>
          <w:szCs w:val="20"/>
          <w:vertAlign w:val="superscript"/>
        </w:rPr>
        <w:t>2</w:t>
      </w:r>
      <w:r w:rsidRPr="00E04CFA">
        <w:rPr>
          <w:rFonts w:ascii="Arial" w:hAnsi="Arial" w:cs="Arial"/>
          <w:color w:val="000000"/>
          <w:sz w:val="20"/>
          <w:szCs w:val="20"/>
        </w:rPr>
        <w:t>.</w:t>
      </w:r>
    </w:p>
    <w:p w:rsidR="00D24D04" w:rsidRDefault="00D24D04" w:rsidP="00D24D04">
      <w:pPr>
        <w:ind w:right="-93"/>
        <w:jc w:val="both"/>
        <w:rPr>
          <w:rFonts w:ascii="Arial" w:hAnsi="Arial" w:cs="Arial"/>
          <w:color w:val="000000"/>
          <w:sz w:val="20"/>
          <w:szCs w:val="20"/>
        </w:rPr>
      </w:pPr>
    </w:p>
    <w:p w:rsidR="00D24D04" w:rsidRDefault="00D24D04" w:rsidP="00D24D04">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D24D04" w:rsidRDefault="00D24D04" w:rsidP="00D24D04">
      <w:pPr>
        <w:ind w:right="-93"/>
        <w:jc w:val="both"/>
        <w:rPr>
          <w:rFonts w:ascii="Arial" w:hAnsi="Arial" w:cs="Arial"/>
          <w:color w:val="000000"/>
          <w:sz w:val="20"/>
          <w:szCs w:val="20"/>
        </w:rPr>
      </w:pPr>
    </w:p>
    <w:p w:rsidR="00D24D04" w:rsidRPr="003349DA" w:rsidRDefault="00D24D04" w:rsidP="00D24D04">
      <w:pPr>
        <w:spacing w:after="240"/>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Desarrollo Urbano, para que a su vez notifique al </w:t>
      </w:r>
      <w:r w:rsidRPr="00E04CFA">
        <w:rPr>
          <w:rFonts w:ascii="Arial" w:hAnsi="Arial" w:cs="Arial"/>
          <w:color w:val="000000"/>
          <w:sz w:val="20"/>
          <w:szCs w:val="20"/>
        </w:rPr>
        <w:t xml:space="preserve">C. </w:t>
      </w:r>
      <w:r>
        <w:rPr>
          <w:rFonts w:ascii="Arial" w:hAnsi="Arial" w:cs="Arial"/>
          <w:color w:val="000000"/>
          <w:sz w:val="20"/>
          <w:szCs w:val="20"/>
        </w:rPr>
        <w:t xml:space="preserve">Ernesto </w:t>
      </w:r>
      <w:proofErr w:type="spellStart"/>
      <w:r>
        <w:rPr>
          <w:rFonts w:ascii="Arial" w:hAnsi="Arial" w:cs="Arial"/>
          <w:color w:val="000000"/>
          <w:sz w:val="20"/>
          <w:szCs w:val="20"/>
        </w:rPr>
        <w:t>Oyervides</w:t>
      </w:r>
      <w:proofErr w:type="spellEnd"/>
      <w:r>
        <w:rPr>
          <w:rFonts w:ascii="Arial" w:hAnsi="Arial" w:cs="Arial"/>
          <w:color w:val="000000"/>
          <w:sz w:val="20"/>
          <w:szCs w:val="20"/>
        </w:rPr>
        <w:t xml:space="preserve"> Valdez,</w:t>
      </w:r>
      <w:r w:rsidRPr="003349DA">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para los efectos a que haya lugar.</w:t>
      </w:r>
    </w:p>
    <w:p w:rsidR="00D24D04" w:rsidRDefault="00D24D04" w:rsidP="00D24D04">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FC791A" w:rsidRPr="002C69CB" w:rsidRDefault="00FC791A" w:rsidP="00F54042">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54042" w:rsidRDefault="004F0948" w:rsidP="00FC791A">
      <w:pPr>
        <w:ind w:right="-93"/>
        <w:jc w:val="center"/>
        <w:rPr>
          <w:rFonts w:ascii="Arial" w:eastAsia="Times" w:hAnsi="Arial" w:cs="Arial"/>
          <w:b/>
          <w:sz w:val="20"/>
          <w:szCs w:val="20"/>
        </w:rPr>
      </w:pPr>
      <w:r w:rsidRPr="0020767F">
        <w:rPr>
          <w:rFonts w:ascii="Arial" w:eastAsia="Times" w:hAnsi="Arial" w:cs="Arial"/>
          <w:b/>
          <w:sz w:val="20"/>
          <w:szCs w:val="20"/>
        </w:rPr>
        <w:t>CAMBIO DE USO DEL SUELO PARA LA INSTALACIÓN DE UNA TIENDA DE CONVENIENCIA EN UN PREDIO UBICADO EN LA ACERA PONIENTE DE LA CALZADA ANTONIO NARRO.</w:t>
      </w:r>
    </w:p>
    <w:p w:rsidR="004F0948" w:rsidRDefault="004F0948" w:rsidP="00FC791A">
      <w:pPr>
        <w:ind w:right="-93"/>
        <w:jc w:val="center"/>
        <w:rPr>
          <w:rFonts w:ascii="Arial" w:hAnsi="Arial" w:cs="Arial"/>
          <w:b/>
          <w:sz w:val="20"/>
          <w:szCs w:val="20"/>
        </w:rPr>
      </w:pPr>
    </w:p>
    <w:p w:rsidR="00F54042" w:rsidRDefault="00F54042" w:rsidP="001150EF">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292</w:t>
      </w:r>
      <w:r w:rsidR="0020137B" w:rsidRPr="000C3554">
        <w:rPr>
          <w:rFonts w:ascii="Arial" w:eastAsia="Times" w:hAnsi="Arial" w:cs="Arial"/>
          <w:b/>
          <w:sz w:val="20"/>
          <w:szCs w:val="20"/>
        </w:rPr>
        <w:t>/2</w:t>
      </w:r>
      <w:r w:rsidR="001150EF">
        <w:rPr>
          <w:rFonts w:ascii="Arial" w:eastAsia="Times" w:hAnsi="Arial" w:cs="Arial"/>
          <w:b/>
          <w:sz w:val="20"/>
          <w:szCs w:val="20"/>
        </w:rPr>
        <w:t>8</w:t>
      </w:r>
      <w:r w:rsidR="0020137B" w:rsidRPr="000C3554">
        <w:rPr>
          <w:rFonts w:ascii="Arial" w:eastAsia="Times" w:hAnsi="Arial" w:cs="Arial"/>
          <w:b/>
          <w:sz w:val="20"/>
          <w:szCs w:val="20"/>
        </w:rPr>
        <w:t>/16</w:t>
      </w:r>
    </w:p>
    <w:p w:rsidR="00F964A3" w:rsidRDefault="00F964A3" w:rsidP="001150EF">
      <w:pPr>
        <w:ind w:right="-93"/>
        <w:jc w:val="center"/>
        <w:rPr>
          <w:rFonts w:ascii="Arial" w:eastAsia="Times" w:hAnsi="Arial" w:cs="Arial"/>
          <w:b/>
          <w:sz w:val="20"/>
          <w:szCs w:val="20"/>
        </w:rPr>
      </w:pPr>
    </w:p>
    <w:p w:rsidR="001150EF" w:rsidRPr="002E1001" w:rsidRDefault="001150EF" w:rsidP="001150EF">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2E1001">
        <w:rPr>
          <w:rFonts w:ascii="Arial" w:hAnsi="Arial" w:cs="Arial"/>
          <w:color w:val="000000"/>
          <w:sz w:val="20"/>
          <w:szCs w:val="20"/>
        </w:rPr>
        <w:t>el cambio de uso del suelo de Equipamiento a Corredor Urbano CU-2 Habitacional/Comercio/Servicio, para la instalación de una tienda de conveniencia con venta de bebidas alcohólicas en envase cerrado, farmacia, y local de comida rápida para llevar, en un predio ubicado en la acera poniente de la calzada Antonio Narro a 55 metros al norte de la calle Pablo Mejía en la Zona Centro de esta ciudad, con una superficie total de 1,027.00 m</w:t>
      </w:r>
      <w:r w:rsidRPr="002E1001">
        <w:rPr>
          <w:rFonts w:ascii="Arial" w:hAnsi="Arial" w:cs="Arial"/>
          <w:color w:val="000000"/>
          <w:sz w:val="20"/>
          <w:szCs w:val="20"/>
          <w:vertAlign w:val="superscript"/>
        </w:rPr>
        <w:t>2</w:t>
      </w:r>
      <w:r w:rsidRPr="002E1001">
        <w:rPr>
          <w:rFonts w:ascii="Arial" w:hAnsi="Arial" w:cs="Arial"/>
          <w:color w:val="000000"/>
          <w:sz w:val="20"/>
          <w:szCs w:val="20"/>
        </w:rPr>
        <w:t>.</w:t>
      </w:r>
    </w:p>
    <w:p w:rsidR="001150EF" w:rsidRDefault="001150EF" w:rsidP="001150EF">
      <w:pPr>
        <w:ind w:right="-93"/>
        <w:jc w:val="both"/>
        <w:rPr>
          <w:rFonts w:ascii="Arial" w:hAnsi="Arial" w:cs="Arial"/>
          <w:color w:val="000000"/>
          <w:sz w:val="20"/>
          <w:szCs w:val="20"/>
        </w:rPr>
      </w:pP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1150EF" w:rsidRDefault="001150EF" w:rsidP="001150EF">
      <w:pPr>
        <w:ind w:right="-93"/>
        <w:jc w:val="both"/>
        <w:rPr>
          <w:rFonts w:ascii="Arial" w:hAnsi="Arial" w:cs="Arial"/>
          <w:color w:val="000000"/>
          <w:sz w:val="20"/>
          <w:szCs w:val="20"/>
        </w:rPr>
      </w:pPr>
    </w:p>
    <w:p w:rsidR="001150EF" w:rsidRPr="003349DA" w:rsidRDefault="001150EF" w:rsidP="001150EF">
      <w:pPr>
        <w:spacing w:after="240"/>
        <w:ind w:right="-93"/>
        <w:jc w:val="both"/>
        <w:rPr>
          <w:rFonts w:ascii="Arial" w:hAnsi="Arial" w:cs="Arial"/>
          <w:color w:val="000000"/>
          <w:sz w:val="20"/>
          <w:szCs w:val="20"/>
        </w:rPr>
      </w:pPr>
      <w:r w:rsidRPr="003349DA">
        <w:rPr>
          <w:rFonts w:ascii="Arial" w:hAnsi="Arial" w:cs="Arial"/>
          <w:color w:val="000000"/>
          <w:sz w:val="20"/>
          <w:szCs w:val="20"/>
        </w:rPr>
        <w:t>TERCERO.- Notifíquese a la Dirección de Desarrollo Urbano, para que a su vez notifique</w:t>
      </w:r>
      <w:r w:rsidRPr="002E1001">
        <w:t xml:space="preserve"> </w:t>
      </w:r>
      <w:r w:rsidRPr="002E1001">
        <w:rPr>
          <w:rFonts w:ascii="Arial" w:hAnsi="Arial" w:cs="Arial"/>
          <w:color w:val="000000"/>
          <w:sz w:val="20"/>
          <w:szCs w:val="20"/>
        </w:rPr>
        <w:t>a</w:t>
      </w:r>
      <w:r>
        <w:rPr>
          <w:rFonts w:ascii="Arial" w:hAnsi="Arial" w:cs="Arial"/>
          <w:color w:val="000000"/>
          <w:sz w:val="20"/>
          <w:szCs w:val="20"/>
        </w:rPr>
        <w:t xml:space="preserve"> </w:t>
      </w:r>
      <w:r w:rsidRPr="002E1001">
        <w:rPr>
          <w:rFonts w:ascii="Arial" w:hAnsi="Arial" w:cs="Arial"/>
          <w:color w:val="000000"/>
          <w:sz w:val="20"/>
          <w:szCs w:val="20"/>
        </w:rPr>
        <w:t>la</w:t>
      </w:r>
      <w:r>
        <w:rPr>
          <w:rFonts w:ascii="Arial" w:hAnsi="Arial" w:cs="Arial"/>
          <w:color w:val="000000"/>
          <w:sz w:val="20"/>
          <w:szCs w:val="20"/>
        </w:rPr>
        <w:t xml:space="preserve"> C. Josefina Ochoa de Villarreal </w:t>
      </w:r>
      <w:r w:rsidRPr="003349DA">
        <w:rPr>
          <w:rFonts w:ascii="Arial" w:hAnsi="Arial" w:cs="Arial"/>
          <w:color w:val="000000"/>
          <w:sz w:val="20"/>
          <w:szCs w:val="20"/>
        </w:rPr>
        <w:t>y las Direcciones Municipales competentes, a la Secretaría correspondiente del Gobierno del Estado, para los efectos a que haya lugar.</w:t>
      </w: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lastRenderedPageBreak/>
        <w:t xml:space="preserve">CUARTO.- </w:t>
      </w:r>
      <w:r w:rsidRPr="00EA7AC4">
        <w:rPr>
          <w:rFonts w:ascii="Arial" w:hAnsi="Arial" w:cs="Arial"/>
          <w:color w:val="000000"/>
          <w:sz w:val="20"/>
          <w:szCs w:val="20"/>
        </w:rPr>
        <w:t>Notifíquese y publíquese en el órgano de difusión oficial de este Gobierno Municipal.</w:t>
      </w:r>
    </w:p>
    <w:p w:rsidR="00FC791A" w:rsidRPr="002C69CB" w:rsidRDefault="00FC791A" w:rsidP="00F54042">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F54042" w:rsidRDefault="004F0948" w:rsidP="00FC791A">
      <w:pPr>
        <w:ind w:right="-93"/>
        <w:jc w:val="center"/>
        <w:outlineLvl w:val="0"/>
        <w:rPr>
          <w:rFonts w:ascii="Arial" w:eastAsia="Times" w:hAnsi="Arial" w:cs="Arial"/>
          <w:b/>
          <w:sz w:val="20"/>
          <w:szCs w:val="20"/>
        </w:rPr>
      </w:pPr>
      <w:r w:rsidRPr="0020767F">
        <w:rPr>
          <w:rFonts w:ascii="Arial" w:eastAsia="Times" w:hAnsi="Arial" w:cs="Arial"/>
          <w:b/>
          <w:sz w:val="20"/>
          <w:szCs w:val="20"/>
        </w:rPr>
        <w:t>MODIFICACIÓN DEL USO DEL SUELO AUTORIZADA MEDIANTE ACUERDO ASENTADO EN ACTA DE CABILDO 1497/09/16, PARA LA CONSTRUCCIÓN DE UNA PLAZA COMERCIAL.</w:t>
      </w:r>
    </w:p>
    <w:p w:rsidR="004F0948" w:rsidRDefault="004F0948" w:rsidP="00FC791A">
      <w:pPr>
        <w:ind w:right="-93"/>
        <w:jc w:val="center"/>
        <w:outlineLvl w:val="0"/>
        <w:rPr>
          <w:rFonts w:ascii="Arial" w:hAnsi="Arial" w:cs="Arial"/>
          <w:b/>
          <w:color w:val="000000"/>
          <w:sz w:val="20"/>
          <w:szCs w:val="20"/>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293</w:t>
      </w:r>
      <w:r w:rsidR="0020137B" w:rsidRPr="000C3554">
        <w:rPr>
          <w:rFonts w:ascii="Arial" w:eastAsia="Times" w:hAnsi="Arial" w:cs="Arial"/>
          <w:b/>
          <w:sz w:val="20"/>
          <w:szCs w:val="20"/>
        </w:rPr>
        <w:t>/2</w:t>
      </w:r>
      <w:r w:rsidR="001150EF">
        <w:rPr>
          <w:rFonts w:ascii="Arial" w:eastAsia="Times" w:hAnsi="Arial" w:cs="Arial"/>
          <w:b/>
          <w:sz w:val="20"/>
          <w:szCs w:val="20"/>
        </w:rPr>
        <w:t>8</w:t>
      </w:r>
      <w:r w:rsidR="0020137B" w:rsidRPr="000C3554">
        <w:rPr>
          <w:rFonts w:ascii="Arial" w:eastAsia="Times" w:hAnsi="Arial" w:cs="Arial"/>
          <w:b/>
          <w:sz w:val="20"/>
          <w:szCs w:val="20"/>
        </w:rPr>
        <w:t>/16</w:t>
      </w:r>
    </w:p>
    <w:p w:rsidR="00FC791A" w:rsidRDefault="00FC791A" w:rsidP="001150EF">
      <w:pPr>
        <w:ind w:right="-93"/>
        <w:jc w:val="center"/>
        <w:rPr>
          <w:rFonts w:ascii="Arial" w:hAnsi="Arial" w:cs="Arial"/>
          <w:color w:val="000000"/>
          <w:sz w:val="20"/>
          <w:szCs w:val="20"/>
        </w:rPr>
      </w:pPr>
    </w:p>
    <w:p w:rsidR="001150EF" w:rsidRPr="002E1001" w:rsidRDefault="001150EF" w:rsidP="001150EF">
      <w:pPr>
        <w:ind w:right="-93"/>
        <w:jc w:val="both"/>
        <w:rPr>
          <w:rFonts w:ascii="Arial" w:hAnsi="Arial" w:cs="Arial"/>
          <w:b/>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w:t>
      </w:r>
      <w:r w:rsidRPr="0093442E">
        <w:rPr>
          <w:rFonts w:ascii="Arial" w:hAnsi="Arial" w:cs="Arial"/>
          <w:color w:val="000000"/>
          <w:sz w:val="20"/>
          <w:szCs w:val="20"/>
        </w:rPr>
        <w:t xml:space="preserve"> </w:t>
      </w:r>
      <w:r w:rsidRPr="00C52A8B">
        <w:rPr>
          <w:rFonts w:ascii="Arial" w:hAnsi="Arial" w:cs="Arial"/>
          <w:color w:val="000000"/>
          <w:sz w:val="20"/>
          <w:szCs w:val="20"/>
        </w:rPr>
        <w:t xml:space="preserve">la </w:t>
      </w:r>
      <w:r w:rsidRPr="0093442E">
        <w:rPr>
          <w:rFonts w:ascii="Arial" w:hAnsi="Arial" w:cs="Arial"/>
          <w:color w:val="000000"/>
          <w:sz w:val="20"/>
          <w:szCs w:val="20"/>
        </w:rPr>
        <w:t>modificación del uso del suelo autorizada mediante acuerdo asentado en acta de cabildo 1497/09/16, para Centro Comercial C-3 a Corredor Urbano CU-3 Comercio/Servicios, para la construcción de una plaza comercial, debido a un error en el planteamiento de la modificación del cambio de uso del suelo original en un predio ubicado en el Blvd. Antonio Cárdenas y Blvd. Emilio Arizpe de la Maza al sur de la ciudad, con una superficie de 131,725.33 m</w:t>
      </w:r>
      <w:r w:rsidRPr="0093442E">
        <w:rPr>
          <w:rFonts w:ascii="Arial" w:hAnsi="Arial" w:cs="Arial"/>
          <w:color w:val="000000"/>
          <w:sz w:val="20"/>
          <w:szCs w:val="20"/>
          <w:vertAlign w:val="superscript"/>
        </w:rPr>
        <w:t>2</w:t>
      </w:r>
      <w:r w:rsidRPr="0093442E">
        <w:rPr>
          <w:rFonts w:ascii="Arial" w:hAnsi="Arial" w:cs="Arial"/>
          <w:color w:val="000000"/>
          <w:sz w:val="20"/>
          <w:szCs w:val="20"/>
        </w:rPr>
        <w:t xml:space="preserve"> que se desprende de una superficie total de 162,412.00 m</w:t>
      </w:r>
      <w:r w:rsidRPr="0093442E">
        <w:rPr>
          <w:rFonts w:ascii="Arial" w:hAnsi="Arial" w:cs="Arial"/>
          <w:color w:val="000000"/>
          <w:sz w:val="20"/>
          <w:szCs w:val="20"/>
          <w:vertAlign w:val="superscript"/>
        </w:rPr>
        <w:t>2</w:t>
      </w:r>
      <w:r w:rsidRPr="0093442E">
        <w:rPr>
          <w:rFonts w:ascii="Arial" w:hAnsi="Arial" w:cs="Arial"/>
          <w:color w:val="000000"/>
          <w:sz w:val="20"/>
          <w:szCs w:val="20"/>
        </w:rPr>
        <w:t>.</w:t>
      </w:r>
    </w:p>
    <w:p w:rsidR="001150EF" w:rsidRDefault="001150EF" w:rsidP="001150EF">
      <w:pPr>
        <w:ind w:right="-93"/>
        <w:jc w:val="both"/>
        <w:rPr>
          <w:rFonts w:ascii="Arial" w:hAnsi="Arial" w:cs="Arial"/>
          <w:color w:val="000000"/>
          <w:sz w:val="20"/>
          <w:szCs w:val="20"/>
        </w:rPr>
      </w:pP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1150EF" w:rsidRDefault="001150EF" w:rsidP="001150EF">
      <w:pPr>
        <w:ind w:right="-93"/>
        <w:jc w:val="both"/>
        <w:rPr>
          <w:rFonts w:ascii="Arial" w:hAnsi="Arial" w:cs="Arial"/>
          <w:color w:val="000000"/>
          <w:sz w:val="20"/>
          <w:szCs w:val="20"/>
        </w:rPr>
      </w:pPr>
    </w:p>
    <w:p w:rsidR="001150EF" w:rsidRPr="003349DA" w:rsidRDefault="001150EF" w:rsidP="001150EF">
      <w:pPr>
        <w:spacing w:after="240"/>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Desarrollo Urbano, para que a su </w:t>
      </w:r>
      <w:r>
        <w:rPr>
          <w:rFonts w:ascii="Arial" w:hAnsi="Arial" w:cs="Arial"/>
          <w:color w:val="000000"/>
          <w:sz w:val="20"/>
          <w:szCs w:val="20"/>
        </w:rPr>
        <w:t xml:space="preserve">vez notifique </w:t>
      </w:r>
      <w:r w:rsidRPr="003349DA">
        <w:rPr>
          <w:rFonts w:ascii="Arial" w:hAnsi="Arial" w:cs="Arial"/>
          <w:color w:val="000000"/>
          <w:sz w:val="20"/>
          <w:szCs w:val="20"/>
        </w:rPr>
        <w:t xml:space="preserve"> </w:t>
      </w:r>
      <w:r w:rsidRPr="00C52A8B">
        <w:rPr>
          <w:rFonts w:ascii="Arial" w:hAnsi="Arial" w:cs="Arial"/>
          <w:color w:val="000000"/>
          <w:sz w:val="20"/>
          <w:szCs w:val="20"/>
        </w:rPr>
        <w:t xml:space="preserve">al </w:t>
      </w:r>
      <w:r w:rsidRPr="0093442E">
        <w:rPr>
          <w:rFonts w:ascii="Arial" w:hAnsi="Arial" w:cs="Arial"/>
          <w:color w:val="000000"/>
          <w:sz w:val="20"/>
          <w:szCs w:val="20"/>
        </w:rPr>
        <w:t xml:space="preserve">Ing. Virgilio Verduzco </w:t>
      </w:r>
      <w:proofErr w:type="spellStart"/>
      <w:r w:rsidRPr="0093442E">
        <w:rPr>
          <w:rFonts w:ascii="Arial" w:hAnsi="Arial" w:cs="Arial"/>
          <w:color w:val="000000"/>
          <w:sz w:val="20"/>
          <w:szCs w:val="20"/>
        </w:rPr>
        <w:t>Rosán</w:t>
      </w:r>
      <w:proofErr w:type="spellEnd"/>
      <w:r>
        <w:rPr>
          <w:rFonts w:ascii="Arial" w:hAnsi="Arial" w:cs="Arial"/>
          <w:color w:val="000000"/>
          <w:sz w:val="20"/>
          <w:szCs w:val="20"/>
        </w:rPr>
        <w:t xml:space="preserve"> </w:t>
      </w:r>
      <w:r w:rsidRPr="003349DA">
        <w:rPr>
          <w:rFonts w:ascii="Arial" w:hAnsi="Arial" w:cs="Arial"/>
          <w:color w:val="000000"/>
          <w:sz w:val="20"/>
          <w:szCs w:val="20"/>
        </w:rPr>
        <w:t>y las Direcciones Municipales competentes, a la Secretaría correspondiente del Gobierno del Estado, para los efectos a que haya lugar.</w:t>
      </w:r>
    </w:p>
    <w:p w:rsidR="001150EF" w:rsidRPr="00EA7AC4"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FC791A" w:rsidRDefault="00FC791A" w:rsidP="00F54042">
      <w:pPr>
        <w:tabs>
          <w:tab w:val="left" w:pos="2127"/>
        </w:tabs>
        <w:ind w:right="-1085"/>
        <w:jc w:val="both"/>
        <w:rPr>
          <w:rFonts w:ascii="Arial" w:hAnsi="Arial" w:cs="Arial"/>
          <w:sz w:val="20"/>
          <w:szCs w:val="20"/>
        </w:rPr>
      </w:pPr>
      <w:r>
        <w:rPr>
          <w:rFonts w:ascii="Arial" w:hAnsi="Arial" w:cs="Arial"/>
          <w:sz w:val="20"/>
          <w:szCs w:val="20"/>
        </w:rPr>
        <w:t>……………………………</w:t>
      </w:r>
    </w:p>
    <w:p w:rsidR="009C393D" w:rsidRDefault="004F0948" w:rsidP="00FC791A">
      <w:pPr>
        <w:ind w:left="426" w:right="-93"/>
        <w:jc w:val="center"/>
        <w:rPr>
          <w:rFonts w:ascii="Arial" w:eastAsia="Times" w:hAnsi="Arial" w:cs="Arial"/>
          <w:b/>
          <w:sz w:val="20"/>
          <w:szCs w:val="20"/>
        </w:rPr>
      </w:pPr>
      <w:r w:rsidRPr="0020767F">
        <w:rPr>
          <w:rFonts w:ascii="Arial" w:eastAsia="Times" w:hAnsi="Arial" w:cs="Arial"/>
          <w:b/>
          <w:sz w:val="20"/>
          <w:szCs w:val="20"/>
        </w:rPr>
        <w:t>CAMBIO DE USO DEL SUELO PARA LA REGULARIZACIÓN DE UN GIMNASIO EN LA COLONIA GUAYULERA.</w:t>
      </w:r>
    </w:p>
    <w:p w:rsidR="004F0948" w:rsidRDefault="004F0948" w:rsidP="00FC791A">
      <w:pPr>
        <w:ind w:left="426" w:right="-93"/>
        <w:jc w:val="center"/>
        <w:rPr>
          <w:rFonts w:ascii="Arial" w:hAnsi="Arial" w:cs="Arial"/>
          <w:b/>
          <w:color w:val="000000"/>
          <w:sz w:val="20"/>
          <w:szCs w:val="20"/>
          <w:lang w:eastAsia="es-MX"/>
        </w:rPr>
      </w:pPr>
    </w:p>
    <w:p w:rsidR="00F54042" w:rsidRDefault="00F54042" w:rsidP="001150EF">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294</w:t>
      </w:r>
      <w:r w:rsidR="0020137B" w:rsidRPr="000C3554">
        <w:rPr>
          <w:rFonts w:ascii="Arial" w:eastAsia="Times" w:hAnsi="Arial" w:cs="Arial"/>
          <w:b/>
          <w:sz w:val="20"/>
          <w:szCs w:val="20"/>
        </w:rPr>
        <w:t>/2</w:t>
      </w:r>
      <w:r w:rsidR="001150EF">
        <w:rPr>
          <w:rFonts w:ascii="Arial" w:eastAsia="Times" w:hAnsi="Arial" w:cs="Arial"/>
          <w:b/>
          <w:sz w:val="20"/>
          <w:szCs w:val="20"/>
        </w:rPr>
        <w:t>8</w:t>
      </w:r>
      <w:r w:rsidR="0020137B" w:rsidRPr="000C3554">
        <w:rPr>
          <w:rFonts w:ascii="Arial" w:eastAsia="Times" w:hAnsi="Arial" w:cs="Arial"/>
          <w:b/>
          <w:sz w:val="20"/>
          <w:szCs w:val="20"/>
        </w:rPr>
        <w:t>/16</w:t>
      </w:r>
    </w:p>
    <w:p w:rsidR="006E351C" w:rsidRDefault="006E351C" w:rsidP="001150EF">
      <w:pPr>
        <w:ind w:right="-93"/>
        <w:jc w:val="center"/>
        <w:rPr>
          <w:rFonts w:ascii="Arial" w:hAnsi="Arial" w:cs="Arial"/>
          <w:b/>
          <w:sz w:val="20"/>
          <w:szCs w:val="20"/>
        </w:rPr>
      </w:pP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w:t>
      </w:r>
      <w:r w:rsidRPr="0093442E">
        <w:rPr>
          <w:rFonts w:ascii="Arial" w:hAnsi="Arial" w:cs="Arial"/>
          <w:color w:val="000000"/>
          <w:sz w:val="20"/>
          <w:szCs w:val="20"/>
        </w:rPr>
        <w:t xml:space="preserve"> </w:t>
      </w:r>
      <w:r w:rsidRPr="00465056">
        <w:rPr>
          <w:rFonts w:ascii="Arial" w:hAnsi="Arial" w:cs="Arial"/>
          <w:color w:val="000000"/>
          <w:sz w:val="20"/>
          <w:szCs w:val="20"/>
        </w:rPr>
        <w:t xml:space="preserve">el cambio de uso del suelo de Habitacional con Densidad Media Alta H-4 a Corredor Urbano CU-1 Habitacional/Comercio, para la regularización de un gimnasio en un predio ubicado en la calle José González Ortega No. 200-A de la colonia </w:t>
      </w:r>
      <w:proofErr w:type="spellStart"/>
      <w:r w:rsidRPr="00465056">
        <w:rPr>
          <w:rFonts w:ascii="Arial" w:hAnsi="Arial" w:cs="Arial"/>
          <w:color w:val="000000"/>
          <w:sz w:val="20"/>
          <w:szCs w:val="20"/>
        </w:rPr>
        <w:t>Guayulera</w:t>
      </w:r>
      <w:proofErr w:type="spellEnd"/>
      <w:r w:rsidRPr="00465056">
        <w:rPr>
          <w:rFonts w:ascii="Arial" w:hAnsi="Arial" w:cs="Arial"/>
          <w:color w:val="000000"/>
          <w:sz w:val="20"/>
          <w:szCs w:val="20"/>
        </w:rPr>
        <w:t xml:space="preserve"> de esta ciudad, con una superficie total de 250.00 m</w:t>
      </w:r>
      <w:r w:rsidRPr="00465056">
        <w:rPr>
          <w:rFonts w:ascii="Arial" w:hAnsi="Arial" w:cs="Arial"/>
          <w:color w:val="000000"/>
          <w:sz w:val="20"/>
          <w:szCs w:val="20"/>
          <w:vertAlign w:val="superscript"/>
        </w:rPr>
        <w:t>2</w:t>
      </w:r>
      <w:r w:rsidRPr="00465056">
        <w:rPr>
          <w:rFonts w:ascii="Arial" w:hAnsi="Arial" w:cs="Arial"/>
          <w:color w:val="000000"/>
          <w:sz w:val="20"/>
          <w:szCs w:val="20"/>
        </w:rPr>
        <w:t>.</w:t>
      </w:r>
    </w:p>
    <w:p w:rsidR="001150EF" w:rsidRDefault="001150EF" w:rsidP="001150EF">
      <w:pPr>
        <w:ind w:right="-93"/>
        <w:jc w:val="both"/>
        <w:rPr>
          <w:rFonts w:ascii="Arial" w:hAnsi="Arial" w:cs="Arial"/>
          <w:color w:val="000000"/>
          <w:sz w:val="20"/>
          <w:szCs w:val="20"/>
        </w:rPr>
      </w:pP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Se autoriza al Presidente Municipal, Secretaria del Ayuntamiento, Síndica y demás autoridades municipales a suscribir los instrumentos jurídicos necesarios</w:t>
      </w:r>
      <w:r>
        <w:rPr>
          <w:rFonts w:ascii="Arial" w:hAnsi="Arial" w:cs="Arial"/>
          <w:color w:val="000000"/>
          <w:sz w:val="20"/>
          <w:szCs w:val="20"/>
        </w:rPr>
        <w:t>,</w:t>
      </w:r>
      <w:r w:rsidRPr="00EA7AC4">
        <w:rPr>
          <w:rFonts w:ascii="Arial" w:hAnsi="Arial" w:cs="Arial"/>
          <w:color w:val="000000"/>
          <w:sz w:val="20"/>
          <w:szCs w:val="20"/>
        </w:rPr>
        <w:t xml:space="preserve"> a fin de dar cumplimiento a esta determinación. </w:t>
      </w:r>
    </w:p>
    <w:p w:rsidR="001150EF" w:rsidRDefault="001150EF" w:rsidP="001150EF">
      <w:pPr>
        <w:ind w:right="-93"/>
        <w:jc w:val="both"/>
        <w:rPr>
          <w:rFonts w:ascii="Arial" w:hAnsi="Arial" w:cs="Arial"/>
          <w:color w:val="000000"/>
          <w:sz w:val="20"/>
          <w:szCs w:val="20"/>
        </w:rPr>
      </w:pPr>
    </w:p>
    <w:p w:rsidR="001150EF" w:rsidRDefault="001150EF" w:rsidP="001150EF">
      <w:pPr>
        <w:spacing w:after="240"/>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Desarrollo Urbano, para que a su </w:t>
      </w:r>
      <w:r>
        <w:rPr>
          <w:rFonts w:ascii="Arial" w:hAnsi="Arial" w:cs="Arial"/>
          <w:color w:val="000000"/>
          <w:sz w:val="20"/>
          <w:szCs w:val="20"/>
        </w:rPr>
        <w:t xml:space="preserve">vez notifique </w:t>
      </w:r>
      <w:r w:rsidRPr="00465056">
        <w:rPr>
          <w:rFonts w:ascii="Arial" w:hAnsi="Arial" w:cs="Arial"/>
          <w:color w:val="000000"/>
          <w:sz w:val="20"/>
          <w:szCs w:val="20"/>
        </w:rPr>
        <w:t>a l</w:t>
      </w:r>
      <w:r>
        <w:rPr>
          <w:rFonts w:ascii="Arial" w:hAnsi="Arial" w:cs="Arial"/>
          <w:color w:val="000000"/>
          <w:sz w:val="20"/>
          <w:szCs w:val="20"/>
        </w:rPr>
        <w:t xml:space="preserve">a C. Rosalinda Ávila Hernández, a </w:t>
      </w:r>
      <w:r w:rsidRPr="003349DA">
        <w:rPr>
          <w:rFonts w:ascii="Arial" w:hAnsi="Arial" w:cs="Arial"/>
          <w:color w:val="000000"/>
          <w:sz w:val="20"/>
          <w:szCs w:val="20"/>
        </w:rPr>
        <w:t>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w:t>
      </w:r>
      <w:r>
        <w:rPr>
          <w:rFonts w:ascii="Arial" w:hAnsi="Arial" w:cs="Arial"/>
          <w:color w:val="000000"/>
          <w:sz w:val="20"/>
          <w:szCs w:val="20"/>
        </w:rPr>
        <w:t>a los efectos a que haya lugar.</w:t>
      </w: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FC791A" w:rsidRDefault="00FC791A" w:rsidP="001150EF">
      <w:pPr>
        <w:ind w:right="-93"/>
        <w:jc w:val="both"/>
        <w:rPr>
          <w:rFonts w:ascii="Arial" w:hAnsi="Arial" w:cs="Arial"/>
          <w:sz w:val="20"/>
          <w:szCs w:val="20"/>
        </w:rPr>
      </w:pPr>
      <w:r>
        <w:rPr>
          <w:rFonts w:ascii="Arial" w:hAnsi="Arial" w:cs="Arial"/>
          <w:sz w:val="20"/>
          <w:szCs w:val="20"/>
        </w:rPr>
        <w:t>…………………………..</w:t>
      </w:r>
    </w:p>
    <w:p w:rsidR="00E81026" w:rsidRDefault="004F0948" w:rsidP="006E351C">
      <w:pPr>
        <w:ind w:right="-93" w:firstLine="426"/>
        <w:jc w:val="center"/>
        <w:rPr>
          <w:rFonts w:ascii="Arial" w:eastAsia="Times" w:hAnsi="Arial" w:cs="Arial"/>
          <w:b/>
          <w:sz w:val="20"/>
          <w:szCs w:val="20"/>
        </w:rPr>
      </w:pPr>
      <w:r w:rsidRPr="0020767F">
        <w:rPr>
          <w:rFonts w:ascii="Arial" w:eastAsia="Times" w:hAnsi="Arial" w:cs="Arial"/>
          <w:b/>
          <w:sz w:val="20"/>
          <w:szCs w:val="20"/>
        </w:rPr>
        <w:t>CAMBIO DE USO DEL SUELO PARA LA INSTALACIÓN DE UNA BODEGA PARA ALMACENAMIENTO Y VENTA DE AGUA PURIFICADA Y HIELO, EN EL FRACCIONAMIENTO LOS PINOS.</w:t>
      </w:r>
    </w:p>
    <w:p w:rsidR="004F0948" w:rsidRDefault="004F0948" w:rsidP="006E351C">
      <w:pPr>
        <w:ind w:right="-93" w:firstLine="426"/>
        <w:jc w:val="center"/>
        <w:rPr>
          <w:rFonts w:ascii="Arial" w:hAnsi="Arial" w:cs="Arial"/>
          <w:b/>
          <w:color w:val="000000"/>
          <w:sz w:val="20"/>
          <w:szCs w:val="20"/>
          <w:lang w:eastAsia="es-MX"/>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295</w:t>
      </w:r>
      <w:r w:rsidR="0020137B" w:rsidRPr="000C3554">
        <w:rPr>
          <w:rFonts w:ascii="Arial" w:eastAsia="Times" w:hAnsi="Arial" w:cs="Arial"/>
          <w:b/>
          <w:sz w:val="20"/>
          <w:szCs w:val="20"/>
        </w:rPr>
        <w:t>/2</w:t>
      </w:r>
      <w:r w:rsidR="001150EF">
        <w:rPr>
          <w:rFonts w:ascii="Arial" w:eastAsia="Times" w:hAnsi="Arial" w:cs="Arial"/>
          <w:b/>
          <w:sz w:val="20"/>
          <w:szCs w:val="20"/>
        </w:rPr>
        <w:t>8</w:t>
      </w:r>
      <w:r w:rsidR="0020137B" w:rsidRPr="000C3554">
        <w:rPr>
          <w:rFonts w:ascii="Arial" w:eastAsia="Times" w:hAnsi="Arial" w:cs="Arial"/>
          <w:b/>
          <w:sz w:val="20"/>
          <w:szCs w:val="20"/>
        </w:rPr>
        <w:t>/16</w:t>
      </w:r>
    </w:p>
    <w:p w:rsidR="006E351C" w:rsidRDefault="006E351C" w:rsidP="001150EF">
      <w:pPr>
        <w:ind w:right="-93"/>
        <w:jc w:val="center"/>
        <w:rPr>
          <w:rFonts w:ascii="Arial" w:hAnsi="Arial" w:cs="Arial"/>
          <w:b/>
          <w:sz w:val="20"/>
          <w:szCs w:val="20"/>
        </w:rPr>
      </w:pPr>
    </w:p>
    <w:p w:rsidR="001150EF" w:rsidRDefault="001150EF" w:rsidP="001150EF">
      <w:pPr>
        <w:ind w:right="-93"/>
        <w:jc w:val="both"/>
        <w:rPr>
          <w:rFonts w:ascii="Arial" w:hAnsi="Arial" w:cs="Arial"/>
          <w:b/>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 el</w:t>
      </w:r>
      <w:r w:rsidRPr="0093442E">
        <w:rPr>
          <w:rFonts w:ascii="Arial" w:hAnsi="Arial" w:cs="Arial"/>
          <w:color w:val="000000"/>
          <w:sz w:val="20"/>
          <w:szCs w:val="20"/>
        </w:rPr>
        <w:t xml:space="preserve"> </w:t>
      </w:r>
      <w:r w:rsidRPr="006B2C6D">
        <w:rPr>
          <w:rFonts w:ascii="Arial" w:hAnsi="Arial" w:cs="Arial"/>
          <w:color w:val="000000"/>
          <w:sz w:val="20"/>
          <w:szCs w:val="20"/>
        </w:rPr>
        <w:t xml:space="preserve">cambio de uso del suelo de Habitacional con Densidad Baja H-2 a Corredor Urbano Habitacional/Comercio/Servicio CU-2, para la instalación de una bodega para almacenamiento y venta de agua purificada y hielo, en un predio ubicado en calle </w:t>
      </w:r>
      <w:r w:rsidRPr="006B2C6D">
        <w:rPr>
          <w:rFonts w:ascii="Arial" w:hAnsi="Arial" w:cs="Arial"/>
          <w:color w:val="000000"/>
          <w:sz w:val="20"/>
          <w:szCs w:val="20"/>
        </w:rPr>
        <w:lastRenderedPageBreak/>
        <w:t>Eulalio Gutiérrez Treviño No. 196 en el fraccionamiento Los Pinos de esta ciudad, con una superficie total de 462.00m</w:t>
      </w:r>
      <w:r w:rsidRPr="006B2C6D">
        <w:rPr>
          <w:rFonts w:ascii="Arial" w:hAnsi="Arial" w:cs="Arial"/>
          <w:color w:val="000000"/>
          <w:sz w:val="20"/>
          <w:szCs w:val="20"/>
          <w:vertAlign w:val="superscript"/>
        </w:rPr>
        <w:t>2</w:t>
      </w:r>
      <w:r w:rsidRPr="006B2C6D">
        <w:rPr>
          <w:rFonts w:ascii="Arial" w:hAnsi="Arial" w:cs="Arial"/>
          <w:color w:val="000000"/>
          <w:sz w:val="20"/>
          <w:szCs w:val="20"/>
        </w:rPr>
        <w:t>.</w:t>
      </w:r>
    </w:p>
    <w:p w:rsidR="001150EF" w:rsidRDefault="001150EF" w:rsidP="001150EF">
      <w:pPr>
        <w:ind w:right="-93"/>
        <w:jc w:val="both"/>
        <w:rPr>
          <w:rFonts w:ascii="Arial" w:hAnsi="Arial" w:cs="Arial"/>
          <w:color w:val="000000"/>
          <w:sz w:val="20"/>
          <w:szCs w:val="20"/>
        </w:rPr>
      </w:pP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1150EF" w:rsidRDefault="001150EF" w:rsidP="001150EF">
      <w:pPr>
        <w:ind w:right="-93"/>
        <w:jc w:val="both"/>
        <w:rPr>
          <w:rFonts w:ascii="Arial" w:hAnsi="Arial" w:cs="Arial"/>
          <w:color w:val="000000"/>
          <w:sz w:val="20"/>
          <w:szCs w:val="20"/>
        </w:rPr>
      </w:pPr>
    </w:p>
    <w:p w:rsidR="001150EF" w:rsidRPr="003349DA" w:rsidRDefault="001150EF" w:rsidP="001150EF">
      <w:pPr>
        <w:spacing w:after="240"/>
        <w:ind w:right="-93"/>
        <w:jc w:val="both"/>
        <w:rPr>
          <w:rFonts w:ascii="Arial" w:hAnsi="Arial" w:cs="Arial"/>
          <w:color w:val="000000"/>
          <w:sz w:val="20"/>
          <w:szCs w:val="20"/>
        </w:rPr>
      </w:pPr>
      <w:r w:rsidRPr="003349DA">
        <w:rPr>
          <w:rFonts w:ascii="Arial" w:hAnsi="Arial" w:cs="Arial"/>
          <w:color w:val="000000"/>
          <w:sz w:val="20"/>
          <w:szCs w:val="20"/>
        </w:rPr>
        <w:t>TERCERO.- Notifíquese a la Dirección de Desarrollo Urbano, para que a su</w:t>
      </w:r>
      <w:r>
        <w:rPr>
          <w:rFonts w:ascii="Arial" w:hAnsi="Arial" w:cs="Arial"/>
          <w:color w:val="000000"/>
          <w:sz w:val="20"/>
          <w:szCs w:val="20"/>
        </w:rPr>
        <w:t xml:space="preserve"> vez notifique</w:t>
      </w:r>
      <w:r w:rsidRPr="003349DA">
        <w:rPr>
          <w:rFonts w:ascii="Arial" w:hAnsi="Arial" w:cs="Arial"/>
          <w:color w:val="000000"/>
          <w:sz w:val="20"/>
          <w:szCs w:val="20"/>
        </w:rPr>
        <w:t xml:space="preserve"> </w:t>
      </w:r>
      <w:r w:rsidRPr="00AA6D35">
        <w:rPr>
          <w:rFonts w:ascii="Arial" w:hAnsi="Arial" w:cs="Arial"/>
          <w:color w:val="000000"/>
          <w:sz w:val="20"/>
          <w:szCs w:val="20"/>
        </w:rPr>
        <w:t xml:space="preserve">a la </w:t>
      </w:r>
      <w:r>
        <w:rPr>
          <w:rFonts w:ascii="Arial" w:hAnsi="Arial" w:cs="Arial"/>
          <w:color w:val="000000"/>
          <w:sz w:val="20"/>
          <w:szCs w:val="20"/>
        </w:rPr>
        <w:t xml:space="preserve">Arq. Aurora Martínez Grimaldo  </w:t>
      </w:r>
      <w:r w:rsidRPr="003349DA">
        <w:rPr>
          <w:rFonts w:ascii="Arial" w:hAnsi="Arial" w:cs="Arial"/>
          <w:color w:val="000000"/>
          <w:sz w:val="20"/>
          <w:szCs w:val="20"/>
        </w:rPr>
        <w:t>y las Direcciones Municipales competentes, a la Secretaría correspondiente del Gobierno del Estado, para los efectos a que haya lugar.</w:t>
      </w: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6E351C" w:rsidRDefault="006E351C" w:rsidP="00E81026">
      <w:pPr>
        <w:spacing w:line="360" w:lineRule="auto"/>
        <w:ind w:right="-93"/>
        <w:jc w:val="both"/>
        <w:rPr>
          <w:rFonts w:ascii="Arial" w:hAnsi="Arial" w:cs="Arial"/>
          <w:sz w:val="20"/>
          <w:szCs w:val="20"/>
        </w:rPr>
      </w:pPr>
      <w:r>
        <w:rPr>
          <w:rFonts w:ascii="Arial" w:hAnsi="Arial" w:cs="Arial"/>
          <w:sz w:val="20"/>
          <w:szCs w:val="20"/>
        </w:rPr>
        <w:t>…………………………..</w:t>
      </w:r>
    </w:p>
    <w:p w:rsidR="00E81026" w:rsidRDefault="00C564F8" w:rsidP="00C564F8">
      <w:pPr>
        <w:ind w:right="-93"/>
        <w:jc w:val="center"/>
        <w:rPr>
          <w:rFonts w:ascii="Arial" w:eastAsia="Times" w:hAnsi="Arial" w:cs="Arial"/>
          <w:b/>
          <w:sz w:val="20"/>
          <w:szCs w:val="20"/>
        </w:rPr>
      </w:pPr>
      <w:r w:rsidRPr="008C7E82">
        <w:rPr>
          <w:rFonts w:ascii="Arial" w:eastAsia="Times" w:hAnsi="Arial" w:cs="Arial"/>
          <w:b/>
          <w:sz w:val="20"/>
          <w:szCs w:val="20"/>
        </w:rPr>
        <w:t>CAMBIO DE USO DEL SUELO, PARA UNA PLAZA COMERCIAL CONSTRUIDA EN LA COLONIA LOS GONZÁLEZ DE ABAJO.</w:t>
      </w:r>
    </w:p>
    <w:p w:rsidR="00C564F8" w:rsidRDefault="00C564F8" w:rsidP="006E351C">
      <w:pPr>
        <w:ind w:left="426" w:right="-93"/>
        <w:jc w:val="center"/>
        <w:rPr>
          <w:rFonts w:ascii="Arial" w:hAnsi="Arial" w:cs="Arial"/>
          <w:b/>
          <w:color w:val="000000"/>
          <w:sz w:val="20"/>
          <w:szCs w:val="20"/>
          <w:lang w:eastAsia="es-MX"/>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296</w:t>
      </w:r>
      <w:r w:rsidR="0020137B" w:rsidRPr="000C3554">
        <w:rPr>
          <w:rFonts w:ascii="Arial" w:eastAsia="Times" w:hAnsi="Arial" w:cs="Arial"/>
          <w:b/>
          <w:sz w:val="20"/>
          <w:szCs w:val="20"/>
        </w:rPr>
        <w:t>/2</w:t>
      </w:r>
      <w:r w:rsidR="001150EF">
        <w:rPr>
          <w:rFonts w:ascii="Arial" w:eastAsia="Times" w:hAnsi="Arial" w:cs="Arial"/>
          <w:b/>
          <w:sz w:val="20"/>
          <w:szCs w:val="20"/>
        </w:rPr>
        <w:t>8</w:t>
      </w:r>
      <w:r w:rsidR="0020137B" w:rsidRPr="000C3554">
        <w:rPr>
          <w:rFonts w:ascii="Arial" w:eastAsia="Times" w:hAnsi="Arial" w:cs="Arial"/>
          <w:b/>
          <w:sz w:val="20"/>
          <w:szCs w:val="20"/>
        </w:rPr>
        <w:t>/16</w:t>
      </w:r>
    </w:p>
    <w:p w:rsidR="006E351C" w:rsidRDefault="006E351C" w:rsidP="006E351C">
      <w:pPr>
        <w:ind w:left="426" w:right="-93"/>
        <w:jc w:val="center"/>
        <w:rPr>
          <w:rFonts w:ascii="Arial" w:hAnsi="Arial" w:cs="Arial"/>
          <w:b/>
          <w:sz w:val="20"/>
          <w:szCs w:val="20"/>
        </w:rPr>
      </w:pPr>
    </w:p>
    <w:p w:rsidR="001150EF" w:rsidRPr="005D1025" w:rsidRDefault="001150EF" w:rsidP="001150EF">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 el</w:t>
      </w:r>
      <w:r w:rsidRPr="0093442E">
        <w:rPr>
          <w:rFonts w:ascii="Arial" w:hAnsi="Arial" w:cs="Arial"/>
          <w:color w:val="000000"/>
          <w:sz w:val="20"/>
          <w:szCs w:val="20"/>
        </w:rPr>
        <w:t xml:space="preserve"> </w:t>
      </w:r>
      <w:r w:rsidRPr="00A81D13">
        <w:rPr>
          <w:rFonts w:ascii="Arial" w:hAnsi="Arial" w:cs="Arial"/>
          <w:color w:val="000000"/>
          <w:sz w:val="20"/>
          <w:szCs w:val="20"/>
        </w:rPr>
        <w:t>cambio de uso del suelo de Corredor Urbano CU-1 Habitacional/Comercio a Corredor Urbano CU-2 Habitacional/Comercio/Servicios, para una plaza comercial construida en el lote 40 del Blvd. Eulalio Gutiérrez Treviño No. 6428 de la colonia Los González de Abajo, con una superficie total de 13,455.37 m</w:t>
      </w:r>
      <w:r w:rsidRPr="00A81D13">
        <w:rPr>
          <w:rFonts w:ascii="Arial" w:hAnsi="Arial" w:cs="Arial"/>
          <w:color w:val="000000"/>
          <w:sz w:val="20"/>
          <w:szCs w:val="20"/>
          <w:vertAlign w:val="superscript"/>
        </w:rPr>
        <w:t>2</w:t>
      </w:r>
      <w:r w:rsidRPr="00A81D13">
        <w:rPr>
          <w:rFonts w:ascii="Arial" w:hAnsi="Arial" w:cs="Arial"/>
          <w:color w:val="000000"/>
          <w:sz w:val="20"/>
          <w:szCs w:val="20"/>
        </w:rPr>
        <w:t>.</w:t>
      </w:r>
    </w:p>
    <w:p w:rsidR="001150EF" w:rsidRDefault="001150EF" w:rsidP="001150EF">
      <w:pPr>
        <w:ind w:right="-93"/>
        <w:jc w:val="both"/>
        <w:rPr>
          <w:rFonts w:ascii="Arial" w:hAnsi="Arial" w:cs="Arial"/>
          <w:color w:val="000000"/>
          <w:sz w:val="20"/>
          <w:szCs w:val="20"/>
        </w:rPr>
      </w:pP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1150EF" w:rsidRDefault="001150EF" w:rsidP="001150EF">
      <w:pPr>
        <w:ind w:right="-93"/>
        <w:jc w:val="both"/>
        <w:rPr>
          <w:rFonts w:ascii="Arial" w:hAnsi="Arial" w:cs="Arial"/>
          <w:color w:val="000000"/>
          <w:sz w:val="20"/>
          <w:szCs w:val="20"/>
        </w:rPr>
      </w:pPr>
    </w:p>
    <w:p w:rsidR="001150EF" w:rsidRPr="003349DA" w:rsidRDefault="001150EF" w:rsidP="001150EF">
      <w:pPr>
        <w:ind w:right="-93"/>
        <w:jc w:val="both"/>
        <w:rPr>
          <w:rFonts w:ascii="Arial" w:hAnsi="Arial" w:cs="Arial"/>
          <w:color w:val="000000"/>
          <w:sz w:val="20"/>
          <w:szCs w:val="20"/>
        </w:rPr>
      </w:pPr>
      <w:r w:rsidRPr="003349DA">
        <w:rPr>
          <w:rFonts w:ascii="Arial" w:hAnsi="Arial" w:cs="Arial"/>
          <w:color w:val="000000"/>
          <w:sz w:val="20"/>
          <w:szCs w:val="20"/>
        </w:rPr>
        <w:t>TERCERO.- Notifíquese a la Dirección de Desarrollo Urbano, para que a su</w:t>
      </w:r>
      <w:r>
        <w:rPr>
          <w:rFonts w:ascii="Arial" w:hAnsi="Arial" w:cs="Arial"/>
          <w:color w:val="000000"/>
          <w:sz w:val="20"/>
          <w:szCs w:val="20"/>
        </w:rPr>
        <w:t xml:space="preserve"> vez notifique</w:t>
      </w:r>
      <w:r w:rsidRPr="00A81D13">
        <w:t xml:space="preserve"> </w:t>
      </w:r>
      <w:r w:rsidRPr="00A81D13">
        <w:rPr>
          <w:rFonts w:ascii="Arial" w:hAnsi="Arial" w:cs="Arial"/>
          <w:color w:val="000000"/>
          <w:sz w:val="20"/>
          <w:szCs w:val="20"/>
        </w:rPr>
        <w:t>al Lic.</w:t>
      </w:r>
      <w:r>
        <w:rPr>
          <w:rFonts w:ascii="Arial" w:hAnsi="Arial" w:cs="Arial"/>
          <w:color w:val="000000"/>
          <w:sz w:val="20"/>
          <w:szCs w:val="20"/>
        </w:rPr>
        <w:t xml:space="preserve"> Roberto Salomón </w:t>
      </w:r>
      <w:proofErr w:type="spellStart"/>
      <w:r>
        <w:rPr>
          <w:rFonts w:ascii="Arial" w:hAnsi="Arial" w:cs="Arial"/>
          <w:color w:val="000000"/>
          <w:sz w:val="20"/>
          <w:szCs w:val="20"/>
        </w:rPr>
        <w:t>Abedrop</w:t>
      </w:r>
      <w:proofErr w:type="spellEnd"/>
      <w:r>
        <w:rPr>
          <w:rFonts w:ascii="Arial" w:hAnsi="Arial" w:cs="Arial"/>
          <w:color w:val="000000"/>
          <w:sz w:val="20"/>
          <w:szCs w:val="20"/>
        </w:rPr>
        <w:t xml:space="preserve"> López, a</w:t>
      </w:r>
      <w:r w:rsidRPr="003349DA">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para los efectos a que haya lugar.</w:t>
      </w:r>
    </w:p>
    <w:p w:rsidR="001150EF" w:rsidRPr="00EA7AC4" w:rsidRDefault="001150EF" w:rsidP="001150EF">
      <w:pPr>
        <w:ind w:right="-93"/>
        <w:jc w:val="both"/>
        <w:rPr>
          <w:rFonts w:ascii="Arial" w:hAnsi="Arial" w:cs="Arial"/>
          <w:color w:val="000000"/>
          <w:sz w:val="20"/>
          <w:szCs w:val="20"/>
        </w:rPr>
      </w:pP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r>
        <w:rPr>
          <w:rFonts w:ascii="Arial" w:hAnsi="Arial" w:cs="Arial"/>
          <w:color w:val="000000"/>
          <w:sz w:val="20"/>
          <w:szCs w:val="20"/>
        </w:rPr>
        <w:t>.</w:t>
      </w:r>
    </w:p>
    <w:p w:rsidR="006E351C" w:rsidRDefault="006E351C" w:rsidP="00E81026">
      <w:pPr>
        <w:spacing w:line="360" w:lineRule="auto"/>
        <w:ind w:right="-93"/>
        <w:jc w:val="both"/>
        <w:rPr>
          <w:rFonts w:ascii="Arial" w:hAnsi="Arial" w:cs="Arial"/>
          <w:sz w:val="20"/>
          <w:szCs w:val="20"/>
        </w:rPr>
      </w:pPr>
      <w:r>
        <w:rPr>
          <w:rFonts w:ascii="Arial" w:hAnsi="Arial" w:cs="Arial"/>
          <w:sz w:val="20"/>
          <w:szCs w:val="20"/>
        </w:rPr>
        <w:t>…………………………..</w:t>
      </w:r>
    </w:p>
    <w:p w:rsidR="00E81026" w:rsidRDefault="00C564F8" w:rsidP="00C564F8">
      <w:pPr>
        <w:ind w:right="-93"/>
        <w:jc w:val="center"/>
        <w:rPr>
          <w:rFonts w:ascii="Arial" w:eastAsia="Times" w:hAnsi="Arial" w:cs="Arial"/>
          <w:b/>
          <w:sz w:val="20"/>
          <w:szCs w:val="20"/>
        </w:rPr>
      </w:pPr>
      <w:r w:rsidRPr="008C7E82">
        <w:rPr>
          <w:rFonts w:ascii="Arial" w:eastAsia="Times" w:hAnsi="Arial" w:cs="Arial"/>
          <w:b/>
          <w:sz w:val="20"/>
          <w:szCs w:val="20"/>
        </w:rPr>
        <w:t>CAMBIO DE USO DEL SUELO PARA LA INSTALACIÓN DE UNA BODEGA PARA ALMACENAMIENTO Y VENTA DE MATERIAL ELÉCTRICO, EN EL FRACCIONAMIENTO UNIVERSIDAD.</w:t>
      </w:r>
    </w:p>
    <w:p w:rsidR="00C564F8" w:rsidRDefault="00C564F8" w:rsidP="006E351C">
      <w:pPr>
        <w:ind w:left="426" w:right="-93"/>
        <w:jc w:val="center"/>
        <w:rPr>
          <w:rFonts w:ascii="Arial" w:hAnsi="Arial" w:cs="Arial"/>
          <w:b/>
          <w:color w:val="000000"/>
          <w:sz w:val="20"/>
          <w:szCs w:val="20"/>
          <w:lang w:eastAsia="es-MX"/>
        </w:rPr>
      </w:pPr>
    </w:p>
    <w:p w:rsidR="00F54042" w:rsidRDefault="00F54042" w:rsidP="00F54042">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297</w:t>
      </w:r>
      <w:r w:rsidR="0020137B" w:rsidRPr="000C3554">
        <w:rPr>
          <w:rFonts w:ascii="Arial" w:eastAsia="Times" w:hAnsi="Arial" w:cs="Arial"/>
          <w:b/>
          <w:sz w:val="20"/>
          <w:szCs w:val="20"/>
        </w:rPr>
        <w:t>/2</w:t>
      </w:r>
      <w:r w:rsidR="001150EF">
        <w:rPr>
          <w:rFonts w:ascii="Arial" w:eastAsia="Times" w:hAnsi="Arial" w:cs="Arial"/>
          <w:b/>
          <w:sz w:val="20"/>
          <w:szCs w:val="20"/>
        </w:rPr>
        <w:t>8</w:t>
      </w:r>
      <w:r w:rsidR="0020137B" w:rsidRPr="000C3554">
        <w:rPr>
          <w:rFonts w:ascii="Arial" w:eastAsia="Times" w:hAnsi="Arial" w:cs="Arial"/>
          <w:b/>
          <w:sz w:val="20"/>
          <w:szCs w:val="20"/>
        </w:rPr>
        <w:t>/16</w:t>
      </w:r>
    </w:p>
    <w:p w:rsidR="006E351C" w:rsidRDefault="006E351C" w:rsidP="001150EF">
      <w:pPr>
        <w:ind w:right="49"/>
        <w:jc w:val="center"/>
        <w:rPr>
          <w:rFonts w:ascii="Arial" w:hAnsi="Arial" w:cs="Arial"/>
          <w:b/>
          <w:sz w:val="20"/>
          <w:szCs w:val="20"/>
        </w:rPr>
      </w:pPr>
    </w:p>
    <w:p w:rsidR="001150EF" w:rsidRPr="00761C68" w:rsidRDefault="001150EF" w:rsidP="001150EF">
      <w:pPr>
        <w:spacing w:after="240"/>
        <w:ind w:right="49"/>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761C68">
        <w:rPr>
          <w:rFonts w:ascii="Arial" w:hAnsi="Arial" w:cs="Arial"/>
          <w:color w:val="000000"/>
          <w:sz w:val="20"/>
          <w:szCs w:val="20"/>
        </w:rPr>
        <w:t>el cambio de uso del suelo de I5 Gasolinera a Corredor Urbano CU-3 Comercio/Servicios, para la instalación de una bodega para almacenamiento y venta de material eléctrico, en el predio marcado con el lote 1-A ubicado en el Blvd. Isidro López Zertuche No. 2865 a 53.50 metros al sur del Periférico Luis Echeverría Álvarez del Fraccionamiento Universidad de esta ciudad, con una superficie total de 2,328.44 m</w:t>
      </w:r>
      <w:r w:rsidRPr="00761C68">
        <w:rPr>
          <w:rFonts w:ascii="Arial" w:hAnsi="Arial" w:cs="Arial"/>
          <w:color w:val="000000"/>
          <w:sz w:val="20"/>
          <w:szCs w:val="20"/>
          <w:vertAlign w:val="superscript"/>
        </w:rPr>
        <w:t>2</w:t>
      </w:r>
      <w:r w:rsidRPr="00761C68">
        <w:rPr>
          <w:rFonts w:ascii="Arial" w:hAnsi="Arial" w:cs="Arial"/>
          <w:color w:val="000000"/>
          <w:sz w:val="20"/>
          <w:szCs w:val="20"/>
        </w:rPr>
        <w:t>.</w:t>
      </w:r>
    </w:p>
    <w:p w:rsidR="001150EF" w:rsidRDefault="001150EF" w:rsidP="001150EF">
      <w:pPr>
        <w:ind w:right="49"/>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1150EF" w:rsidRDefault="001150EF" w:rsidP="001150EF">
      <w:pPr>
        <w:ind w:right="49"/>
        <w:jc w:val="both"/>
        <w:rPr>
          <w:rFonts w:ascii="Arial" w:hAnsi="Arial" w:cs="Arial"/>
          <w:color w:val="000000"/>
          <w:sz w:val="20"/>
          <w:szCs w:val="20"/>
        </w:rPr>
      </w:pPr>
    </w:p>
    <w:p w:rsidR="001150EF" w:rsidRPr="003349DA" w:rsidRDefault="001150EF" w:rsidP="001150EF">
      <w:pPr>
        <w:ind w:right="49"/>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Desarrollo Urbano, para que a </w:t>
      </w:r>
      <w:r w:rsidRPr="0052080F">
        <w:rPr>
          <w:rFonts w:ascii="Arial" w:hAnsi="Arial" w:cs="Arial"/>
          <w:color w:val="000000"/>
          <w:sz w:val="20"/>
          <w:szCs w:val="20"/>
        </w:rPr>
        <w:t>su</w:t>
      </w:r>
      <w:r w:rsidRPr="0052080F">
        <w:rPr>
          <w:rFonts w:ascii="Arial" w:hAnsi="Arial" w:cs="Arial"/>
          <w:sz w:val="20"/>
          <w:szCs w:val="20"/>
        </w:rPr>
        <w:t xml:space="preserve"> vez notifique</w:t>
      </w:r>
      <w:r>
        <w:t xml:space="preserve"> </w:t>
      </w:r>
      <w:r w:rsidRPr="0052080F">
        <w:rPr>
          <w:rFonts w:ascii="Arial" w:hAnsi="Arial" w:cs="Arial"/>
          <w:sz w:val="20"/>
          <w:szCs w:val="20"/>
        </w:rPr>
        <w:t xml:space="preserve">al </w:t>
      </w:r>
      <w:r w:rsidRPr="00761C68">
        <w:rPr>
          <w:rFonts w:ascii="Arial" w:hAnsi="Arial" w:cs="Arial"/>
          <w:color w:val="000000"/>
          <w:sz w:val="20"/>
          <w:szCs w:val="20"/>
        </w:rPr>
        <w:t>C. José Abel Tello Saldívar</w:t>
      </w:r>
      <w:r>
        <w:rPr>
          <w:rFonts w:ascii="Arial" w:hAnsi="Arial" w:cs="Arial"/>
          <w:color w:val="000000"/>
          <w:sz w:val="20"/>
          <w:szCs w:val="20"/>
        </w:rPr>
        <w:t>,</w:t>
      </w:r>
      <w:r w:rsidRPr="003349DA">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para los efectos a que haya lugar.</w:t>
      </w:r>
    </w:p>
    <w:p w:rsidR="001150EF" w:rsidRPr="00EA7AC4" w:rsidRDefault="001150EF" w:rsidP="001150EF">
      <w:pPr>
        <w:ind w:right="49"/>
        <w:jc w:val="both"/>
        <w:rPr>
          <w:rFonts w:ascii="Arial" w:hAnsi="Arial" w:cs="Arial"/>
          <w:color w:val="000000"/>
          <w:sz w:val="20"/>
          <w:szCs w:val="20"/>
        </w:rPr>
      </w:pPr>
    </w:p>
    <w:p w:rsidR="001150EF" w:rsidRDefault="001150EF" w:rsidP="001150EF">
      <w:pPr>
        <w:ind w:right="49"/>
        <w:jc w:val="both"/>
        <w:rPr>
          <w:rFonts w:ascii="Arial" w:hAnsi="Arial" w:cs="Arial"/>
          <w:color w:val="000000"/>
          <w:sz w:val="20"/>
          <w:szCs w:val="20"/>
        </w:rPr>
      </w:pPr>
      <w:r>
        <w:rPr>
          <w:rFonts w:ascii="Arial" w:hAnsi="Arial" w:cs="Arial"/>
          <w:color w:val="000000"/>
          <w:sz w:val="20"/>
          <w:szCs w:val="20"/>
        </w:rPr>
        <w:lastRenderedPageBreak/>
        <w:t xml:space="preserve">CUARTO.- </w:t>
      </w:r>
      <w:r w:rsidRPr="00EA7AC4">
        <w:rPr>
          <w:rFonts w:ascii="Arial" w:hAnsi="Arial" w:cs="Arial"/>
          <w:color w:val="000000"/>
          <w:sz w:val="20"/>
          <w:szCs w:val="20"/>
        </w:rPr>
        <w:t>Notifíquese y publíquese en el órgano de difusión oficial de este Gobierno Municipal</w:t>
      </w:r>
      <w:r>
        <w:rPr>
          <w:rFonts w:ascii="Arial" w:hAnsi="Arial" w:cs="Arial"/>
          <w:color w:val="000000"/>
          <w:sz w:val="20"/>
          <w:szCs w:val="20"/>
        </w:rPr>
        <w:t>.</w:t>
      </w:r>
    </w:p>
    <w:p w:rsidR="006E351C" w:rsidRDefault="006E351C" w:rsidP="00E81026">
      <w:pPr>
        <w:spacing w:line="360" w:lineRule="auto"/>
        <w:ind w:right="-93"/>
        <w:jc w:val="both"/>
        <w:rPr>
          <w:rFonts w:ascii="Arial" w:hAnsi="Arial" w:cs="Arial"/>
          <w:sz w:val="20"/>
          <w:szCs w:val="20"/>
        </w:rPr>
      </w:pPr>
      <w:r>
        <w:rPr>
          <w:rFonts w:ascii="Arial" w:hAnsi="Arial" w:cs="Arial"/>
          <w:sz w:val="20"/>
          <w:szCs w:val="20"/>
        </w:rPr>
        <w:t>…………………………..</w:t>
      </w:r>
    </w:p>
    <w:p w:rsidR="00C564F8" w:rsidRPr="008C7E82" w:rsidRDefault="00C564F8" w:rsidP="00C564F8">
      <w:pPr>
        <w:ind w:right="-93"/>
        <w:jc w:val="center"/>
        <w:rPr>
          <w:rFonts w:ascii="Arial" w:eastAsia="Times" w:hAnsi="Arial" w:cs="Arial"/>
          <w:b/>
          <w:sz w:val="20"/>
          <w:szCs w:val="20"/>
        </w:rPr>
      </w:pPr>
      <w:r w:rsidRPr="008C7E82">
        <w:rPr>
          <w:rFonts w:ascii="Arial" w:eastAsia="Times" w:hAnsi="Arial" w:cs="Arial"/>
          <w:b/>
          <w:sz w:val="20"/>
          <w:szCs w:val="20"/>
        </w:rPr>
        <w:t>MODIFICACIÓN DE TRAZO DE VIALIDAD FUTURA DE 20 METROS HACIA VIALIDAD EXISTENTE Y CAMBIO DE USO DEL SUELO PARA PREDIO UBICADO EN LA CONGREGACIÓN “LOS GONZÁLEZ”.</w:t>
      </w:r>
    </w:p>
    <w:p w:rsidR="00E45DFC" w:rsidRDefault="00E45DFC" w:rsidP="00E45DFC">
      <w:pPr>
        <w:ind w:right="-93"/>
        <w:jc w:val="center"/>
        <w:rPr>
          <w:rFonts w:ascii="Arial" w:hAnsi="Arial" w:cs="Arial"/>
          <w:b/>
          <w:color w:val="000000"/>
          <w:sz w:val="20"/>
          <w:szCs w:val="20"/>
          <w:lang w:eastAsia="es-MX"/>
        </w:rPr>
      </w:pPr>
    </w:p>
    <w:p w:rsidR="006E351C" w:rsidRDefault="006E351C" w:rsidP="006E351C">
      <w:pPr>
        <w:ind w:left="426" w:right="-93"/>
        <w:jc w:val="center"/>
        <w:rPr>
          <w:rFonts w:ascii="Arial" w:eastAsia="Times" w:hAnsi="Arial" w:cs="Arial"/>
          <w:b/>
          <w:sz w:val="20"/>
          <w:szCs w:val="20"/>
        </w:rPr>
      </w:pPr>
      <w:r>
        <w:rPr>
          <w:rFonts w:ascii="Arial" w:hAnsi="Arial" w:cs="Arial"/>
          <w:b/>
          <w:sz w:val="20"/>
          <w:szCs w:val="20"/>
        </w:rPr>
        <w:t xml:space="preserve">A C U E R D O     </w:t>
      </w:r>
      <w:r w:rsidR="0020137B">
        <w:rPr>
          <w:rFonts w:ascii="Arial" w:eastAsia="Times" w:hAnsi="Arial" w:cs="Arial"/>
          <w:b/>
          <w:sz w:val="20"/>
          <w:szCs w:val="20"/>
        </w:rPr>
        <w:t>298</w:t>
      </w:r>
      <w:r w:rsidR="0020137B" w:rsidRPr="000C3554">
        <w:rPr>
          <w:rFonts w:ascii="Arial" w:eastAsia="Times" w:hAnsi="Arial" w:cs="Arial"/>
          <w:b/>
          <w:sz w:val="20"/>
          <w:szCs w:val="20"/>
        </w:rPr>
        <w:t>/2</w:t>
      </w:r>
      <w:r w:rsidR="001150EF">
        <w:rPr>
          <w:rFonts w:ascii="Arial" w:eastAsia="Times" w:hAnsi="Arial" w:cs="Arial"/>
          <w:b/>
          <w:sz w:val="20"/>
          <w:szCs w:val="20"/>
        </w:rPr>
        <w:t>8</w:t>
      </w:r>
      <w:r w:rsidR="0020137B" w:rsidRPr="000C3554">
        <w:rPr>
          <w:rFonts w:ascii="Arial" w:eastAsia="Times" w:hAnsi="Arial" w:cs="Arial"/>
          <w:b/>
          <w:sz w:val="20"/>
          <w:szCs w:val="20"/>
        </w:rPr>
        <w:t>/16</w:t>
      </w:r>
    </w:p>
    <w:p w:rsidR="006E351C" w:rsidRDefault="006E351C" w:rsidP="001150EF">
      <w:pPr>
        <w:ind w:right="-93"/>
        <w:jc w:val="center"/>
        <w:rPr>
          <w:rFonts w:ascii="Arial" w:hAnsi="Arial" w:cs="Arial"/>
          <w:b/>
          <w:sz w:val="20"/>
          <w:szCs w:val="20"/>
        </w:rPr>
      </w:pPr>
    </w:p>
    <w:p w:rsidR="001150EF" w:rsidRPr="00116C66"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116C66">
        <w:rPr>
          <w:rFonts w:ascii="Arial" w:hAnsi="Arial" w:cs="Arial"/>
          <w:color w:val="000000"/>
          <w:sz w:val="20"/>
          <w:szCs w:val="20"/>
        </w:rPr>
        <w:t xml:space="preserve">la modificación de trazo de vialidad futura de 20 metros hacia vialidad existente y cambio de uso del suelo de Corredor </w:t>
      </w:r>
      <w:proofErr w:type="spellStart"/>
      <w:r w:rsidRPr="00116C66">
        <w:rPr>
          <w:rFonts w:ascii="Arial" w:hAnsi="Arial" w:cs="Arial"/>
          <w:color w:val="000000"/>
          <w:sz w:val="20"/>
          <w:szCs w:val="20"/>
        </w:rPr>
        <w:t>Ripario</w:t>
      </w:r>
      <w:proofErr w:type="spellEnd"/>
      <w:r w:rsidRPr="00116C66">
        <w:rPr>
          <w:rFonts w:ascii="Arial" w:hAnsi="Arial" w:cs="Arial"/>
          <w:color w:val="000000"/>
          <w:sz w:val="20"/>
          <w:szCs w:val="20"/>
        </w:rPr>
        <w:t xml:space="preserve"> a Habitacional con Densidad Muy Baja H-1, para un predio ubicado en la Congregación “Los González” en el lugar conocido como las “Las Barrancas” con acceso por el Blvd. José Musa de León de esta ciudad, con una superficie total de 6,799.31 m</w:t>
      </w:r>
      <w:r w:rsidRPr="00116C66">
        <w:rPr>
          <w:rFonts w:ascii="Arial" w:hAnsi="Arial" w:cs="Arial"/>
          <w:color w:val="000000"/>
          <w:sz w:val="20"/>
          <w:szCs w:val="20"/>
          <w:vertAlign w:val="superscript"/>
        </w:rPr>
        <w:t>2</w:t>
      </w:r>
      <w:r w:rsidRPr="00116C66">
        <w:rPr>
          <w:rFonts w:ascii="Arial" w:hAnsi="Arial" w:cs="Arial"/>
          <w:color w:val="000000"/>
          <w:sz w:val="20"/>
          <w:szCs w:val="20"/>
        </w:rPr>
        <w:t>.</w:t>
      </w:r>
    </w:p>
    <w:p w:rsidR="001150EF" w:rsidRDefault="001150EF" w:rsidP="001150EF">
      <w:pPr>
        <w:ind w:right="-93"/>
        <w:jc w:val="both"/>
        <w:rPr>
          <w:rFonts w:ascii="Arial" w:hAnsi="Arial" w:cs="Arial"/>
          <w:color w:val="000000"/>
          <w:sz w:val="20"/>
          <w:szCs w:val="20"/>
        </w:rPr>
      </w:pP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1150EF" w:rsidRDefault="001150EF" w:rsidP="001150EF">
      <w:pPr>
        <w:ind w:right="-93"/>
        <w:jc w:val="both"/>
        <w:rPr>
          <w:rFonts w:ascii="Arial" w:hAnsi="Arial" w:cs="Arial"/>
          <w:color w:val="000000"/>
          <w:sz w:val="20"/>
          <w:szCs w:val="20"/>
        </w:rPr>
      </w:pPr>
    </w:p>
    <w:p w:rsidR="001150EF" w:rsidRPr="00C063B4" w:rsidRDefault="001150EF" w:rsidP="001150EF">
      <w:pPr>
        <w:ind w:right="-93"/>
        <w:jc w:val="both"/>
        <w:rPr>
          <w:rFonts w:ascii="Arial" w:hAnsi="Arial" w:cs="Arial"/>
          <w:color w:val="000000"/>
          <w:sz w:val="20"/>
          <w:szCs w:val="20"/>
        </w:rPr>
      </w:pPr>
      <w:r w:rsidRPr="00C063B4">
        <w:rPr>
          <w:rFonts w:ascii="Arial" w:hAnsi="Arial" w:cs="Arial"/>
          <w:color w:val="000000"/>
          <w:sz w:val="20"/>
          <w:szCs w:val="20"/>
        </w:rPr>
        <w:t>TERCERO.- Notifíquese a la Dirección de Desarrollo Urbano, para que a su</w:t>
      </w:r>
      <w:r w:rsidRPr="00C063B4">
        <w:rPr>
          <w:rFonts w:ascii="Arial" w:hAnsi="Arial" w:cs="Arial"/>
          <w:sz w:val="20"/>
          <w:szCs w:val="20"/>
        </w:rPr>
        <w:t xml:space="preserve"> vez notifique a la C. Rosa Isabel Mellado Flores </w:t>
      </w:r>
      <w:r w:rsidRPr="00C063B4">
        <w:rPr>
          <w:rFonts w:ascii="Arial" w:hAnsi="Arial" w:cs="Arial"/>
          <w:color w:val="000000"/>
          <w:sz w:val="20"/>
          <w:szCs w:val="20"/>
        </w:rPr>
        <w:t>y las Direcciones Municipales competentes, a la Secretaría correspondiente del Gobierno del Estado, para los efectos a que haya lugar.</w:t>
      </w:r>
    </w:p>
    <w:p w:rsidR="001150EF" w:rsidRPr="00EA7AC4" w:rsidRDefault="001150EF" w:rsidP="001150EF">
      <w:pPr>
        <w:ind w:right="-93"/>
        <w:jc w:val="both"/>
        <w:rPr>
          <w:rFonts w:ascii="Arial" w:hAnsi="Arial" w:cs="Arial"/>
          <w:color w:val="000000"/>
          <w:sz w:val="20"/>
          <w:szCs w:val="20"/>
        </w:rPr>
      </w:pPr>
    </w:p>
    <w:p w:rsidR="001150EF" w:rsidRDefault="001150EF" w:rsidP="001150EF">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r>
        <w:rPr>
          <w:rFonts w:ascii="Arial" w:hAnsi="Arial" w:cs="Arial"/>
          <w:color w:val="000000"/>
          <w:sz w:val="20"/>
          <w:szCs w:val="20"/>
        </w:rPr>
        <w:t>.</w:t>
      </w:r>
    </w:p>
    <w:p w:rsidR="006E351C" w:rsidRDefault="006E351C" w:rsidP="00E81026">
      <w:pPr>
        <w:spacing w:line="360" w:lineRule="auto"/>
        <w:ind w:right="-93"/>
        <w:jc w:val="both"/>
        <w:rPr>
          <w:rFonts w:ascii="Arial" w:hAnsi="Arial" w:cs="Arial"/>
          <w:sz w:val="20"/>
          <w:szCs w:val="20"/>
        </w:rPr>
      </w:pPr>
      <w:r>
        <w:rPr>
          <w:rFonts w:ascii="Arial" w:hAnsi="Arial" w:cs="Arial"/>
          <w:sz w:val="20"/>
          <w:szCs w:val="20"/>
        </w:rPr>
        <w:t>…………………………..</w:t>
      </w:r>
    </w:p>
    <w:p w:rsidR="001C69E8" w:rsidRDefault="00C564F8" w:rsidP="00D24D04">
      <w:pPr>
        <w:ind w:right="-93"/>
        <w:jc w:val="center"/>
        <w:rPr>
          <w:rFonts w:ascii="Arial" w:eastAsia="Times" w:hAnsi="Arial" w:cs="Arial"/>
          <w:b/>
          <w:sz w:val="20"/>
          <w:szCs w:val="20"/>
        </w:rPr>
      </w:pPr>
      <w:r w:rsidRPr="008C7E82">
        <w:rPr>
          <w:rFonts w:ascii="Arial" w:eastAsia="Times" w:hAnsi="Arial" w:cs="Arial"/>
          <w:b/>
          <w:sz w:val="20"/>
          <w:szCs w:val="20"/>
        </w:rPr>
        <w:t>CAMBIO DE USO DEL SUELO PARA LA REGULARIZACIÓN DE UN CENTRO DE ACOPIO, COMPRA-VENTA DE BOTELLAS PLÁSTICAS EN LA COLONIA PUERTA DEL ORIENTE.</w:t>
      </w:r>
    </w:p>
    <w:p w:rsidR="00C564F8" w:rsidRDefault="00C564F8" w:rsidP="00D24D04">
      <w:pPr>
        <w:ind w:right="-93"/>
        <w:jc w:val="center"/>
        <w:rPr>
          <w:rFonts w:ascii="Arial" w:eastAsia="Times" w:hAnsi="Arial" w:cs="Arial"/>
          <w:b/>
          <w:sz w:val="20"/>
          <w:szCs w:val="20"/>
        </w:rPr>
      </w:pPr>
    </w:p>
    <w:p w:rsidR="00E81026" w:rsidRDefault="00F8352B" w:rsidP="00D24D04">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299</w:t>
      </w:r>
      <w:r w:rsidR="00D24D04">
        <w:rPr>
          <w:rFonts w:ascii="Arial" w:eastAsia="Times" w:hAnsi="Arial" w:cs="Arial"/>
          <w:b/>
          <w:sz w:val="20"/>
          <w:szCs w:val="20"/>
        </w:rPr>
        <w:t>/28</w:t>
      </w:r>
      <w:r w:rsidR="0020137B" w:rsidRPr="000C3554">
        <w:rPr>
          <w:rFonts w:ascii="Arial" w:eastAsia="Times" w:hAnsi="Arial" w:cs="Arial"/>
          <w:b/>
          <w:sz w:val="20"/>
          <w:szCs w:val="20"/>
        </w:rPr>
        <w:t>/16</w:t>
      </w:r>
    </w:p>
    <w:p w:rsidR="006E351C" w:rsidRDefault="006E351C" w:rsidP="00D24D04">
      <w:pPr>
        <w:ind w:right="-93"/>
        <w:jc w:val="center"/>
        <w:rPr>
          <w:rFonts w:ascii="Arial" w:hAnsi="Arial" w:cs="Arial"/>
          <w:b/>
          <w:sz w:val="20"/>
          <w:szCs w:val="20"/>
        </w:rPr>
      </w:pPr>
    </w:p>
    <w:p w:rsidR="00D24D04" w:rsidRPr="000D77CC" w:rsidRDefault="00D24D04" w:rsidP="00D24D04">
      <w:pPr>
        <w:ind w:right="-93"/>
        <w:jc w:val="both"/>
        <w:rPr>
          <w:rFonts w:ascii="Arial" w:hAnsi="Arial" w:cs="Arial"/>
          <w:color w:val="000000"/>
          <w:sz w:val="20"/>
          <w:szCs w:val="20"/>
        </w:rPr>
      </w:pPr>
      <w:r>
        <w:rPr>
          <w:rFonts w:ascii="Arial" w:hAnsi="Arial" w:cs="Arial"/>
          <w:color w:val="000000"/>
          <w:sz w:val="20"/>
          <w:szCs w:val="20"/>
        </w:rPr>
        <w:t>PRIMERO.- Se aprueba dictamen presentado por la Comisión de Planeación, Urbanismo, Obras Públicas y Centro Histórico, en consecuencia el</w:t>
      </w:r>
      <w:r w:rsidRPr="0093442E">
        <w:rPr>
          <w:rFonts w:ascii="Arial" w:hAnsi="Arial" w:cs="Arial"/>
          <w:color w:val="000000"/>
          <w:sz w:val="20"/>
          <w:szCs w:val="20"/>
        </w:rPr>
        <w:t xml:space="preserve"> </w:t>
      </w:r>
      <w:r w:rsidRPr="000D77CC">
        <w:rPr>
          <w:rFonts w:ascii="Arial" w:hAnsi="Arial" w:cs="Arial"/>
          <w:color w:val="000000"/>
          <w:sz w:val="20"/>
          <w:szCs w:val="20"/>
        </w:rPr>
        <w:t>cambio de uso del suelo de Habitacional con Densidad Media H-4 a Corredor Urbano CU-3 Comercio/Servicio, para la regularización de un centro de acopio, compra-venta de botellas plásticas (</w:t>
      </w:r>
      <w:proofErr w:type="spellStart"/>
      <w:r w:rsidRPr="000D77CC">
        <w:rPr>
          <w:rFonts w:ascii="Arial" w:hAnsi="Arial" w:cs="Arial"/>
          <w:color w:val="000000"/>
          <w:sz w:val="20"/>
          <w:szCs w:val="20"/>
        </w:rPr>
        <w:t>pet</w:t>
      </w:r>
      <w:proofErr w:type="spellEnd"/>
      <w:r w:rsidRPr="000D77CC">
        <w:rPr>
          <w:rFonts w:ascii="Arial" w:hAnsi="Arial" w:cs="Arial"/>
          <w:color w:val="000000"/>
          <w:sz w:val="20"/>
          <w:szCs w:val="20"/>
        </w:rPr>
        <w:t>), para un predio ubicado en el Blvd. Convenciones No. 436 en la colonia Puerta del Oriente, con una superficie total de 136.00 m</w:t>
      </w:r>
      <w:r w:rsidRPr="000D77CC">
        <w:rPr>
          <w:rFonts w:ascii="Arial" w:hAnsi="Arial" w:cs="Arial"/>
          <w:color w:val="000000"/>
          <w:sz w:val="20"/>
          <w:szCs w:val="20"/>
          <w:vertAlign w:val="superscript"/>
        </w:rPr>
        <w:t>2</w:t>
      </w:r>
      <w:r w:rsidRPr="000D77CC">
        <w:rPr>
          <w:rFonts w:ascii="Arial" w:hAnsi="Arial" w:cs="Arial"/>
          <w:color w:val="000000"/>
          <w:sz w:val="20"/>
          <w:szCs w:val="20"/>
        </w:rPr>
        <w:t>.</w:t>
      </w:r>
    </w:p>
    <w:p w:rsidR="00D24D04" w:rsidRDefault="00D24D04" w:rsidP="00D24D04">
      <w:pPr>
        <w:ind w:right="-93"/>
        <w:jc w:val="both"/>
        <w:rPr>
          <w:rFonts w:ascii="Arial" w:hAnsi="Arial" w:cs="Arial"/>
          <w:color w:val="000000"/>
          <w:sz w:val="20"/>
          <w:szCs w:val="20"/>
        </w:rPr>
      </w:pPr>
    </w:p>
    <w:p w:rsidR="00D24D04" w:rsidRDefault="00D24D04" w:rsidP="00D24D04">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D24D04" w:rsidRDefault="00D24D04" w:rsidP="00D24D04">
      <w:pPr>
        <w:ind w:right="-93"/>
        <w:jc w:val="both"/>
        <w:rPr>
          <w:rFonts w:ascii="Arial" w:hAnsi="Arial" w:cs="Arial"/>
          <w:color w:val="000000"/>
          <w:sz w:val="20"/>
          <w:szCs w:val="20"/>
        </w:rPr>
      </w:pPr>
    </w:p>
    <w:p w:rsidR="00D24D04" w:rsidRPr="003349DA" w:rsidRDefault="00D24D04" w:rsidP="00D24D04">
      <w:pPr>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Desarrollo Urbano, para </w:t>
      </w:r>
      <w:r w:rsidRPr="000D77CC">
        <w:rPr>
          <w:rFonts w:ascii="Arial" w:hAnsi="Arial" w:cs="Arial"/>
          <w:color w:val="000000"/>
          <w:sz w:val="20"/>
          <w:szCs w:val="20"/>
        </w:rPr>
        <w:t>que a su</w:t>
      </w:r>
      <w:r w:rsidRPr="000D77CC">
        <w:rPr>
          <w:rFonts w:ascii="Arial" w:hAnsi="Arial" w:cs="Arial"/>
          <w:sz w:val="20"/>
          <w:szCs w:val="20"/>
        </w:rPr>
        <w:t xml:space="preserve"> vez notifique </w:t>
      </w:r>
      <w:r w:rsidRPr="000D77CC">
        <w:rPr>
          <w:rFonts w:ascii="Arial" w:hAnsi="Arial" w:cs="Arial"/>
          <w:color w:val="000000"/>
          <w:sz w:val="20"/>
          <w:szCs w:val="20"/>
        </w:rPr>
        <w:t>C</w:t>
      </w:r>
      <w:r>
        <w:rPr>
          <w:rFonts w:ascii="Arial" w:hAnsi="Arial" w:cs="Arial"/>
          <w:color w:val="000000"/>
          <w:sz w:val="20"/>
          <w:szCs w:val="20"/>
        </w:rPr>
        <w:t xml:space="preserve">. </w:t>
      </w:r>
      <w:proofErr w:type="spellStart"/>
      <w:r>
        <w:rPr>
          <w:rFonts w:ascii="Arial" w:hAnsi="Arial" w:cs="Arial"/>
          <w:color w:val="000000"/>
          <w:sz w:val="20"/>
          <w:szCs w:val="20"/>
        </w:rPr>
        <w:t>Bilcen</w:t>
      </w:r>
      <w:proofErr w:type="spellEnd"/>
      <w:r>
        <w:rPr>
          <w:rFonts w:ascii="Arial" w:hAnsi="Arial" w:cs="Arial"/>
          <w:color w:val="000000"/>
          <w:sz w:val="20"/>
          <w:szCs w:val="20"/>
        </w:rPr>
        <w:t xml:space="preserve"> Eduardo </w:t>
      </w:r>
      <w:proofErr w:type="spellStart"/>
      <w:r>
        <w:rPr>
          <w:rFonts w:ascii="Arial" w:hAnsi="Arial" w:cs="Arial"/>
          <w:color w:val="000000"/>
          <w:sz w:val="20"/>
          <w:szCs w:val="20"/>
        </w:rPr>
        <w:t>Solis</w:t>
      </w:r>
      <w:proofErr w:type="spellEnd"/>
      <w:r>
        <w:rPr>
          <w:rFonts w:ascii="Arial" w:hAnsi="Arial" w:cs="Arial"/>
          <w:color w:val="000000"/>
          <w:sz w:val="20"/>
          <w:szCs w:val="20"/>
        </w:rPr>
        <w:t xml:space="preserve"> Berlanga,</w:t>
      </w:r>
      <w:r w:rsidRPr="003349DA">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para los efectos a que haya lugar.</w:t>
      </w:r>
    </w:p>
    <w:p w:rsidR="00D24D04" w:rsidRPr="00EA7AC4" w:rsidRDefault="00D24D04" w:rsidP="00D24D04">
      <w:pPr>
        <w:ind w:right="-93"/>
        <w:jc w:val="both"/>
        <w:rPr>
          <w:rFonts w:ascii="Arial" w:hAnsi="Arial" w:cs="Arial"/>
          <w:color w:val="000000"/>
          <w:sz w:val="20"/>
          <w:szCs w:val="20"/>
        </w:rPr>
      </w:pPr>
    </w:p>
    <w:p w:rsidR="00D24D04" w:rsidRDefault="00D24D04" w:rsidP="00D24D04">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6E351C" w:rsidRDefault="006E351C" w:rsidP="00D24D04">
      <w:pPr>
        <w:ind w:right="-93"/>
        <w:jc w:val="both"/>
        <w:rPr>
          <w:rFonts w:ascii="Arial" w:hAnsi="Arial" w:cs="Arial"/>
          <w:sz w:val="20"/>
          <w:szCs w:val="20"/>
        </w:rPr>
      </w:pPr>
      <w:r>
        <w:rPr>
          <w:rFonts w:ascii="Arial" w:hAnsi="Arial" w:cs="Arial"/>
          <w:sz w:val="20"/>
          <w:szCs w:val="20"/>
        </w:rPr>
        <w:t>…………………………..</w:t>
      </w:r>
    </w:p>
    <w:p w:rsidR="00615194" w:rsidRPr="008C7E82" w:rsidRDefault="00615194" w:rsidP="00615194">
      <w:pPr>
        <w:ind w:right="49"/>
        <w:jc w:val="center"/>
        <w:rPr>
          <w:rFonts w:ascii="Arial" w:eastAsia="Times" w:hAnsi="Arial" w:cs="Arial"/>
          <w:b/>
          <w:sz w:val="20"/>
          <w:szCs w:val="20"/>
        </w:rPr>
      </w:pPr>
      <w:r w:rsidRPr="008C7E82">
        <w:rPr>
          <w:rFonts w:ascii="Arial" w:eastAsia="Times" w:hAnsi="Arial" w:cs="Arial"/>
          <w:b/>
          <w:sz w:val="20"/>
          <w:szCs w:val="20"/>
        </w:rPr>
        <w:t>CAMBIO DE USO DEL SUELO Y CAMBIO DE RUMBO DE VIALIDAD SECUNDARIA, EN UN PREDIO EN LA ZONA INDUSTRIAL DE DERRAMADERO.</w:t>
      </w:r>
    </w:p>
    <w:p w:rsidR="001C69E8" w:rsidRPr="00612AE0" w:rsidRDefault="001C69E8" w:rsidP="001C69E8">
      <w:pPr>
        <w:pStyle w:val="NormalWeb"/>
        <w:spacing w:before="0" w:beforeAutospacing="0" w:after="0" w:afterAutospacing="0"/>
        <w:ind w:right="-93"/>
        <w:jc w:val="both"/>
        <w:textAlignment w:val="baseline"/>
        <w:rPr>
          <w:rFonts w:ascii="Arial" w:hAnsi="Arial" w:cs="Arial"/>
          <w:b/>
          <w:kern w:val="24"/>
          <w:sz w:val="20"/>
          <w:szCs w:val="20"/>
        </w:rPr>
      </w:pPr>
    </w:p>
    <w:p w:rsidR="00F8352B" w:rsidRDefault="00F8352B" w:rsidP="00F8352B">
      <w:pPr>
        <w:ind w:right="-93"/>
        <w:jc w:val="center"/>
        <w:rPr>
          <w:rFonts w:ascii="Arial" w:eastAsia="Times" w:hAnsi="Arial" w:cs="Arial"/>
          <w:b/>
          <w:sz w:val="20"/>
          <w:szCs w:val="20"/>
        </w:rPr>
      </w:pPr>
      <w:r>
        <w:rPr>
          <w:rFonts w:ascii="Arial" w:eastAsia="Times" w:hAnsi="Arial" w:cs="Arial"/>
          <w:b/>
          <w:sz w:val="20"/>
          <w:szCs w:val="20"/>
        </w:rPr>
        <w:t xml:space="preserve">A C U E R D O     </w:t>
      </w:r>
      <w:r w:rsidR="0020137B">
        <w:rPr>
          <w:rFonts w:ascii="Arial" w:eastAsia="Times" w:hAnsi="Arial" w:cs="Arial"/>
          <w:b/>
          <w:sz w:val="20"/>
          <w:szCs w:val="20"/>
        </w:rPr>
        <w:t>300</w:t>
      </w:r>
      <w:r w:rsidRPr="005F3915">
        <w:rPr>
          <w:rFonts w:ascii="Arial" w:eastAsia="Times" w:hAnsi="Arial" w:cs="Arial"/>
          <w:b/>
          <w:sz w:val="20"/>
          <w:szCs w:val="20"/>
        </w:rPr>
        <w:t>/2</w:t>
      </w:r>
      <w:r w:rsidR="0020137B">
        <w:rPr>
          <w:rFonts w:ascii="Arial" w:eastAsia="Times" w:hAnsi="Arial" w:cs="Arial"/>
          <w:b/>
          <w:sz w:val="20"/>
          <w:szCs w:val="20"/>
        </w:rPr>
        <w:t>8</w:t>
      </w:r>
      <w:r w:rsidRPr="005F3915">
        <w:rPr>
          <w:rFonts w:ascii="Arial" w:eastAsia="Times" w:hAnsi="Arial" w:cs="Arial"/>
          <w:b/>
          <w:sz w:val="20"/>
          <w:szCs w:val="20"/>
        </w:rPr>
        <w:t>/16</w:t>
      </w:r>
    </w:p>
    <w:p w:rsidR="00E45DFC" w:rsidRDefault="00E45DFC" w:rsidP="00A61189">
      <w:pPr>
        <w:ind w:right="-93"/>
        <w:jc w:val="both"/>
        <w:rPr>
          <w:rFonts w:ascii="Arial" w:hAnsi="Arial" w:cs="Arial"/>
          <w:sz w:val="20"/>
          <w:szCs w:val="20"/>
        </w:rPr>
      </w:pPr>
    </w:p>
    <w:p w:rsidR="00A61189" w:rsidRDefault="00A61189" w:rsidP="00A61189">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700845">
        <w:rPr>
          <w:rFonts w:ascii="Arial" w:hAnsi="Arial" w:cs="Arial"/>
          <w:color w:val="000000"/>
          <w:sz w:val="20"/>
          <w:szCs w:val="20"/>
        </w:rPr>
        <w:t xml:space="preserve">el cambio de uso del suelo de Habitacional con Densidad Alta H-5 y Corredor Urbano CU-4 Comercio/Servicio/Industria Ligera a Industria Pesada (P) </w:t>
      </w:r>
      <w:r w:rsidRPr="00700845">
        <w:rPr>
          <w:rFonts w:ascii="Arial" w:hAnsi="Arial" w:cs="Arial"/>
          <w:color w:val="000000"/>
          <w:sz w:val="20"/>
          <w:szCs w:val="20"/>
        </w:rPr>
        <w:lastRenderedPageBreak/>
        <w:t>y cambio de rumbo de vialidad secundaria en un predio en la zona industrial de Derramadero al sur de esta ciudad, con una superficie total de 119 hectáreas.</w:t>
      </w:r>
    </w:p>
    <w:p w:rsidR="00A61189" w:rsidRDefault="00A61189" w:rsidP="00A61189">
      <w:pPr>
        <w:ind w:right="-93"/>
        <w:jc w:val="both"/>
        <w:rPr>
          <w:rFonts w:ascii="Arial" w:hAnsi="Arial" w:cs="Arial"/>
          <w:color w:val="000000"/>
          <w:sz w:val="20"/>
          <w:szCs w:val="20"/>
        </w:rPr>
      </w:pPr>
    </w:p>
    <w:p w:rsidR="00A61189" w:rsidRDefault="00A61189" w:rsidP="00A61189">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A61189" w:rsidRDefault="00A61189" w:rsidP="00A61189">
      <w:pPr>
        <w:ind w:right="-93"/>
        <w:jc w:val="both"/>
        <w:rPr>
          <w:rFonts w:ascii="Arial" w:hAnsi="Arial" w:cs="Arial"/>
          <w:color w:val="000000"/>
          <w:sz w:val="20"/>
          <w:szCs w:val="20"/>
        </w:rPr>
      </w:pPr>
    </w:p>
    <w:p w:rsidR="00A61189" w:rsidRPr="003349DA" w:rsidRDefault="00A61189" w:rsidP="00A61189">
      <w:pPr>
        <w:ind w:right="-93"/>
        <w:jc w:val="both"/>
        <w:rPr>
          <w:rFonts w:ascii="Arial" w:hAnsi="Arial" w:cs="Arial"/>
          <w:color w:val="000000"/>
          <w:sz w:val="20"/>
          <w:szCs w:val="20"/>
        </w:rPr>
      </w:pPr>
      <w:r w:rsidRPr="003349DA">
        <w:rPr>
          <w:rFonts w:ascii="Arial" w:hAnsi="Arial" w:cs="Arial"/>
          <w:color w:val="000000"/>
          <w:sz w:val="20"/>
          <w:szCs w:val="20"/>
        </w:rPr>
        <w:t>TERCERO.- Notifíquese a la Dirección de Desarrollo Urbano, para que a su</w:t>
      </w:r>
      <w:r>
        <w:rPr>
          <w:rFonts w:ascii="Arial" w:hAnsi="Arial" w:cs="Arial"/>
          <w:color w:val="000000"/>
          <w:sz w:val="20"/>
          <w:szCs w:val="20"/>
        </w:rPr>
        <w:t xml:space="preserve"> vez notifique </w:t>
      </w:r>
      <w:r w:rsidRPr="00A81D13">
        <w:t xml:space="preserve"> </w:t>
      </w:r>
      <w:r w:rsidRPr="00700845">
        <w:rPr>
          <w:rFonts w:ascii="Arial" w:hAnsi="Arial" w:cs="Arial"/>
          <w:color w:val="000000"/>
          <w:sz w:val="20"/>
          <w:szCs w:val="20"/>
        </w:rPr>
        <w:t>al Lic. Arnoldo Saucedo Dávila, Representante Legal de Parque Industrial Alianza Derramadero S. A. de C. V.</w:t>
      </w:r>
      <w:r>
        <w:rPr>
          <w:rFonts w:ascii="Arial" w:hAnsi="Arial" w:cs="Arial"/>
          <w:color w:val="000000"/>
          <w:sz w:val="20"/>
          <w:szCs w:val="20"/>
        </w:rPr>
        <w:t xml:space="preserve"> </w:t>
      </w:r>
      <w:r w:rsidRPr="003349DA">
        <w:rPr>
          <w:rFonts w:ascii="Arial" w:hAnsi="Arial" w:cs="Arial"/>
          <w:color w:val="000000"/>
          <w:sz w:val="20"/>
          <w:szCs w:val="20"/>
        </w:rPr>
        <w:t>y las Direcciones Municipales competentes, a la Secretaría correspondiente del Gobierno del Estado, para los efectos a que haya lugar.</w:t>
      </w:r>
    </w:p>
    <w:p w:rsidR="00A61189" w:rsidRPr="00EA7AC4" w:rsidRDefault="00A61189" w:rsidP="00A61189">
      <w:pPr>
        <w:ind w:right="-93"/>
        <w:jc w:val="both"/>
        <w:rPr>
          <w:rFonts w:ascii="Arial" w:hAnsi="Arial" w:cs="Arial"/>
          <w:color w:val="000000"/>
          <w:sz w:val="20"/>
          <w:szCs w:val="20"/>
        </w:rPr>
      </w:pPr>
    </w:p>
    <w:p w:rsidR="00A61189" w:rsidRDefault="00A61189" w:rsidP="00A61189">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6E351C" w:rsidRDefault="006E351C" w:rsidP="00A61189">
      <w:pPr>
        <w:ind w:right="-93"/>
        <w:jc w:val="both"/>
        <w:rPr>
          <w:rFonts w:ascii="Arial" w:hAnsi="Arial" w:cs="Arial"/>
          <w:sz w:val="20"/>
          <w:szCs w:val="20"/>
        </w:rPr>
      </w:pPr>
      <w:r>
        <w:rPr>
          <w:rFonts w:ascii="Arial" w:hAnsi="Arial" w:cs="Arial"/>
          <w:sz w:val="20"/>
          <w:szCs w:val="20"/>
        </w:rPr>
        <w:t>…………………………..</w:t>
      </w:r>
    </w:p>
    <w:p w:rsidR="00A73F95" w:rsidRDefault="00615194" w:rsidP="00A73F95">
      <w:pPr>
        <w:ind w:right="-141"/>
        <w:jc w:val="center"/>
        <w:rPr>
          <w:rFonts w:ascii="Arial" w:eastAsia="Times" w:hAnsi="Arial" w:cs="Arial"/>
          <w:b/>
          <w:sz w:val="20"/>
          <w:szCs w:val="20"/>
        </w:rPr>
      </w:pPr>
      <w:r w:rsidRPr="008C7E82">
        <w:rPr>
          <w:rFonts w:ascii="Arial" w:eastAsia="Times" w:hAnsi="Arial" w:cs="Arial"/>
          <w:b/>
          <w:sz w:val="20"/>
          <w:szCs w:val="20"/>
        </w:rPr>
        <w:t>CAMBIO DE USO DEL SUELO PARA LA INSTALACIÓN DE UNA TIENDA DE CONVENIENCIA CON VENTA DE BEBIDAS ALCOHÓLICAS, EN UN PREDIO UBICADO EN LA ACERA PONIENTE DEL BLVD. VITO ALESSIO ROBLES.</w:t>
      </w:r>
    </w:p>
    <w:p w:rsidR="00615194" w:rsidRDefault="00615194" w:rsidP="00A73F95">
      <w:pPr>
        <w:ind w:right="-141"/>
        <w:jc w:val="center"/>
        <w:rPr>
          <w:rFonts w:ascii="Arial" w:hAnsi="Arial" w:cs="Arial"/>
          <w:sz w:val="20"/>
          <w:szCs w:val="20"/>
        </w:rPr>
      </w:pPr>
    </w:p>
    <w:p w:rsidR="00434EE0" w:rsidRDefault="00F8352B" w:rsidP="00A61189">
      <w:pPr>
        <w:ind w:right="-93"/>
        <w:jc w:val="center"/>
        <w:rPr>
          <w:rFonts w:ascii="Arial" w:eastAsia="Times" w:hAnsi="Arial" w:cs="Arial"/>
          <w:b/>
          <w:sz w:val="20"/>
          <w:szCs w:val="20"/>
        </w:rPr>
      </w:pPr>
      <w:r>
        <w:rPr>
          <w:rFonts w:ascii="Arial" w:eastAsia="Times" w:hAnsi="Arial" w:cs="Arial"/>
          <w:b/>
          <w:sz w:val="20"/>
          <w:szCs w:val="20"/>
        </w:rPr>
        <w:t xml:space="preserve">A C U E R D O     </w:t>
      </w:r>
      <w:r w:rsidR="00434EE0">
        <w:rPr>
          <w:rFonts w:ascii="Arial" w:eastAsia="Times" w:hAnsi="Arial" w:cs="Arial"/>
          <w:b/>
          <w:sz w:val="20"/>
          <w:szCs w:val="20"/>
        </w:rPr>
        <w:t>301</w:t>
      </w:r>
      <w:r w:rsidR="00434EE0" w:rsidRPr="005F3915">
        <w:rPr>
          <w:rFonts w:ascii="Arial" w:eastAsia="Times" w:hAnsi="Arial" w:cs="Arial"/>
          <w:b/>
          <w:sz w:val="20"/>
          <w:szCs w:val="20"/>
        </w:rPr>
        <w:t>/2</w:t>
      </w:r>
      <w:r w:rsidR="00434EE0">
        <w:rPr>
          <w:rFonts w:ascii="Arial" w:eastAsia="Times" w:hAnsi="Arial" w:cs="Arial"/>
          <w:b/>
          <w:sz w:val="20"/>
          <w:szCs w:val="20"/>
        </w:rPr>
        <w:t>8</w:t>
      </w:r>
      <w:r w:rsidR="00434EE0" w:rsidRPr="005F3915">
        <w:rPr>
          <w:rFonts w:ascii="Arial" w:eastAsia="Times" w:hAnsi="Arial" w:cs="Arial"/>
          <w:b/>
          <w:sz w:val="20"/>
          <w:szCs w:val="20"/>
        </w:rPr>
        <w:t>/16</w:t>
      </w:r>
    </w:p>
    <w:p w:rsidR="006E351C" w:rsidRDefault="006E351C" w:rsidP="00A61189">
      <w:pPr>
        <w:ind w:right="-93"/>
        <w:jc w:val="center"/>
        <w:rPr>
          <w:rFonts w:ascii="Arial" w:hAnsi="Arial" w:cs="Arial"/>
          <w:b/>
          <w:sz w:val="20"/>
          <w:szCs w:val="20"/>
        </w:rPr>
      </w:pPr>
    </w:p>
    <w:p w:rsidR="00A61189" w:rsidRPr="005D1025" w:rsidRDefault="00A61189" w:rsidP="00A61189">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FE3E31">
        <w:rPr>
          <w:rFonts w:ascii="Arial" w:hAnsi="Arial" w:cs="Arial"/>
          <w:color w:val="000000"/>
          <w:sz w:val="20"/>
          <w:szCs w:val="20"/>
        </w:rPr>
        <w:t xml:space="preserve">el cambio de uso del suelo de Industria Ligera (L) a Corredor Urbano CU-4 Comercio/Servicio/Industria Ligera, para la instalación de una tienda de conveniencia con venta de bebidas alcohólicas en envase cerrado, para un  predio ubicado en la acera poniente del Blvd. Vito </w:t>
      </w:r>
      <w:proofErr w:type="spellStart"/>
      <w:r w:rsidRPr="00FE3E31">
        <w:rPr>
          <w:rFonts w:ascii="Arial" w:hAnsi="Arial" w:cs="Arial"/>
          <w:color w:val="000000"/>
          <w:sz w:val="20"/>
          <w:szCs w:val="20"/>
        </w:rPr>
        <w:t>Alessio</w:t>
      </w:r>
      <w:proofErr w:type="spellEnd"/>
      <w:r w:rsidRPr="00FE3E31">
        <w:rPr>
          <w:rFonts w:ascii="Arial" w:hAnsi="Arial" w:cs="Arial"/>
          <w:color w:val="000000"/>
          <w:sz w:val="20"/>
          <w:szCs w:val="20"/>
        </w:rPr>
        <w:t xml:space="preserve"> Robles a 400 metro de la intersección con el Blvd. Nazario </w:t>
      </w:r>
      <w:proofErr w:type="spellStart"/>
      <w:r w:rsidRPr="00FE3E31">
        <w:rPr>
          <w:rFonts w:ascii="Arial" w:hAnsi="Arial" w:cs="Arial"/>
          <w:color w:val="000000"/>
          <w:sz w:val="20"/>
          <w:szCs w:val="20"/>
        </w:rPr>
        <w:t>Ortíz</w:t>
      </w:r>
      <w:proofErr w:type="spellEnd"/>
      <w:r w:rsidRPr="00FE3E31">
        <w:rPr>
          <w:rFonts w:ascii="Arial" w:hAnsi="Arial" w:cs="Arial"/>
          <w:color w:val="000000"/>
          <w:sz w:val="20"/>
          <w:szCs w:val="20"/>
        </w:rPr>
        <w:t xml:space="preserve"> Garza de esta ciudad, con una superficie de 550 m</w:t>
      </w:r>
      <w:r w:rsidRPr="00FE3E31">
        <w:rPr>
          <w:rFonts w:ascii="Arial" w:hAnsi="Arial" w:cs="Arial"/>
          <w:color w:val="000000"/>
          <w:sz w:val="20"/>
          <w:szCs w:val="20"/>
          <w:vertAlign w:val="superscript"/>
        </w:rPr>
        <w:t>2</w:t>
      </w:r>
      <w:r w:rsidRPr="00FE3E31">
        <w:rPr>
          <w:rFonts w:ascii="Arial" w:hAnsi="Arial" w:cs="Arial"/>
          <w:color w:val="000000"/>
          <w:sz w:val="20"/>
          <w:szCs w:val="20"/>
        </w:rPr>
        <w:t>, que se desprenden de una superficie total de 6,479.72m</w:t>
      </w:r>
      <w:r w:rsidRPr="00FE3E31">
        <w:rPr>
          <w:rFonts w:ascii="Arial" w:hAnsi="Arial" w:cs="Arial"/>
          <w:color w:val="000000"/>
          <w:sz w:val="20"/>
          <w:szCs w:val="20"/>
          <w:vertAlign w:val="superscript"/>
        </w:rPr>
        <w:t>2</w:t>
      </w:r>
      <w:r w:rsidRPr="00FE3E31">
        <w:rPr>
          <w:rFonts w:ascii="Arial" w:hAnsi="Arial" w:cs="Arial"/>
          <w:color w:val="000000"/>
          <w:sz w:val="20"/>
          <w:szCs w:val="20"/>
        </w:rPr>
        <w:t>.</w:t>
      </w:r>
    </w:p>
    <w:p w:rsidR="00A61189" w:rsidRDefault="00A61189" w:rsidP="00A61189">
      <w:pPr>
        <w:ind w:right="-93"/>
        <w:jc w:val="both"/>
        <w:rPr>
          <w:rFonts w:ascii="Arial" w:hAnsi="Arial" w:cs="Arial"/>
          <w:color w:val="000000"/>
          <w:sz w:val="20"/>
          <w:szCs w:val="20"/>
        </w:rPr>
      </w:pPr>
    </w:p>
    <w:p w:rsidR="00A61189" w:rsidRDefault="00A61189" w:rsidP="00A61189">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A61189" w:rsidRDefault="00A61189" w:rsidP="00A61189">
      <w:pPr>
        <w:ind w:right="-93"/>
        <w:jc w:val="both"/>
        <w:rPr>
          <w:rFonts w:ascii="Arial" w:hAnsi="Arial" w:cs="Arial"/>
          <w:color w:val="000000"/>
          <w:sz w:val="20"/>
          <w:szCs w:val="20"/>
        </w:rPr>
      </w:pPr>
    </w:p>
    <w:p w:rsidR="00A61189" w:rsidRPr="003349DA" w:rsidRDefault="00A61189" w:rsidP="00A61189">
      <w:pPr>
        <w:ind w:right="-93"/>
        <w:jc w:val="both"/>
        <w:rPr>
          <w:rFonts w:ascii="Arial" w:hAnsi="Arial" w:cs="Arial"/>
          <w:color w:val="000000"/>
          <w:sz w:val="20"/>
          <w:szCs w:val="20"/>
        </w:rPr>
      </w:pPr>
      <w:r w:rsidRPr="003349DA">
        <w:rPr>
          <w:rFonts w:ascii="Arial" w:hAnsi="Arial" w:cs="Arial"/>
          <w:color w:val="000000"/>
          <w:sz w:val="20"/>
          <w:szCs w:val="20"/>
        </w:rPr>
        <w:t>TERCERO.- Notifíquese a la Dirección de Desarrollo Urbano, para que a su</w:t>
      </w:r>
      <w:r>
        <w:rPr>
          <w:rFonts w:ascii="Arial" w:hAnsi="Arial" w:cs="Arial"/>
          <w:color w:val="000000"/>
          <w:sz w:val="20"/>
          <w:szCs w:val="20"/>
        </w:rPr>
        <w:t xml:space="preserve"> vez notifique</w:t>
      </w:r>
      <w:r w:rsidRPr="00FE3E31">
        <w:rPr>
          <w:rFonts w:ascii="Arial" w:hAnsi="Arial" w:cs="Arial"/>
          <w:color w:val="000000"/>
          <w:sz w:val="20"/>
          <w:szCs w:val="20"/>
        </w:rPr>
        <w:t xml:space="preserve"> a las C.C. Karla </w:t>
      </w:r>
      <w:proofErr w:type="spellStart"/>
      <w:r w:rsidRPr="00FE3E31">
        <w:rPr>
          <w:rFonts w:ascii="Arial" w:hAnsi="Arial" w:cs="Arial"/>
          <w:color w:val="000000"/>
          <w:sz w:val="20"/>
          <w:szCs w:val="20"/>
        </w:rPr>
        <w:t>Sarahi</w:t>
      </w:r>
      <w:proofErr w:type="spellEnd"/>
      <w:r w:rsidRPr="00FE3E31">
        <w:rPr>
          <w:rFonts w:ascii="Arial" w:hAnsi="Arial" w:cs="Arial"/>
          <w:color w:val="000000"/>
          <w:sz w:val="20"/>
          <w:szCs w:val="20"/>
        </w:rPr>
        <w:t xml:space="preserve"> Esquivel Sierra y </w:t>
      </w:r>
      <w:proofErr w:type="spellStart"/>
      <w:r w:rsidRPr="00FE3E31">
        <w:rPr>
          <w:rFonts w:ascii="Arial" w:hAnsi="Arial" w:cs="Arial"/>
          <w:color w:val="000000"/>
          <w:sz w:val="20"/>
          <w:szCs w:val="20"/>
        </w:rPr>
        <w:t>Kristel</w:t>
      </w:r>
      <w:proofErr w:type="spellEnd"/>
      <w:r w:rsidRPr="00FE3E31">
        <w:rPr>
          <w:rFonts w:ascii="Arial" w:hAnsi="Arial" w:cs="Arial"/>
          <w:color w:val="000000"/>
          <w:sz w:val="20"/>
          <w:szCs w:val="20"/>
        </w:rPr>
        <w:t xml:space="preserve"> </w:t>
      </w:r>
      <w:proofErr w:type="spellStart"/>
      <w:r w:rsidRPr="00FE3E31">
        <w:rPr>
          <w:rFonts w:ascii="Arial" w:hAnsi="Arial" w:cs="Arial"/>
          <w:color w:val="000000"/>
          <w:sz w:val="20"/>
          <w:szCs w:val="20"/>
        </w:rPr>
        <w:t>Anayenci</w:t>
      </w:r>
      <w:proofErr w:type="spellEnd"/>
      <w:r w:rsidRPr="00FE3E31">
        <w:rPr>
          <w:rFonts w:ascii="Arial" w:hAnsi="Arial" w:cs="Arial"/>
          <w:color w:val="000000"/>
          <w:sz w:val="20"/>
          <w:szCs w:val="20"/>
        </w:rPr>
        <w:t xml:space="preserve"> Esquivel Araiza</w:t>
      </w:r>
      <w:r>
        <w:rPr>
          <w:rFonts w:ascii="Arial" w:hAnsi="Arial" w:cs="Arial"/>
          <w:color w:val="000000"/>
          <w:sz w:val="20"/>
          <w:szCs w:val="20"/>
        </w:rPr>
        <w:t>,</w:t>
      </w:r>
      <w:r w:rsidRPr="003349DA">
        <w:rPr>
          <w:rFonts w:ascii="Arial" w:hAnsi="Arial" w:cs="Arial"/>
          <w:color w:val="000000"/>
          <w:sz w:val="20"/>
          <w:szCs w:val="20"/>
        </w:rPr>
        <w:t xml:space="preserve"> las Direcciones Municipales competentes</w:t>
      </w:r>
      <w:r>
        <w:rPr>
          <w:rFonts w:ascii="Arial" w:hAnsi="Arial" w:cs="Arial"/>
          <w:color w:val="000000"/>
          <w:sz w:val="20"/>
          <w:szCs w:val="20"/>
        </w:rPr>
        <w:t xml:space="preserve"> y</w:t>
      </w:r>
      <w:r w:rsidRPr="003349DA">
        <w:rPr>
          <w:rFonts w:ascii="Arial" w:hAnsi="Arial" w:cs="Arial"/>
          <w:color w:val="000000"/>
          <w:sz w:val="20"/>
          <w:szCs w:val="20"/>
        </w:rPr>
        <w:t xml:space="preserve"> a la Secretaría correspondiente del Gobierno del Estado, para los efectos a que haya lugar.</w:t>
      </w:r>
    </w:p>
    <w:p w:rsidR="00A61189" w:rsidRPr="00EA7AC4" w:rsidRDefault="00A61189" w:rsidP="00A61189">
      <w:pPr>
        <w:ind w:right="-93"/>
        <w:jc w:val="both"/>
        <w:rPr>
          <w:rFonts w:ascii="Arial" w:hAnsi="Arial" w:cs="Arial"/>
          <w:color w:val="000000"/>
          <w:sz w:val="20"/>
          <w:szCs w:val="20"/>
        </w:rPr>
      </w:pPr>
    </w:p>
    <w:p w:rsidR="00A61189" w:rsidRDefault="00A61189" w:rsidP="00A61189">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6E351C" w:rsidRDefault="006E351C" w:rsidP="00F8352B">
      <w:pPr>
        <w:spacing w:line="360" w:lineRule="auto"/>
        <w:ind w:right="-93"/>
        <w:jc w:val="both"/>
        <w:rPr>
          <w:rFonts w:ascii="Arial" w:hAnsi="Arial" w:cs="Arial"/>
          <w:sz w:val="20"/>
          <w:szCs w:val="20"/>
        </w:rPr>
      </w:pPr>
      <w:r>
        <w:rPr>
          <w:rFonts w:ascii="Arial" w:hAnsi="Arial" w:cs="Arial"/>
          <w:sz w:val="20"/>
          <w:szCs w:val="20"/>
        </w:rPr>
        <w:t>…………………………..</w:t>
      </w:r>
    </w:p>
    <w:p w:rsidR="00612CE3" w:rsidRPr="008E0278" w:rsidRDefault="00612CE3" w:rsidP="00612CE3">
      <w:pPr>
        <w:ind w:right="-93"/>
        <w:jc w:val="center"/>
        <w:rPr>
          <w:rFonts w:ascii="Arial" w:eastAsia="Times" w:hAnsi="Arial" w:cs="Arial"/>
          <w:b/>
          <w:sz w:val="20"/>
          <w:szCs w:val="20"/>
        </w:rPr>
      </w:pPr>
      <w:r w:rsidRPr="008E0278">
        <w:rPr>
          <w:rFonts w:ascii="Arial" w:eastAsia="Times" w:hAnsi="Arial" w:cs="Arial"/>
          <w:b/>
          <w:sz w:val="20"/>
          <w:szCs w:val="20"/>
        </w:rPr>
        <w:t>CAMBIO DE USO DEL SUELO PARA LA INSTALACIÓN DE UN LOCAL PARA MANUFACTURA DE PIEZAS MENORES, EN UN PREDIO UBICADO EN LA CALLE FUNDADORES (NIÑOS HÉROES) DEL POBLADO LA VEGA.</w:t>
      </w:r>
    </w:p>
    <w:p w:rsidR="00F47D24" w:rsidRPr="00FE6839" w:rsidRDefault="00F47D24" w:rsidP="00F47D24">
      <w:pPr>
        <w:ind w:left="851" w:right="-992"/>
        <w:jc w:val="center"/>
        <w:rPr>
          <w:rFonts w:ascii="Arial" w:hAnsi="Arial" w:cs="Arial"/>
          <w:b/>
          <w:sz w:val="20"/>
          <w:szCs w:val="20"/>
        </w:rPr>
      </w:pPr>
    </w:p>
    <w:p w:rsidR="00434EE0" w:rsidRDefault="00F8352B" w:rsidP="00434EE0">
      <w:pPr>
        <w:ind w:right="-93"/>
        <w:jc w:val="center"/>
        <w:rPr>
          <w:rFonts w:ascii="Arial" w:eastAsia="Times" w:hAnsi="Arial" w:cs="Arial"/>
          <w:b/>
          <w:sz w:val="20"/>
          <w:szCs w:val="20"/>
        </w:rPr>
      </w:pPr>
      <w:r>
        <w:rPr>
          <w:rFonts w:ascii="Arial" w:eastAsia="Times" w:hAnsi="Arial" w:cs="Arial"/>
          <w:b/>
          <w:sz w:val="20"/>
          <w:szCs w:val="20"/>
        </w:rPr>
        <w:t xml:space="preserve">A C U E R D O     </w:t>
      </w:r>
      <w:r w:rsidR="00434EE0">
        <w:rPr>
          <w:rFonts w:ascii="Arial" w:eastAsia="Times" w:hAnsi="Arial" w:cs="Arial"/>
          <w:b/>
          <w:sz w:val="20"/>
          <w:szCs w:val="20"/>
        </w:rPr>
        <w:t>302</w:t>
      </w:r>
      <w:r w:rsidR="00434EE0" w:rsidRPr="005F3915">
        <w:rPr>
          <w:rFonts w:ascii="Arial" w:eastAsia="Times" w:hAnsi="Arial" w:cs="Arial"/>
          <w:b/>
          <w:sz w:val="20"/>
          <w:szCs w:val="20"/>
        </w:rPr>
        <w:t>/2</w:t>
      </w:r>
      <w:r w:rsidR="00434EE0">
        <w:rPr>
          <w:rFonts w:ascii="Arial" w:eastAsia="Times" w:hAnsi="Arial" w:cs="Arial"/>
          <w:b/>
          <w:sz w:val="20"/>
          <w:szCs w:val="20"/>
        </w:rPr>
        <w:t>8</w:t>
      </w:r>
      <w:r w:rsidR="00434EE0" w:rsidRPr="005F3915">
        <w:rPr>
          <w:rFonts w:ascii="Arial" w:eastAsia="Times" w:hAnsi="Arial" w:cs="Arial"/>
          <w:b/>
          <w:sz w:val="20"/>
          <w:szCs w:val="20"/>
        </w:rPr>
        <w:t>/16</w:t>
      </w:r>
    </w:p>
    <w:p w:rsidR="006E351C" w:rsidRDefault="006E351C" w:rsidP="006E351C">
      <w:pPr>
        <w:ind w:left="426" w:right="-93"/>
        <w:jc w:val="center"/>
        <w:rPr>
          <w:rFonts w:ascii="Arial" w:hAnsi="Arial" w:cs="Arial"/>
          <w:b/>
          <w:sz w:val="20"/>
          <w:szCs w:val="20"/>
        </w:rPr>
      </w:pPr>
    </w:p>
    <w:p w:rsidR="00A61189" w:rsidRPr="00A61189" w:rsidRDefault="00A61189" w:rsidP="00A61189">
      <w:pPr>
        <w:ind w:right="-93"/>
        <w:jc w:val="both"/>
        <w:rPr>
          <w:rFonts w:ascii="Arial" w:hAnsi="Arial" w:cs="Arial"/>
          <w:sz w:val="20"/>
          <w:szCs w:val="20"/>
        </w:rPr>
      </w:pPr>
      <w:r w:rsidRPr="00A61189">
        <w:rPr>
          <w:rFonts w:ascii="Arial" w:hAnsi="Arial" w:cs="Arial"/>
          <w:sz w:val="20"/>
          <w:szCs w:val="20"/>
        </w:rPr>
        <w:t>PRIMERO.- Se aprueba dictamen presentado por la Comisión de Planeación, Urbanismo, Obras Públicas y Centro Histórico, en consecuencia el cambio de uso del suelo de Habitacional con Densidad Media Alta H-5 a Corredor Urbano CU-4 Comercio/Servicio/Industria Ligera, para la instalación de un local para manufactura de piezas menores, en un predio ubicado en la calle Fundadores (Niños Héroes) del poblado La Vega de esta ciudad, con una superficie total de 237.87 m</w:t>
      </w:r>
      <w:r w:rsidRPr="00A61189">
        <w:rPr>
          <w:rFonts w:ascii="Arial" w:hAnsi="Arial" w:cs="Arial"/>
          <w:sz w:val="20"/>
          <w:szCs w:val="20"/>
          <w:vertAlign w:val="superscript"/>
        </w:rPr>
        <w:t>2</w:t>
      </w:r>
      <w:r w:rsidRPr="00A61189">
        <w:rPr>
          <w:rFonts w:ascii="Arial" w:hAnsi="Arial" w:cs="Arial"/>
          <w:sz w:val="20"/>
          <w:szCs w:val="20"/>
        </w:rPr>
        <w:t>.</w:t>
      </w:r>
    </w:p>
    <w:p w:rsidR="00A61189" w:rsidRPr="00A61189" w:rsidRDefault="00A61189" w:rsidP="00A61189">
      <w:pPr>
        <w:ind w:right="-93"/>
        <w:jc w:val="both"/>
        <w:rPr>
          <w:rFonts w:ascii="Arial" w:hAnsi="Arial" w:cs="Arial"/>
          <w:sz w:val="20"/>
          <w:szCs w:val="20"/>
        </w:rPr>
      </w:pPr>
    </w:p>
    <w:p w:rsidR="00A61189" w:rsidRPr="00A61189" w:rsidRDefault="00A61189" w:rsidP="00A61189">
      <w:pPr>
        <w:ind w:right="-93"/>
        <w:jc w:val="both"/>
        <w:rPr>
          <w:rFonts w:ascii="Arial" w:hAnsi="Arial" w:cs="Arial"/>
          <w:sz w:val="20"/>
          <w:szCs w:val="20"/>
        </w:rPr>
      </w:pPr>
      <w:r w:rsidRPr="00A61189">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A61189" w:rsidRPr="00A61189" w:rsidRDefault="00A61189" w:rsidP="00A61189">
      <w:pPr>
        <w:ind w:right="-93"/>
        <w:jc w:val="both"/>
        <w:rPr>
          <w:rFonts w:ascii="Arial" w:hAnsi="Arial" w:cs="Arial"/>
          <w:sz w:val="20"/>
          <w:szCs w:val="20"/>
        </w:rPr>
      </w:pPr>
    </w:p>
    <w:p w:rsidR="00A61189" w:rsidRPr="00A61189" w:rsidRDefault="00A61189" w:rsidP="00A61189">
      <w:pPr>
        <w:ind w:right="-93"/>
        <w:jc w:val="both"/>
        <w:rPr>
          <w:rFonts w:ascii="Arial" w:hAnsi="Arial" w:cs="Arial"/>
          <w:sz w:val="20"/>
          <w:szCs w:val="20"/>
        </w:rPr>
      </w:pPr>
      <w:r w:rsidRPr="00A61189">
        <w:rPr>
          <w:rFonts w:ascii="Arial" w:hAnsi="Arial" w:cs="Arial"/>
          <w:sz w:val="20"/>
          <w:szCs w:val="20"/>
        </w:rPr>
        <w:lastRenderedPageBreak/>
        <w:t>TERCERO.- Notifíquese a la Dirección de Desarrollo Urbano, para que a su vez notifique al C. Álvaro Arturo Gómez Loza y las Direcciones Municipales competentes, a la Secretaría correspondiente del Gobierno del Estado, para los efectos a que haya lugar.</w:t>
      </w:r>
    </w:p>
    <w:p w:rsidR="00A61189" w:rsidRPr="00A61189" w:rsidRDefault="00A61189" w:rsidP="00A61189">
      <w:pPr>
        <w:ind w:right="-93"/>
        <w:jc w:val="both"/>
        <w:rPr>
          <w:rFonts w:ascii="Arial" w:hAnsi="Arial" w:cs="Arial"/>
          <w:sz w:val="20"/>
          <w:szCs w:val="20"/>
        </w:rPr>
      </w:pPr>
    </w:p>
    <w:p w:rsidR="00A61189" w:rsidRDefault="00A61189" w:rsidP="00A61189">
      <w:pPr>
        <w:ind w:right="-93"/>
        <w:jc w:val="both"/>
        <w:rPr>
          <w:rFonts w:ascii="Arial" w:hAnsi="Arial" w:cs="Arial"/>
          <w:sz w:val="20"/>
          <w:szCs w:val="20"/>
        </w:rPr>
      </w:pPr>
      <w:r w:rsidRPr="00A61189">
        <w:rPr>
          <w:rFonts w:ascii="Arial" w:hAnsi="Arial" w:cs="Arial"/>
          <w:sz w:val="20"/>
          <w:szCs w:val="20"/>
        </w:rPr>
        <w:t>CUARTO.- Notifíquese y publíquese en el órgano de difusión oficial de este Gobierno Municipal.</w:t>
      </w:r>
    </w:p>
    <w:p w:rsidR="00434EE0" w:rsidRDefault="00434EE0" w:rsidP="00612CE3">
      <w:pPr>
        <w:spacing w:line="360" w:lineRule="auto"/>
        <w:ind w:right="-93"/>
        <w:jc w:val="both"/>
        <w:rPr>
          <w:rFonts w:ascii="Arial" w:hAnsi="Arial" w:cs="Arial"/>
          <w:sz w:val="20"/>
          <w:szCs w:val="20"/>
        </w:rPr>
      </w:pPr>
      <w:r>
        <w:rPr>
          <w:rFonts w:ascii="Arial" w:hAnsi="Arial" w:cs="Arial"/>
          <w:sz w:val="20"/>
          <w:szCs w:val="20"/>
        </w:rPr>
        <w:t>…………………………..</w:t>
      </w:r>
    </w:p>
    <w:p w:rsidR="00612CE3" w:rsidRPr="008E0278" w:rsidRDefault="00612CE3" w:rsidP="00612CE3">
      <w:pPr>
        <w:ind w:right="-93"/>
        <w:jc w:val="center"/>
        <w:rPr>
          <w:rFonts w:ascii="Arial" w:eastAsia="Times" w:hAnsi="Arial" w:cs="Arial"/>
          <w:b/>
          <w:sz w:val="20"/>
          <w:szCs w:val="20"/>
        </w:rPr>
      </w:pPr>
      <w:r w:rsidRPr="008E0278">
        <w:rPr>
          <w:rFonts w:ascii="Arial" w:eastAsia="Times" w:hAnsi="Arial" w:cs="Arial"/>
          <w:b/>
          <w:sz w:val="20"/>
          <w:szCs w:val="20"/>
        </w:rPr>
        <w:t>ASIGNACIÓN DE NOMENCLATURA DEL PROYECTO DENOMINADO “PRIVADA MARAVILLAS”, EN PREDIO UBICADO EN EL LOTE 31 DE LA ANTIGUA HACIENDA SAN JOSÉ DE LOS CERRITOS.</w:t>
      </w:r>
    </w:p>
    <w:p w:rsidR="00434EE0" w:rsidRDefault="00434EE0"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303</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 xml:space="preserve">PRIMERO.- Se aprueba dictamen presentado por la Comisión de Planeación, Urbanismo, Obras Públicas y Centro Histórico, en consecuencia la asignación de nomenclatura del proyecto denominado “Privada Maravillas”, así como de su calle única: Pájaro </w:t>
      </w:r>
      <w:proofErr w:type="spellStart"/>
      <w:r w:rsidRPr="00E317B7">
        <w:rPr>
          <w:rFonts w:ascii="Arial" w:hAnsi="Arial" w:cs="Arial"/>
          <w:sz w:val="20"/>
          <w:szCs w:val="20"/>
        </w:rPr>
        <w:t>Toh</w:t>
      </w:r>
      <w:proofErr w:type="spellEnd"/>
      <w:r w:rsidRPr="00E317B7">
        <w:rPr>
          <w:rFonts w:ascii="Arial" w:hAnsi="Arial" w:cs="Arial"/>
          <w:sz w:val="20"/>
          <w:szCs w:val="20"/>
        </w:rPr>
        <w:t xml:space="preserve">, próximo a desarrollar por la empresa </w:t>
      </w:r>
      <w:proofErr w:type="spellStart"/>
      <w:r w:rsidRPr="00E317B7">
        <w:rPr>
          <w:rFonts w:ascii="Arial" w:hAnsi="Arial" w:cs="Arial"/>
          <w:sz w:val="20"/>
          <w:szCs w:val="20"/>
        </w:rPr>
        <w:t>Jisa</w:t>
      </w:r>
      <w:proofErr w:type="spellEnd"/>
      <w:r w:rsidRPr="00E317B7">
        <w:rPr>
          <w:rFonts w:ascii="Arial" w:hAnsi="Arial" w:cs="Arial"/>
          <w:sz w:val="20"/>
          <w:szCs w:val="20"/>
        </w:rPr>
        <w:t xml:space="preserve"> Bienes Raíces S.A. de C.V., en un predio ubicado en la calle Cristóbal </w:t>
      </w:r>
      <w:proofErr w:type="spellStart"/>
      <w:r w:rsidRPr="00E317B7">
        <w:rPr>
          <w:rFonts w:ascii="Arial" w:hAnsi="Arial" w:cs="Arial"/>
          <w:sz w:val="20"/>
          <w:szCs w:val="20"/>
        </w:rPr>
        <w:t>Pereaz</w:t>
      </w:r>
      <w:proofErr w:type="spellEnd"/>
      <w:r w:rsidRPr="00E317B7">
        <w:rPr>
          <w:rFonts w:ascii="Arial" w:hAnsi="Arial" w:cs="Arial"/>
          <w:sz w:val="20"/>
          <w:szCs w:val="20"/>
        </w:rPr>
        <w:t>, lote 31 de la Antigua Hacienda San José de los Cerritos de esta ciudad.</w:t>
      </w:r>
    </w:p>
    <w:p w:rsidR="00E317B7" w:rsidRPr="00E317B7" w:rsidRDefault="00E317B7" w:rsidP="00E317B7">
      <w:pPr>
        <w:ind w:right="-93"/>
        <w:jc w:val="both"/>
        <w:rPr>
          <w:rFonts w:ascii="Arial" w:hAnsi="Arial" w:cs="Arial"/>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E317B7" w:rsidRPr="00E317B7" w:rsidRDefault="00E317B7" w:rsidP="00E317B7">
      <w:pPr>
        <w:ind w:right="-93"/>
        <w:jc w:val="both"/>
        <w:rPr>
          <w:rFonts w:ascii="Arial" w:hAnsi="Arial" w:cs="Arial"/>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TERCERO.- Notifíquese a la Dirección de Desarrollo Urbano, para que a su vez notifique a la Arq. Georgina Araceli Aguilar Almaraz y las Direcciones Municipales competentes, a la Secretaría correspondiente del Gobierno del Estado, para los efectos a que haya lugar.</w:t>
      </w:r>
    </w:p>
    <w:p w:rsidR="00E317B7" w:rsidRPr="00E317B7" w:rsidRDefault="00E317B7" w:rsidP="00E317B7">
      <w:pPr>
        <w:ind w:right="-93"/>
        <w:jc w:val="both"/>
        <w:rPr>
          <w:rFonts w:ascii="Arial" w:hAnsi="Arial" w:cs="Arial"/>
          <w:sz w:val="20"/>
          <w:szCs w:val="20"/>
        </w:rPr>
      </w:pPr>
    </w:p>
    <w:p w:rsidR="00E317B7" w:rsidRDefault="00E317B7" w:rsidP="00E317B7">
      <w:pPr>
        <w:ind w:right="-93"/>
        <w:jc w:val="both"/>
        <w:rPr>
          <w:rFonts w:ascii="Arial" w:hAnsi="Arial" w:cs="Arial"/>
          <w:sz w:val="20"/>
          <w:szCs w:val="20"/>
        </w:rPr>
      </w:pPr>
      <w:r w:rsidRPr="00E317B7">
        <w:rPr>
          <w:rFonts w:ascii="Arial" w:hAnsi="Arial" w:cs="Arial"/>
          <w:sz w:val="20"/>
          <w:szCs w:val="20"/>
        </w:rPr>
        <w:t>CUARTO.- Notifíquese y publíquese en el órgano de difusión oficial de este Gobierno Municipal.</w:t>
      </w:r>
    </w:p>
    <w:p w:rsidR="00434EE0" w:rsidRDefault="00434EE0" w:rsidP="00612CE3">
      <w:pPr>
        <w:spacing w:line="360" w:lineRule="auto"/>
        <w:ind w:right="-93"/>
        <w:jc w:val="both"/>
        <w:rPr>
          <w:rFonts w:ascii="Arial" w:hAnsi="Arial" w:cs="Arial"/>
          <w:sz w:val="20"/>
          <w:szCs w:val="20"/>
        </w:rPr>
      </w:pPr>
      <w:r>
        <w:rPr>
          <w:rFonts w:ascii="Arial" w:hAnsi="Arial" w:cs="Arial"/>
          <w:sz w:val="20"/>
          <w:szCs w:val="20"/>
        </w:rPr>
        <w:t>…………………………..</w:t>
      </w:r>
    </w:p>
    <w:p w:rsidR="00434EE0" w:rsidRDefault="00612CE3" w:rsidP="00612CE3">
      <w:pPr>
        <w:ind w:right="-93"/>
        <w:jc w:val="center"/>
        <w:rPr>
          <w:rFonts w:ascii="Arial" w:eastAsia="Times" w:hAnsi="Arial" w:cs="Arial"/>
          <w:b/>
          <w:sz w:val="20"/>
          <w:szCs w:val="20"/>
        </w:rPr>
      </w:pPr>
      <w:r w:rsidRPr="008E0278">
        <w:rPr>
          <w:rFonts w:ascii="Arial" w:eastAsia="Times" w:hAnsi="Arial" w:cs="Arial"/>
          <w:b/>
          <w:sz w:val="20"/>
          <w:szCs w:val="20"/>
        </w:rPr>
        <w:t>ASIGNACIÓN DE NOMENCLATURA DEL PROYECTO DENOMINADO “EL EDÉN”, ASÍ COMO DE SUS CALLES INTERIORES.</w:t>
      </w:r>
    </w:p>
    <w:p w:rsidR="00612CE3" w:rsidRPr="00FE6839" w:rsidRDefault="00612CE3"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304</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PRIMERO.- Se aprueba dictamen presentado por la Comisión de Planeación, Urbanismo, Obras Públicas y Centro Histórico, en consecuencia la asignación de nomenclatura del proyecto denominado “El Edén”, así como de sus calles interiores: Avenida Paso de Jesús, La Gloria, Abel, El Paraíso, por parte de la Dirección de la Tenencia de la Tierra del Municipio de Saltillo.</w:t>
      </w:r>
    </w:p>
    <w:p w:rsidR="00E317B7" w:rsidRPr="00E317B7" w:rsidRDefault="00E317B7" w:rsidP="00E317B7">
      <w:pPr>
        <w:ind w:right="-93"/>
        <w:jc w:val="both"/>
        <w:rPr>
          <w:rFonts w:ascii="Arial" w:hAnsi="Arial" w:cs="Arial"/>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E317B7" w:rsidRPr="00E317B7" w:rsidRDefault="00E317B7" w:rsidP="00E317B7">
      <w:pPr>
        <w:ind w:right="-93"/>
        <w:jc w:val="both"/>
        <w:rPr>
          <w:rFonts w:ascii="Arial" w:hAnsi="Arial" w:cs="Arial"/>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TERCERO.- Notifíquese a la Dirección de Desarrollo Urbano, para que a su vez notifique a el Lic. Pedro Alfonso Salazar Picón, Director de Regularización de la Tenencia de la Tierra, las Direcciones Municipales competentes y a la Secretaría correspondiente del Gobierno del Estado, para los efectos a que haya lugar.</w:t>
      </w:r>
    </w:p>
    <w:p w:rsidR="00E317B7" w:rsidRPr="00E317B7" w:rsidRDefault="00E317B7" w:rsidP="00E317B7">
      <w:pPr>
        <w:ind w:right="-93"/>
        <w:jc w:val="both"/>
        <w:rPr>
          <w:rFonts w:ascii="Arial" w:hAnsi="Arial" w:cs="Arial"/>
          <w:sz w:val="20"/>
          <w:szCs w:val="20"/>
        </w:rPr>
      </w:pPr>
    </w:p>
    <w:p w:rsidR="00E317B7" w:rsidRDefault="00E317B7" w:rsidP="00E317B7">
      <w:pPr>
        <w:ind w:right="-93"/>
        <w:jc w:val="both"/>
        <w:rPr>
          <w:rFonts w:ascii="Arial" w:hAnsi="Arial" w:cs="Arial"/>
          <w:sz w:val="20"/>
          <w:szCs w:val="20"/>
        </w:rPr>
      </w:pPr>
      <w:r w:rsidRPr="00E317B7">
        <w:rPr>
          <w:rFonts w:ascii="Arial" w:hAnsi="Arial" w:cs="Arial"/>
          <w:sz w:val="20"/>
          <w:szCs w:val="20"/>
        </w:rPr>
        <w:t>CUARTO.- Notifíquese y publíquese en el órgano de difusión oficial de este Gobierno Municipal.</w:t>
      </w:r>
    </w:p>
    <w:p w:rsidR="00434EE0" w:rsidRDefault="00434EE0" w:rsidP="00561EA3">
      <w:pPr>
        <w:spacing w:line="360" w:lineRule="auto"/>
        <w:ind w:right="-93"/>
        <w:jc w:val="both"/>
        <w:rPr>
          <w:rFonts w:ascii="Arial" w:hAnsi="Arial" w:cs="Arial"/>
          <w:sz w:val="20"/>
          <w:szCs w:val="20"/>
        </w:rPr>
      </w:pPr>
      <w:r>
        <w:rPr>
          <w:rFonts w:ascii="Arial" w:hAnsi="Arial" w:cs="Arial"/>
          <w:sz w:val="20"/>
          <w:szCs w:val="20"/>
        </w:rPr>
        <w:t>…………………………..</w:t>
      </w:r>
    </w:p>
    <w:p w:rsidR="00434EE0" w:rsidRDefault="00A86376" w:rsidP="00561EA3">
      <w:pPr>
        <w:ind w:right="-93"/>
        <w:jc w:val="center"/>
        <w:rPr>
          <w:rFonts w:ascii="Arial" w:eastAsia="Times" w:hAnsi="Arial" w:cs="Arial"/>
          <w:b/>
          <w:sz w:val="20"/>
          <w:szCs w:val="20"/>
        </w:rPr>
      </w:pPr>
      <w:r w:rsidRPr="008E0278">
        <w:rPr>
          <w:rFonts w:ascii="Arial" w:eastAsia="Times" w:hAnsi="Arial" w:cs="Arial"/>
          <w:b/>
          <w:sz w:val="20"/>
          <w:szCs w:val="20"/>
        </w:rPr>
        <w:t>ASIGNACIÓN DE NOMENCLATURA DEL PROYECTO DENOMINADO “VALENCIA", POR PARTE DE LA EMPRESA FOMENTO EMPRESARIAL INMOBILIARIO, S. A. DE C. V.</w:t>
      </w:r>
    </w:p>
    <w:p w:rsidR="00A86376" w:rsidRPr="00FE6839" w:rsidRDefault="00A86376" w:rsidP="00434EE0">
      <w:pPr>
        <w:ind w:left="851" w:right="-992"/>
        <w:jc w:val="center"/>
        <w:rPr>
          <w:rFonts w:ascii="Arial" w:hAnsi="Arial" w:cs="Arial"/>
          <w:b/>
          <w:sz w:val="20"/>
          <w:szCs w:val="20"/>
        </w:rPr>
      </w:pPr>
    </w:p>
    <w:p w:rsidR="00434EE0" w:rsidRDefault="00434EE0" w:rsidP="00E317B7">
      <w:pPr>
        <w:ind w:right="-93"/>
        <w:jc w:val="center"/>
        <w:rPr>
          <w:rFonts w:ascii="Arial" w:eastAsia="Times" w:hAnsi="Arial" w:cs="Arial"/>
          <w:b/>
          <w:sz w:val="20"/>
          <w:szCs w:val="20"/>
        </w:rPr>
      </w:pPr>
      <w:r>
        <w:rPr>
          <w:rFonts w:ascii="Arial" w:eastAsia="Times" w:hAnsi="Arial" w:cs="Arial"/>
          <w:b/>
          <w:sz w:val="20"/>
          <w:szCs w:val="20"/>
        </w:rPr>
        <w:t>A C U E R D O     305</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E317B7">
      <w:pPr>
        <w:ind w:left="426" w:right="-93"/>
        <w:jc w:val="center"/>
        <w:rPr>
          <w:rFonts w:ascii="Arial" w:hAnsi="Arial" w:cs="Arial"/>
          <w:b/>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lastRenderedPageBreak/>
        <w:t>PRIMERO.- Se aprueba dictamen presentado por la Comisión de Planeación, Urbanismo, Obras Públicas y Centro Histórico, en consecuencia la asignación de nomenclatura del proyecto denominado “Valencia", de calle Sin Nombre a calle Cáceres para la unificación del circuito de la Avenida Principal de dicho Fraccionamiento, por parte de la empresa Fomento Empresarial Inmobiliario, S. A. de C. V.</w:t>
      </w:r>
    </w:p>
    <w:p w:rsidR="00E317B7" w:rsidRPr="00E317B7" w:rsidRDefault="00E317B7" w:rsidP="00E317B7">
      <w:pPr>
        <w:ind w:right="-93"/>
        <w:jc w:val="both"/>
        <w:rPr>
          <w:rFonts w:ascii="Arial" w:hAnsi="Arial" w:cs="Arial"/>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E317B7" w:rsidRPr="00E317B7" w:rsidRDefault="00E317B7" w:rsidP="00E317B7">
      <w:pPr>
        <w:ind w:right="-93"/>
        <w:jc w:val="both"/>
        <w:rPr>
          <w:rFonts w:ascii="Arial" w:hAnsi="Arial" w:cs="Arial"/>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TERCERO.- Notifíquese a la Dirección de Desarrollo Urbano, para que a su vez notifique a la Arq. Patricia Sánchez Martínez, las Direcciones Municipales competentes y a la Secretaría correspondiente del Gobierno del Estado, para los efectos a que haya lugar.</w:t>
      </w:r>
    </w:p>
    <w:p w:rsidR="00E317B7" w:rsidRPr="00E317B7" w:rsidRDefault="00E317B7" w:rsidP="00E317B7">
      <w:pPr>
        <w:ind w:right="-93"/>
        <w:jc w:val="both"/>
        <w:rPr>
          <w:rFonts w:ascii="Arial" w:hAnsi="Arial" w:cs="Arial"/>
          <w:sz w:val="20"/>
          <w:szCs w:val="20"/>
        </w:rPr>
      </w:pPr>
    </w:p>
    <w:p w:rsidR="00E317B7" w:rsidRDefault="00E317B7" w:rsidP="00E317B7">
      <w:pPr>
        <w:ind w:right="-93"/>
        <w:jc w:val="both"/>
        <w:rPr>
          <w:rFonts w:ascii="Arial" w:hAnsi="Arial" w:cs="Arial"/>
          <w:sz w:val="20"/>
          <w:szCs w:val="20"/>
        </w:rPr>
      </w:pPr>
      <w:r w:rsidRPr="00E317B7">
        <w:rPr>
          <w:rFonts w:ascii="Arial" w:hAnsi="Arial" w:cs="Arial"/>
          <w:sz w:val="20"/>
          <w:szCs w:val="20"/>
        </w:rPr>
        <w:t>CUARTO.- Notifíquese y publíquese en el órgano de difusión oficial de este Gobierno Municipal.</w:t>
      </w:r>
    </w:p>
    <w:p w:rsidR="00434EE0" w:rsidRDefault="00434EE0" w:rsidP="00A86376">
      <w:pPr>
        <w:spacing w:line="360" w:lineRule="auto"/>
        <w:ind w:right="-93"/>
        <w:jc w:val="both"/>
        <w:rPr>
          <w:rFonts w:ascii="Arial" w:hAnsi="Arial" w:cs="Arial"/>
          <w:sz w:val="20"/>
          <w:szCs w:val="20"/>
        </w:rPr>
      </w:pPr>
      <w:r>
        <w:rPr>
          <w:rFonts w:ascii="Arial" w:hAnsi="Arial" w:cs="Arial"/>
          <w:sz w:val="20"/>
          <w:szCs w:val="20"/>
        </w:rPr>
        <w:t>…………………………..</w:t>
      </w:r>
    </w:p>
    <w:p w:rsidR="00434EE0" w:rsidRDefault="00A86376" w:rsidP="00A86376">
      <w:pPr>
        <w:ind w:right="-93"/>
        <w:jc w:val="center"/>
        <w:rPr>
          <w:rFonts w:ascii="Arial" w:eastAsia="Times" w:hAnsi="Arial" w:cs="Arial"/>
          <w:b/>
          <w:sz w:val="20"/>
          <w:szCs w:val="20"/>
        </w:rPr>
      </w:pPr>
      <w:r w:rsidRPr="008E0278">
        <w:rPr>
          <w:rFonts w:ascii="Arial" w:eastAsia="Times" w:hAnsi="Arial" w:cs="Arial"/>
          <w:b/>
          <w:sz w:val="20"/>
          <w:szCs w:val="20"/>
        </w:rPr>
        <w:t>ASIGNACIÓN DE NOMENCLATURA DEL PROYECTO DENOMINADO “COLINAS DE SANTIAGO ETAPA 3”, ASÍ COMO DE SUS CALLES INTERIORES.</w:t>
      </w:r>
    </w:p>
    <w:p w:rsidR="00A86376" w:rsidRPr="00FE6839" w:rsidRDefault="00A86376"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306</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 xml:space="preserve">PRIMERO.- Se aprueba dictamen presentado por la Comisión de Planeación, Urbanismo, Obras Públicas y Centro Histórico, en consecuencia la asignación de nomenclatura del proyecto denominado “Colinas de Santiago Etapa 3”, así como de sus calles interiores: Huastecos, </w:t>
      </w:r>
      <w:proofErr w:type="spellStart"/>
      <w:r w:rsidRPr="00E317B7">
        <w:rPr>
          <w:rFonts w:ascii="Arial" w:hAnsi="Arial" w:cs="Arial"/>
          <w:sz w:val="20"/>
          <w:szCs w:val="20"/>
        </w:rPr>
        <w:t>Ixtecos</w:t>
      </w:r>
      <w:proofErr w:type="spellEnd"/>
      <w:r w:rsidRPr="00E317B7">
        <w:rPr>
          <w:rFonts w:ascii="Arial" w:hAnsi="Arial" w:cs="Arial"/>
          <w:sz w:val="20"/>
          <w:szCs w:val="20"/>
        </w:rPr>
        <w:t xml:space="preserve">, </w:t>
      </w:r>
      <w:proofErr w:type="spellStart"/>
      <w:r w:rsidRPr="00E317B7">
        <w:rPr>
          <w:rFonts w:ascii="Arial" w:hAnsi="Arial" w:cs="Arial"/>
          <w:sz w:val="20"/>
          <w:szCs w:val="20"/>
        </w:rPr>
        <w:t>Kikapúes</w:t>
      </w:r>
      <w:proofErr w:type="spellEnd"/>
      <w:r w:rsidRPr="00E317B7">
        <w:rPr>
          <w:rFonts w:ascii="Arial" w:hAnsi="Arial" w:cs="Arial"/>
          <w:sz w:val="20"/>
          <w:szCs w:val="20"/>
        </w:rPr>
        <w:t xml:space="preserve">, Zoques, Peyotes, Otomíes, </w:t>
      </w:r>
      <w:proofErr w:type="spellStart"/>
      <w:r w:rsidRPr="00E317B7">
        <w:rPr>
          <w:rFonts w:ascii="Arial" w:hAnsi="Arial" w:cs="Arial"/>
          <w:sz w:val="20"/>
          <w:szCs w:val="20"/>
        </w:rPr>
        <w:t>Pames</w:t>
      </w:r>
      <w:proofErr w:type="spellEnd"/>
      <w:r w:rsidRPr="00E317B7">
        <w:rPr>
          <w:rFonts w:ascii="Arial" w:hAnsi="Arial" w:cs="Arial"/>
          <w:sz w:val="20"/>
          <w:szCs w:val="20"/>
        </w:rPr>
        <w:t xml:space="preserve">, </w:t>
      </w:r>
      <w:proofErr w:type="spellStart"/>
      <w:r w:rsidRPr="00E317B7">
        <w:rPr>
          <w:rFonts w:ascii="Arial" w:hAnsi="Arial" w:cs="Arial"/>
          <w:sz w:val="20"/>
          <w:szCs w:val="20"/>
        </w:rPr>
        <w:t>Pimas</w:t>
      </w:r>
      <w:proofErr w:type="spellEnd"/>
      <w:r w:rsidRPr="00E317B7">
        <w:rPr>
          <w:rFonts w:ascii="Arial" w:hAnsi="Arial" w:cs="Arial"/>
          <w:sz w:val="20"/>
          <w:szCs w:val="20"/>
        </w:rPr>
        <w:t xml:space="preserve">, </w:t>
      </w:r>
      <w:proofErr w:type="spellStart"/>
      <w:r w:rsidRPr="00E317B7">
        <w:rPr>
          <w:rFonts w:ascii="Arial" w:hAnsi="Arial" w:cs="Arial"/>
          <w:sz w:val="20"/>
          <w:szCs w:val="20"/>
        </w:rPr>
        <w:t>Cochimies</w:t>
      </w:r>
      <w:proofErr w:type="spellEnd"/>
      <w:r w:rsidRPr="00E317B7">
        <w:rPr>
          <w:rFonts w:ascii="Arial" w:hAnsi="Arial" w:cs="Arial"/>
          <w:sz w:val="20"/>
          <w:szCs w:val="20"/>
        </w:rPr>
        <w:t xml:space="preserve">, </w:t>
      </w:r>
      <w:proofErr w:type="spellStart"/>
      <w:r w:rsidRPr="00E317B7">
        <w:rPr>
          <w:rFonts w:ascii="Arial" w:hAnsi="Arial" w:cs="Arial"/>
          <w:sz w:val="20"/>
          <w:szCs w:val="20"/>
        </w:rPr>
        <w:t>Tacuates</w:t>
      </w:r>
      <w:proofErr w:type="spellEnd"/>
      <w:r w:rsidRPr="00E317B7">
        <w:rPr>
          <w:rFonts w:ascii="Arial" w:hAnsi="Arial" w:cs="Arial"/>
          <w:sz w:val="20"/>
          <w:szCs w:val="20"/>
        </w:rPr>
        <w:t xml:space="preserve">, </w:t>
      </w:r>
      <w:proofErr w:type="spellStart"/>
      <w:r w:rsidRPr="00E317B7">
        <w:rPr>
          <w:rFonts w:ascii="Arial" w:hAnsi="Arial" w:cs="Arial"/>
          <w:sz w:val="20"/>
          <w:szCs w:val="20"/>
        </w:rPr>
        <w:t>Tepehuates</w:t>
      </w:r>
      <w:proofErr w:type="spellEnd"/>
      <w:r w:rsidRPr="00E317B7">
        <w:rPr>
          <w:rFonts w:ascii="Arial" w:hAnsi="Arial" w:cs="Arial"/>
          <w:sz w:val="20"/>
          <w:szCs w:val="20"/>
        </w:rPr>
        <w:t xml:space="preserve">, Totonacas, Blvd. Revolución, Blvd. Centenario de Torreón y Mezquite; próximo a desarrollar por la empresa </w:t>
      </w:r>
      <w:proofErr w:type="spellStart"/>
      <w:r w:rsidRPr="00E317B7">
        <w:rPr>
          <w:rFonts w:ascii="Arial" w:hAnsi="Arial" w:cs="Arial"/>
          <w:sz w:val="20"/>
          <w:szCs w:val="20"/>
        </w:rPr>
        <w:t>Davisa</w:t>
      </w:r>
      <w:proofErr w:type="spellEnd"/>
      <w:r w:rsidRPr="00E317B7">
        <w:rPr>
          <w:rFonts w:ascii="Arial" w:hAnsi="Arial" w:cs="Arial"/>
          <w:sz w:val="20"/>
          <w:szCs w:val="20"/>
        </w:rPr>
        <w:t xml:space="preserve"> Desarrollos Inmobiliarios, S.A. de C.V., en un predio que se ubica al Oriente de la ciudad entre Cd. Mira sierra y Colonia Loma Linda.</w:t>
      </w:r>
    </w:p>
    <w:p w:rsidR="00E317B7" w:rsidRPr="00E317B7" w:rsidRDefault="00E317B7" w:rsidP="00E317B7">
      <w:pPr>
        <w:ind w:right="-93"/>
        <w:jc w:val="both"/>
        <w:rPr>
          <w:rFonts w:ascii="Arial" w:hAnsi="Arial" w:cs="Arial"/>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E317B7" w:rsidRPr="00E317B7" w:rsidRDefault="00E317B7" w:rsidP="00E317B7">
      <w:pPr>
        <w:ind w:right="-93"/>
        <w:jc w:val="both"/>
        <w:rPr>
          <w:rFonts w:ascii="Arial" w:hAnsi="Arial" w:cs="Arial"/>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TERCERO.- Notifíquese a la Dirección de Desarrollo Urbano, para que a su vez notifique a la Arq. Alejandra G. Belmontes González y las Direcciones Municipales competentes, a la Secretaría correspondiente del Gobierno del Estado, para los efectos a que haya lugar.</w:t>
      </w:r>
    </w:p>
    <w:p w:rsidR="00E317B7" w:rsidRPr="00E317B7" w:rsidRDefault="00E317B7" w:rsidP="00E317B7">
      <w:pPr>
        <w:ind w:right="-93"/>
        <w:jc w:val="both"/>
        <w:rPr>
          <w:rFonts w:ascii="Arial" w:hAnsi="Arial" w:cs="Arial"/>
          <w:sz w:val="20"/>
          <w:szCs w:val="20"/>
        </w:rPr>
      </w:pPr>
    </w:p>
    <w:p w:rsidR="00E317B7" w:rsidRDefault="00E317B7" w:rsidP="00E317B7">
      <w:pPr>
        <w:ind w:right="-93"/>
        <w:jc w:val="both"/>
        <w:rPr>
          <w:rFonts w:ascii="Arial" w:hAnsi="Arial" w:cs="Arial"/>
          <w:sz w:val="20"/>
          <w:szCs w:val="20"/>
        </w:rPr>
      </w:pPr>
      <w:r w:rsidRPr="00E317B7">
        <w:rPr>
          <w:rFonts w:ascii="Arial" w:hAnsi="Arial" w:cs="Arial"/>
          <w:sz w:val="20"/>
          <w:szCs w:val="20"/>
        </w:rPr>
        <w:t>CUARTO.- Notifíquese y publíquese en el órgano de difusión oficial de este Gobierno Municipal</w:t>
      </w:r>
    </w:p>
    <w:p w:rsidR="00434EE0" w:rsidRDefault="00434EE0" w:rsidP="00A86376">
      <w:pPr>
        <w:spacing w:line="360" w:lineRule="auto"/>
        <w:ind w:right="-93"/>
        <w:jc w:val="both"/>
        <w:rPr>
          <w:rFonts w:ascii="Arial" w:hAnsi="Arial" w:cs="Arial"/>
          <w:sz w:val="20"/>
          <w:szCs w:val="20"/>
        </w:rPr>
      </w:pPr>
      <w:r>
        <w:rPr>
          <w:rFonts w:ascii="Arial" w:hAnsi="Arial" w:cs="Arial"/>
          <w:sz w:val="20"/>
          <w:szCs w:val="20"/>
        </w:rPr>
        <w:t>…………………………..</w:t>
      </w:r>
    </w:p>
    <w:p w:rsidR="00434EE0" w:rsidRDefault="00A86376" w:rsidP="00A86376">
      <w:pPr>
        <w:ind w:right="-93"/>
        <w:jc w:val="center"/>
        <w:rPr>
          <w:rFonts w:ascii="Arial" w:eastAsia="Times" w:hAnsi="Arial" w:cs="Arial"/>
          <w:b/>
          <w:sz w:val="20"/>
          <w:szCs w:val="20"/>
        </w:rPr>
      </w:pPr>
      <w:r w:rsidRPr="008E0278">
        <w:rPr>
          <w:rFonts w:ascii="Arial" w:eastAsia="Times" w:hAnsi="Arial" w:cs="Arial"/>
          <w:b/>
          <w:sz w:val="20"/>
          <w:szCs w:val="20"/>
        </w:rPr>
        <w:t>ASIGNACIÓN DE NOMENCLATURA DEL PROYECTO DENOMINADO “MILPITAS DE LA AURORA”, EN LA CALLE LOS NOGALES DE LA COLONIA LA AURORA.</w:t>
      </w:r>
    </w:p>
    <w:p w:rsidR="00A86376" w:rsidRPr="00FE6839" w:rsidRDefault="00A86376" w:rsidP="00A86376">
      <w:pPr>
        <w:ind w:right="-93"/>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307</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PRIMERO.- Se aprueba dictamen presentado por la Comisión de Planeación, Urbanismo, Obras Públicas y Centro Histórico, en consecuencia la asignación de nomenclatura del proyecto denominado “Milpitas de la Aurora”, así como de sus calles interiores Western y Wichita producto de una subdivisión autorizada, ubicado en la calle Los Nogales de la colonia La Aurora de esta ciudad.</w:t>
      </w:r>
    </w:p>
    <w:p w:rsidR="00E317B7" w:rsidRPr="00E317B7" w:rsidRDefault="00E317B7" w:rsidP="00E317B7">
      <w:pPr>
        <w:ind w:right="-93"/>
        <w:jc w:val="both"/>
        <w:rPr>
          <w:rFonts w:ascii="Arial" w:hAnsi="Arial" w:cs="Arial"/>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E317B7" w:rsidRPr="00E317B7" w:rsidRDefault="00E317B7" w:rsidP="00E317B7">
      <w:pPr>
        <w:ind w:right="-93"/>
        <w:jc w:val="both"/>
        <w:rPr>
          <w:rFonts w:ascii="Arial" w:hAnsi="Arial" w:cs="Arial"/>
          <w:sz w:val="20"/>
          <w:szCs w:val="20"/>
        </w:rPr>
      </w:pPr>
    </w:p>
    <w:p w:rsidR="00E317B7" w:rsidRPr="00E317B7" w:rsidRDefault="00E317B7" w:rsidP="00E317B7">
      <w:pPr>
        <w:ind w:right="-93"/>
        <w:jc w:val="both"/>
        <w:rPr>
          <w:rFonts w:ascii="Arial" w:hAnsi="Arial" w:cs="Arial"/>
          <w:sz w:val="20"/>
          <w:szCs w:val="20"/>
        </w:rPr>
      </w:pPr>
      <w:r w:rsidRPr="00E317B7">
        <w:rPr>
          <w:rFonts w:ascii="Arial" w:hAnsi="Arial" w:cs="Arial"/>
          <w:sz w:val="20"/>
          <w:szCs w:val="20"/>
        </w:rPr>
        <w:t>TERCERO.- Notifíquese a la Dirección de Desarrollo Urbano, para que a su vez notifique a el C. José Ignacio Solís Arreola, a las Direcciones Municipales competentes y a la Secretaría correspondiente del Gobierno del Estado, para los efectos a que haya lugar.</w:t>
      </w:r>
    </w:p>
    <w:p w:rsidR="00E317B7" w:rsidRPr="00E317B7" w:rsidRDefault="00E317B7" w:rsidP="00E317B7">
      <w:pPr>
        <w:ind w:right="-93"/>
        <w:jc w:val="both"/>
        <w:rPr>
          <w:rFonts w:ascii="Arial" w:hAnsi="Arial" w:cs="Arial"/>
          <w:sz w:val="20"/>
          <w:szCs w:val="20"/>
        </w:rPr>
      </w:pPr>
    </w:p>
    <w:p w:rsidR="00E317B7" w:rsidRDefault="00E317B7" w:rsidP="00E317B7">
      <w:pPr>
        <w:ind w:right="-93"/>
        <w:jc w:val="both"/>
        <w:rPr>
          <w:rFonts w:ascii="Arial" w:hAnsi="Arial" w:cs="Arial"/>
          <w:sz w:val="20"/>
          <w:szCs w:val="20"/>
        </w:rPr>
      </w:pPr>
      <w:r w:rsidRPr="00E317B7">
        <w:rPr>
          <w:rFonts w:ascii="Arial" w:hAnsi="Arial" w:cs="Arial"/>
          <w:sz w:val="20"/>
          <w:szCs w:val="20"/>
        </w:rPr>
        <w:t>CUARTO.- Notifíquese y publíquese en el órgano de difusión oficial de este Gobierno Municipal.</w:t>
      </w:r>
    </w:p>
    <w:p w:rsidR="00434EE0" w:rsidRDefault="00434EE0" w:rsidP="00E317B7">
      <w:pPr>
        <w:spacing w:line="360" w:lineRule="auto"/>
        <w:ind w:right="-93"/>
        <w:jc w:val="both"/>
        <w:rPr>
          <w:rFonts w:ascii="Arial" w:hAnsi="Arial" w:cs="Arial"/>
          <w:sz w:val="20"/>
          <w:szCs w:val="20"/>
        </w:rPr>
      </w:pPr>
      <w:r>
        <w:rPr>
          <w:rFonts w:ascii="Arial" w:hAnsi="Arial" w:cs="Arial"/>
          <w:sz w:val="20"/>
          <w:szCs w:val="20"/>
        </w:rPr>
        <w:t>…………………………..</w:t>
      </w:r>
    </w:p>
    <w:p w:rsidR="00A86376" w:rsidRDefault="00A86376" w:rsidP="00434EE0">
      <w:pPr>
        <w:ind w:right="-93"/>
        <w:jc w:val="center"/>
        <w:rPr>
          <w:rFonts w:ascii="Arial" w:eastAsia="Times" w:hAnsi="Arial" w:cs="Arial"/>
          <w:b/>
          <w:sz w:val="20"/>
          <w:szCs w:val="20"/>
        </w:rPr>
      </w:pPr>
      <w:r w:rsidRPr="008E0278">
        <w:rPr>
          <w:rFonts w:ascii="Arial" w:eastAsia="Times" w:hAnsi="Arial" w:cs="Arial"/>
          <w:b/>
          <w:sz w:val="20"/>
          <w:szCs w:val="20"/>
        </w:rPr>
        <w:t>ASIGNACIÓN DE NOMENCLATURA DEL ASENTAMIENTO HUMANO CONOCIDO COMO “RINCÓN DE LOS PASTORES”, ASÍ COMO DE SUS CALLES INTERIORES.</w:t>
      </w:r>
    </w:p>
    <w:p w:rsidR="00A86376" w:rsidRDefault="00A86376" w:rsidP="00434EE0">
      <w:pPr>
        <w:ind w:right="-93"/>
        <w:jc w:val="center"/>
        <w:rPr>
          <w:rFonts w:ascii="Arial" w:eastAsia="Times"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308</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174C28" w:rsidRDefault="00174C28" w:rsidP="00434EE0">
      <w:pPr>
        <w:ind w:right="-93"/>
        <w:jc w:val="center"/>
        <w:rPr>
          <w:rFonts w:ascii="Arial" w:eastAsia="Times" w:hAnsi="Arial" w:cs="Arial"/>
          <w:b/>
          <w:sz w:val="20"/>
          <w:szCs w:val="20"/>
        </w:rPr>
      </w:pPr>
    </w:p>
    <w:p w:rsidR="00174C28" w:rsidRPr="00174C28" w:rsidRDefault="00174C28" w:rsidP="00174C28">
      <w:pPr>
        <w:ind w:right="-93"/>
        <w:jc w:val="both"/>
        <w:rPr>
          <w:rFonts w:ascii="Arial" w:hAnsi="Arial" w:cs="Arial"/>
          <w:sz w:val="20"/>
          <w:szCs w:val="20"/>
        </w:rPr>
      </w:pPr>
      <w:r w:rsidRPr="00174C28">
        <w:rPr>
          <w:rFonts w:ascii="Arial" w:hAnsi="Arial" w:cs="Arial"/>
          <w:sz w:val="20"/>
          <w:szCs w:val="20"/>
        </w:rPr>
        <w:t>PRIMERO.- Se aprueba dictamen presentado por la Comisión de Planeación, Urbanismo, Obras Públicas y Centro Histórico, en consecuencia la asignación de nomenclatura del asentamiento humano conocido como “Rincón de los Pastores”, así como de sus calles interiores: Cabaña de los Pastores, La Loma, De los Pastores, Rincón Maestro, Jesús Nuncio, Gaspar, Baltazar, Mezquite, Rebaño, Deborah, Caracol, El Profeta, Real, Del Pedregal, Privada Plaza, Privada Yacimiento, Privada Rincón, Nuestra Señora de los Ángeles, Privada San Lorenzo, Molino, Liturgia, Nuestra Señora de la Paz, Parábola, Rosa de los Vientos, Rosa Blanca, Nuestra Señora de la Fe, El Templo, Pradera, Ladera, Privada La Luz, Puerta del Sur, La Ermita, Jeremías, Privada Jeremías, El Arca de Noé, Diluvio, Arcos de Belén, Las Torrecillas, Abdías, Francisco Javier Mina, por parte de la Dirección de la Tenencia de la Tierra del Municipio de Saltillo.</w:t>
      </w:r>
    </w:p>
    <w:p w:rsidR="00174C28" w:rsidRPr="00174C28" w:rsidRDefault="00174C28" w:rsidP="00174C28">
      <w:pPr>
        <w:ind w:right="-93"/>
        <w:jc w:val="both"/>
        <w:rPr>
          <w:rFonts w:ascii="Arial" w:hAnsi="Arial" w:cs="Arial"/>
          <w:sz w:val="20"/>
          <w:szCs w:val="20"/>
        </w:rPr>
      </w:pPr>
    </w:p>
    <w:p w:rsidR="00174C28" w:rsidRPr="00174C28" w:rsidRDefault="00174C28" w:rsidP="00174C28">
      <w:pPr>
        <w:ind w:right="-93"/>
        <w:jc w:val="both"/>
        <w:rPr>
          <w:rFonts w:ascii="Arial" w:hAnsi="Arial" w:cs="Arial"/>
          <w:sz w:val="20"/>
          <w:szCs w:val="20"/>
        </w:rPr>
      </w:pPr>
      <w:r w:rsidRPr="00174C28">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174C28" w:rsidRPr="00174C28" w:rsidRDefault="00174C28" w:rsidP="00174C28">
      <w:pPr>
        <w:ind w:right="-93"/>
        <w:jc w:val="both"/>
        <w:rPr>
          <w:rFonts w:ascii="Arial" w:hAnsi="Arial" w:cs="Arial"/>
          <w:sz w:val="20"/>
          <w:szCs w:val="20"/>
        </w:rPr>
      </w:pPr>
    </w:p>
    <w:p w:rsidR="00174C28" w:rsidRPr="00174C28" w:rsidRDefault="00174C28" w:rsidP="00174C28">
      <w:pPr>
        <w:ind w:right="-93"/>
        <w:jc w:val="both"/>
        <w:rPr>
          <w:rFonts w:ascii="Arial" w:hAnsi="Arial" w:cs="Arial"/>
          <w:sz w:val="20"/>
          <w:szCs w:val="20"/>
        </w:rPr>
      </w:pPr>
      <w:r w:rsidRPr="00174C28">
        <w:rPr>
          <w:rFonts w:ascii="Arial" w:hAnsi="Arial" w:cs="Arial"/>
          <w:sz w:val="20"/>
          <w:szCs w:val="20"/>
        </w:rPr>
        <w:t>TERCERO.- Notifíquese a la Dirección de Desarrollo Urbano, para que a su vez notifique al Lic. Pedro Alfonso Salazar Picón, Director de Regularización de la Tenencia de la Tierra y las Direcciones Municipales competentes, a la Secretaría correspondiente del Gobierno del Estado, para los efectos a que haya lugar.</w:t>
      </w:r>
    </w:p>
    <w:p w:rsidR="00174C28" w:rsidRPr="00174C28" w:rsidRDefault="00174C28" w:rsidP="00174C28">
      <w:pPr>
        <w:ind w:right="-93"/>
        <w:jc w:val="both"/>
        <w:rPr>
          <w:rFonts w:ascii="Arial" w:hAnsi="Arial" w:cs="Arial"/>
          <w:sz w:val="20"/>
          <w:szCs w:val="20"/>
        </w:rPr>
      </w:pPr>
    </w:p>
    <w:p w:rsidR="00174C28" w:rsidRDefault="00174C28" w:rsidP="00174C28">
      <w:pPr>
        <w:ind w:right="-93"/>
        <w:jc w:val="both"/>
        <w:rPr>
          <w:rFonts w:ascii="Arial" w:hAnsi="Arial" w:cs="Arial"/>
          <w:sz w:val="20"/>
          <w:szCs w:val="20"/>
        </w:rPr>
      </w:pPr>
      <w:r w:rsidRPr="00174C28">
        <w:rPr>
          <w:rFonts w:ascii="Arial" w:hAnsi="Arial" w:cs="Arial"/>
          <w:sz w:val="20"/>
          <w:szCs w:val="20"/>
        </w:rPr>
        <w:t>CUARTO.- Notifíquese y publíquese en el órgano de difusión oficial de este Gobierno Municipal.</w:t>
      </w:r>
    </w:p>
    <w:p w:rsidR="00174C28" w:rsidRPr="00174C28" w:rsidRDefault="00174C28" w:rsidP="00174C28">
      <w:pPr>
        <w:ind w:right="-93"/>
        <w:jc w:val="both"/>
        <w:rPr>
          <w:rFonts w:ascii="Arial" w:hAnsi="Arial" w:cs="Arial"/>
          <w:sz w:val="20"/>
          <w:szCs w:val="20"/>
        </w:rPr>
      </w:pPr>
      <w:r>
        <w:rPr>
          <w:rFonts w:ascii="Arial" w:hAnsi="Arial" w:cs="Arial"/>
          <w:sz w:val="20"/>
          <w:szCs w:val="20"/>
        </w:rPr>
        <w:t>…………………………..</w:t>
      </w:r>
    </w:p>
    <w:p w:rsidR="00A86376" w:rsidRDefault="00A86376" w:rsidP="00434EE0">
      <w:pPr>
        <w:ind w:right="-93"/>
        <w:jc w:val="center"/>
        <w:rPr>
          <w:rFonts w:ascii="Arial" w:eastAsia="Times" w:hAnsi="Arial" w:cs="Arial"/>
          <w:b/>
          <w:sz w:val="20"/>
          <w:szCs w:val="20"/>
        </w:rPr>
      </w:pPr>
      <w:r w:rsidRPr="008E0278">
        <w:rPr>
          <w:rFonts w:ascii="Arial" w:eastAsia="Times" w:hAnsi="Arial" w:cs="Arial"/>
          <w:b/>
          <w:sz w:val="20"/>
          <w:szCs w:val="20"/>
        </w:rPr>
        <w:t>ASIGNACIÓN DE NOMENCLATURA DEL DESARROLLO HABITACIONAL “SIERRALTA”, ASÍ COMO SUS CALLES INTERIORES.</w:t>
      </w:r>
    </w:p>
    <w:p w:rsidR="00A86376" w:rsidRDefault="00A86376" w:rsidP="00434EE0">
      <w:pPr>
        <w:ind w:right="-93"/>
        <w:jc w:val="center"/>
        <w:rPr>
          <w:rFonts w:ascii="Arial" w:eastAsia="Times"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309</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174C28" w:rsidRPr="00174C28" w:rsidRDefault="00174C28" w:rsidP="00174C28">
      <w:pPr>
        <w:ind w:right="-93"/>
        <w:jc w:val="both"/>
        <w:rPr>
          <w:rFonts w:ascii="Arial" w:hAnsi="Arial" w:cs="Arial"/>
          <w:sz w:val="20"/>
          <w:szCs w:val="20"/>
        </w:rPr>
      </w:pPr>
      <w:r w:rsidRPr="00174C28">
        <w:rPr>
          <w:rFonts w:ascii="Arial" w:hAnsi="Arial" w:cs="Arial"/>
          <w:sz w:val="20"/>
          <w:szCs w:val="20"/>
        </w:rPr>
        <w:t>PRIMERO.- Se aprueba dictamen presentado por la Comisión de Planeación, Urbanismo, Obras Públicas y Centro Histórico, en consecuencia asignación de nomenclatura del desarrollo habitacional “</w:t>
      </w:r>
      <w:proofErr w:type="spellStart"/>
      <w:r w:rsidRPr="00174C28">
        <w:rPr>
          <w:rFonts w:ascii="Arial" w:hAnsi="Arial" w:cs="Arial"/>
          <w:sz w:val="20"/>
          <w:szCs w:val="20"/>
        </w:rPr>
        <w:t>Sierralta</w:t>
      </w:r>
      <w:proofErr w:type="spellEnd"/>
      <w:r w:rsidRPr="00174C28">
        <w:rPr>
          <w:rFonts w:ascii="Arial" w:hAnsi="Arial" w:cs="Arial"/>
          <w:sz w:val="20"/>
          <w:szCs w:val="20"/>
        </w:rPr>
        <w:t xml:space="preserve">”, así como sus calles interiores: Circuito </w:t>
      </w:r>
      <w:proofErr w:type="spellStart"/>
      <w:r w:rsidRPr="00174C28">
        <w:rPr>
          <w:rFonts w:ascii="Arial" w:hAnsi="Arial" w:cs="Arial"/>
          <w:sz w:val="20"/>
          <w:szCs w:val="20"/>
        </w:rPr>
        <w:t>Sierralta</w:t>
      </w:r>
      <w:proofErr w:type="spellEnd"/>
      <w:r w:rsidRPr="00174C28">
        <w:rPr>
          <w:rFonts w:ascii="Arial" w:hAnsi="Arial" w:cs="Arial"/>
          <w:sz w:val="20"/>
          <w:szCs w:val="20"/>
        </w:rPr>
        <w:t>, Pino Prieto y Pino Moro.</w:t>
      </w:r>
    </w:p>
    <w:p w:rsidR="00174C28" w:rsidRPr="00174C28" w:rsidRDefault="00174C28" w:rsidP="00174C28">
      <w:pPr>
        <w:ind w:right="-93"/>
        <w:jc w:val="both"/>
        <w:rPr>
          <w:rFonts w:ascii="Arial" w:hAnsi="Arial" w:cs="Arial"/>
          <w:sz w:val="20"/>
          <w:szCs w:val="20"/>
        </w:rPr>
      </w:pPr>
    </w:p>
    <w:p w:rsidR="00174C28" w:rsidRPr="00174C28" w:rsidRDefault="00174C28" w:rsidP="00174C28">
      <w:pPr>
        <w:ind w:right="-93"/>
        <w:jc w:val="both"/>
        <w:rPr>
          <w:rFonts w:ascii="Arial" w:hAnsi="Arial" w:cs="Arial"/>
          <w:sz w:val="20"/>
          <w:szCs w:val="20"/>
        </w:rPr>
      </w:pPr>
      <w:r w:rsidRPr="00174C28">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174C28" w:rsidRPr="00174C28" w:rsidRDefault="00174C28" w:rsidP="00174C28">
      <w:pPr>
        <w:ind w:right="-93"/>
        <w:jc w:val="both"/>
        <w:rPr>
          <w:rFonts w:ascii="Arial" w:hAnsi="Arial" w:cs="Arial"/>
          <w:sz w:val="20"/>
          <w:szCs w:val="20"/>
        </w:rPr>
      </w:pPr>
    </w:p>
    <w:p w:rsidR="00174C28" w:rsidRPr="00174C28" w:rsidRDefault="00174C28" w:rsidP="00174C28">
      <w:pPr>
        <w:ind w:right="-93"/>
        <w:jc w:val="both"/>
        <w:rPr>
          <w:rFonts w:ascii="Arial" w:hAnsi="Arial" w:cs="Arial"/>
          <w:sz w:val="20"/>
          <w:szCs w:val="20"/>
        </w:rPr>
      </w:pPr>
      <w:r w:rsidRPr="00174C28">
        <w:rPr>
          <w:rFonts w:ascii="Arial" w:hAnsi="Arial" w:cs="Arial"/>
          <w:sz w:val="20"/>
          <w:szCs w:val="20"/>
        </w:rPr>
        <w:t xml:space="preserve">TERCERO.- Notifíquese a la Dirección de Desarrollo Urbano, para que a su vez notifique a el Ing. Jorge Alberto </w:t>
      </w:r>
      <w:proofErr w:type="spellStart"/>
      <w:r w:rsidRPr="00174C28">
        <w:rPr>
          <w:rFonts w:ascii="Arial" w:hAnsi="Arial" w:cs="Arial"/>
          <w:sz w:val="20"/>
          <w:szCs w:val="20"/>
        </w:rPr>
        <w:t>Peart</w:t>
      </w:r>
      <w:proofErr w:type="spellEnd"/>
      <w:r w:rsidRPr="00174C28">
        <w:rPr>
          <w:rFonts w:ascii="Arial" w:hAnsi="Arial" w:cs="Arial"/>
          <w:sz w:val="20"/>
          <w:szCs w:val="20"/>
        </w:rPr>
        <w:t xml:space="preserve"> García, a las Direcciones Municipales competentes y a la Secretaría correspondiente del Gobierno del Estado, para los efectos a que haya lugar.</w:t>
      </w:r>
    </w:p>
    <w:p w:rsidR="00174C28" w:rsidRPr="00174C28" w:rsidRDefault="00174C28" w:rsidP="00174C28">
      <w:pPr>
        <w:ind w:right="-93"/>
        <w:jc w:val="both"/>
        <w:rPr>
          <w:rFonts w:ascii="Arial" w:hAnsi="Arial" w:cs="Arial"/>
          <w:sz w:val="20"/>
          <w:szCs w:val="20"/>
        </w:rPr>
      </w:pPr>
    </w:p>
    <w:p w:rsidR="00174C28" w:rsidRDefault="00174C28" w:rsidP="00174C28">
      <w:pPr>
        <w:ind w:right="-93"/>
        <w:jc w:val="both"/>
        <w:rPr>
          <w:rFonts w:ascii="Arial" w:hAnsi="Arial" w:cs="Arial"/>
          <w:sz w:val="20"/>
          <w:szCs w:val="20"/>
        </w:rPr>
      </w:pPr>
      <w:r w:rsidRPr="00174C28">
        <w:rPr>
          <w:rFonts w:ascii="Arial" w:hAnsi="Arial" w:cs="Arial"/>
          <w:sz w:val="20"/>
          <w:szCs w:val="20"/>
        </w:rPr>
        <w:t>CUARTO.- Notifíquese y publíquese en el órgano de difusión oficial de este Gobierno Municipal.</w:t>
      </w:r>
    </w:p>
    <w:p w:rsidR="00434EE0" w:rsidRDefault="00434EE0" w:rsidP="00174C28">
      <w:pPr>
        <w:spacing w:line="360" w:lineRule="auto"/>
        <w:ind w:right="-93"/>
        <w:jc w:val="both"/>
        <w:rPr>
          <w:rFonts w:ascii="Arial" w:hAnsi="Arial" w:cs="Arial"/>
          <w:sz w:val="20"/>
          <w:szCs w:val="20"/>
        </w:rPr>
      </w:pPr>
      <w:r>
        <w:rPr>
          <w:rFonts w:ascii="Arial" w:hAnsi="Arial" w:cs="Arial"/>
          <w:sz w:val="20"/>
          <w:szCs w:val="20"/>
        </w:rPr>
        <w:t>…………………………..</w:t>
      </w:r>
    </w:p>
    <w:p w:rsidR="00A86376" w:rsidRDefault="00A86376" w:rsidP="00434EE0">
      <w:pPr>
        <w:ind w:right="-93"/>
        <w:jc w:val="center"/>
        <w:rPr>
          <w:rFonts w:ascii="Arial" w:eastAsia="Times" w:hAnsi="Arial" w:cs="Arial"/>
          <w:b/>
          <w:sz w:val="20"/>
          <w:szCs w:val="20"/>
        </w:rPr>
      </w:pPr>
      <w:r w:rsidRPr="008E0278">
        <w:rPr>
          <w:rFonts w:ascii="Arial" w:eastAsia="Times" w:hAnsi="Arial" w:cs="Arial"/>
          <w:b/>
          <w:sz w:val="20"/>
          <w:szCs w:val="20"/>
        </w:rPr>
        <w:t>CAMBIO Y DEFINICIÓN DE USO DE SUELO PARA UN PREDIO UBICADO EN LA ESQUINA SUR-ORIENTE DEL BLVD. CÉSAR H. CANTÚ BENAVIDES EN LA ZONA INDUSTRIAL DE DERRAMADERO.</w:t>
      </w:r>
    </w:p>
    <w:p w:rsidR="00A86376" w:rsidRDefault="00A86376" w:rsidP="00A44E92">
      <w:pPr>
        <w:ind w:right="-93"/>
        <w:rPr>
          <w:rFonts w:ascii="Arial" w:eastAsia="Times"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310</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174C28" w:rsidRPr="00174C28" w:rsidRDefault="00174C28" w:rsidP="00174C28">
      <w:pPr>
        <w:ind w:right="-93"/>
        <w:jc w:val="both"/>
        <w:rPr>
          <w:rFonts w:ascii="Arial" w:hAnsi="Arial" w:cs="Arial"/>
          <w:sz w:val="20"/>
          <w:szCs w:val="20"/>
        </w:rPr>
      </w:pPr>
      <w:r w:rsidRPr="00174C28">
        <w:rPr>
          <w:rFonts w:ascii="Arial" w:hAnsi="Arial" w:cs="Arial"/>
          <w:sz w:val="20"/>
          <w:szCs w:val="20"/>
        </w:rPr>
        <w:lastRenderedPageBreak/>
        <w:t xml:space="preserve">PRIMERO.- Se aprueba dictamen presentado por la Comisión de Planeación, Urbanismo, Obras Públicas y Centro Histórico, en consecuencia el cambio de Trazo de Vialidad Secundaria con sección 20.00 metros en un tramo de 1,750 metros aproximadamente desde el Blvd. César H. Cantú Benavides hacia el oriente para entroncar con vialidad primaria futura con sección de 40.00 metros; Cancelación de Vialidad Primaria de 40.00 metros desde “El Pinar” hasta el sur de la vialidad primaria con sección 62.00 metros; Cancelación de Vialidad Local de 19.00 metros en un tramo de 1,750 metros aproximadamente desde el Blvd. César H. Cantú Benavides hacia el oriente para entroncar con vialidad primaria futura con sección de 40.00 metros; Cancelación de la espuela de ferrocarril desde el limite </w:t>
      </w:r>
      <w:proofErr w:type="spellStart"/>
      <w:r w:rsidRPr="00174C28">
        <w:rPr>
          <w:rFonts w:ascii="Arial" w:hAnsi="Arial" w:cs="Arial"/>
          <w:sz w:val="20"/>
          <w:szCs w:val="20"/>
        </w:rPr>
        <w:t>nor</w:t>
      </w:r>
      <w:proofErr w:type="spellEnd"/>
      <w:r w:rsidRPr="00174C28">
        <w:rPr>
          <w:rFonts w:ascii="Arial" w:hAnsi="Arial" w:cs="Arial"/>
          <w:sz w:val="20"/>
          <w:szCs w:val="20"/>
        </w:rPr>
        <w:t>-poniente de Chrysler hasta la prolongación del Plan hacia el Sur; Cancelación de Arroyo/Escurrimiento que cruza este predio; Cambio y Definición de uso del suelo de Habitacional con Densidad Alta H-5, Corredor Urbano CU-4 Comercio/Servicio/Industria Ligera, Recreación/Deportes/Áreas Verdes (R) e Industria Ligera a Industria Pesada (P) para un predio ubicado en la esquina sur-oriente del Blvd. César H. Cantú Benavides en la Zona Industrial de Derramadero al sur de esta ciudad, con una superficie total de 200 hectáreas que se desprenden de 4 escrituras.</w:t>
      </w:r>
    </w:p>
    <w:p w:rsidR="00174C28" w:rsidRPr="00174C28" w:rsidRDefault="00174C28" w:rsidP="00174C28">
      <w:pPr>
        <w:ind w:right="-93"/>
        <w:jc w:val="both"/>
        <w:rPr>
          <w:rFonts w:ascii="Arial" w:hAnsi="Arial" w:cs="Arial"/>
          <w:sz w:val="20"/>
          <w:szCs w:val="20"/>
        </w:rPr>
      </w:pPr>
    </w:p>
    <w:p w:rsidR="00174C28" w:rsidRPr="00174C28" w:rsidRDefault="00174C28" w:rsidP="00174C28">
      <w:pPr>
        <w:ind w:right="-93"/>
        <w:jc w:val="both"/>
        <w:rPr>
          <w:rFonts w:ascii="Arial" w:hAnsi="Arial" w:cs="Arial"/>
          <w:sz w:val="20"/>
          <w:szCs w:val="20"/>
        </w:rPr>
      </w:pPr>
      <w:r w:rsidRPr="00174C28">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174C28" w:rsidRPr="00174C28" w:rsidRDefault="00174C28" w:rsidP="00174C28">
      <w:pPr>
        <w:ind w:right="-93"/>
        <w:jc w:val="both"/>
        <w:rPr>
          <w:rFonts w:ascii="Arial" w:hAnsi="Arial" w:cs="Arial"/>
          <w:sz w:val="20"/>
          <w:szCs w:val="20"/>
        </w:rPr>
      </w:pPr>
    </w:p>
    <w:p w:rsidR="00174C28" w:rsidRPr="00174C28" w:rsidRDefault="00174C28" w:rsidP="00174C28">
      <w:pPr>
        <w:ind w:right="-93"/>
        <w:jc w:val="both"/>
        <w:rPr>
          <w:rFonts w:ascii="Arial" w:hAnsi="Arial" w:cs="Arial"/>
          <w:sz w:val="20"/>
          <w:szCs w:val="20"/>
        </w:rPr>
      </w:pPr>
      <w:r w:rsidRPr="00174C28">
        <w:rPr>
          <w:rFonts w:ascii="Arial" w:hAnsi="Arial" w:cs="Arial"/>
          <w:sz w:val="20"/>
          <w:szCs w:val="20"/>
        </w:rPr>
        <w:t>TERCERO.- Notifíquese a la Dirección de Desarrollo Urbano, para que a su vez notifique a Lic. Arnoldo Saucedo Dávila, Representante legal de Parque Industrial Alianza Derramadero S. A. de C. V., a las Direcciones Municipales competentes, y a la Secretaría correspondiente del Gobierno del Estado, para los efectos a que haya lugar.</w:t>
      </w:r>
    </w:p>
    <w:p w:rsidR="00174C28" w:rsidRPr="00174C28" w:rsidRDefault="00174C28" w:rsidP="00174C28">
      <w:pPr>
        <w:ind w:right="-93"/>
        <w:jc w:val="both"/>
        <w:rPr>
          <w:rFonts w:ascii="Arial" w:hAnsi="Arial" w:cs="Arial"/>
          <w:sz w:val="20"/>
          <w:szCs w:val="20"/>
        </w:rPr>
      </w:pPr>
    </w:p>
    <w:p w:rsidR="00174C28" w:rsidRPr="00174C28" w:rsidRDefault="00174C28" w:rsidP="00174C28">
      <w:pPr>
        <w:ind w:right="-93"/>
        <w:jc w:val="both"/>
        <w:rPr>
          <w:rFonts w:ascii="Arial" w:hAnsi="Arial" w:cs="Arial"/>
          <w:sz w:val="20"/>
          <w:szCs w:val="20"/>
        </w:rPr>
      </w:pPr>
      <w:r w:rsidRPr="00174C28">
        <w:rPr>
          <w:rFonts w:ascii="Arial" w:hAnsi="Arial" w:cs="Arial"/>
          <w:sz w:val="20"/>
          <w:szCs w:val="20"/>
        </w:rPr>
        <w:t>CUARTO.- Notifíquese y publíquese en el órgano de difusión oficial de este Gobierno Municipal.</w:t>
      </w:r>
    </w:p>
    <w:p w:rsidR="00434EE0" w:rsidRDefault="00434EE0" w:rsidP="00434EE0">
      <w:pPr>
        <w:spacing w:line="360" w:lineRule="auto"/>
        <w:ind w:right="-93"/>
        <w:jc w:val="both"/>
        <w:rPr>
          <w:rFonts w:ascii="Arial" w:hAnsi="Arial" w:cs="Arial"/>
          <w:sz w:val="20"/>
          <w:szCs w:val="20"/>
        </w:rPr>
      </w:pPr>
      <w:r>
        <w:rPr>
          <w:rFonts w:ascii="Arial" w:hAnsi="Arial" w:cs="Arial"/>
          <w:sz w:val="20"/>
          <w:szCs w:val="20"/>
        </w:rPr>
        <w:t>…………………………..</w:t>
      </w:r>
    </w:p>
    <w:p w:rsidR="00434EE0" w:rsidRDefault="00A86376" w:rsidP="00A86376">
      <w:pPr>
        <w:ind w:right="-93"/>
        <w:jc w:val="center"/>
        <w:rPr>
          <w:rFonts w:ascii="Arial" w:eastAsia="Times" w:hAnsi="Arial" w:cs="Arial"/>
          <w:b/>
          <w:sz w:val="20"/>
          <w:szCs w:val="20"/>
        </w:rPr>
      </w:pPr>
      <w:r w:rsidRPr="008E0278">
        <w:rPr>
          <w:rFonts w:ascii="Arial" w:eastAsia="Times" w:hAnsi="Arial" w:cs="Arial"/>
          <w:b/>
          <w:sz w:val="20"/>
          <w:szCs w:val="20"/>
        </w:rPr>
        <w:t>PRÓRROGA PARA LA PRESTACIÓN DEL SERVICIO DE TRANSPORTE PÚBLICO URBANO EN SUS DIVERSAS MODALIDADES, POR UN TÉRMINO DE 30 AÑOS PARA 135 CONCESIONES QUE TIENEN VENCIMIENTO EL 31 DE DICIEMBRE DE 2016.</w:t>
      </w:r>
    </w:p>
    <w:p w:rsidR="00A86376" w:rsidRPr="00FE6839" w:rsidRDefault="00A86376"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311</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BF24F1" w:rsidRDefault="00BF24F1" w:rsidP="00174C28">
      <w:pPr>
        <w:tabs>
          <w:tab w:val="left" w:pos="8647"/>
        </w:tabs>
        <w:ind w:right="-93"/>
        <w:jc w:val="both"/>
        <w:rPr>
          <w:rFonts w:ascii="Arial" w:hAnsi="Arial" w:cs="Arial"/>
          <w:sz w:val="20"/>
          <w:szCs w:val="20"/>
        </w:rPr>
      </w:pPr>
      <w:r>
        <w:rPr>
          <w:rFonts w:ascii="Arial" w:hAnsi="Arial" w:cs="Arial"/>
          <w:color w:val="000000" w:themeColor="text1"/>
          <w:sz w:val="20"/>
          <w:szCs w:val="20"/>
        </w:rPr>
        <w:t>PRIMERO.- Se aprueba dictamen presentado por la Comisión de Transporte, en consecuencia se autoriza a los titulares de las concesiones que a continuación se describen, prórroga para la prestación del servicio de transporte público urbano por un término de 30 años, a partir de 01 de enero del año 2017, toda vez que han dado cumplimiento a los requisitos que la ley exige.</w:t>
      </w:r>
      <w:r>
        <w:rPr>
          <w:rFonts w:ascii="Arial" w:hAnsi="Arial" w:cs="Arial"/>
          <w:sz w:val="20"/>
          <w:szCs w:val="20"/>
        </w:rPr>
        <w:t xml:space="preserve"> Lo anterior previo pago de los derechos correspondientes para el particular previstos en la Ley de Ingresos del Municipio de Saltillo, Coahuila de Zaragoza, para el ejercicio que corresponda.</w:t>
      </w:r>
    </w:p>
    <w:p w:rsidR="00BF24F1" w:rsidRDefault="00BF24F1" w:rsidP="00BF24F1">
      <w:pPr>
        <w:tabs>
          <w:tab w:val="left" w:pos="8647"/>
        </w:tabs>
        <w:spacing w:line="360" w:lineRule="auto"/>
        <w:ind w:left="426" w:right="-1085"/>
        <w:jc w:val="both"/>
        <w:rPr>
          <w:rFonts w:ascii="Arial" w:hAnsi="Arial" w:cs="Arial"/>
          <w:sz w:val="20"/>
          <w:szCs w:val="20"/>
        </w:rPr>
      </w:pPr>
    </w:p>
    <w:p w:rsidR="00BF24F1" w:rsidRDefault="00BF24F1" w:rsidP="002E31CC">
      <w:pPr>
        <w:numPr>
          <w:ilvl w:val="0"/>
          <w:numId w:val="2"/>
        </w:numPr>
        <w:ind w:left="709" w:right="-1085"/>
        <w:jc w:val="both"/>
        <w:rPr>
          <w:rFonts w:ascii="Arial" w:hAnsi="Arial" w:cs="Arial"/>
          <w:b/>
          <w:sz w:val="20"/>
          <w:szCs w:val="20"/>
        </w:rPr>
      </w:pPr>
      <w:r>
        <w:rPr>
          <w:rFonts w:ascii="Arial" w:hAnsi="Arial" w:cs="Arial"/>
          <w:b/>
          <w:sz w:val="20"/>
          <w:szCs w:val="20"/>
        </w:rPr>
        <w:t>135 de autos de alquiler (taxis):</w:t>
      </w:r>
    </w:p>
    <w:p w:rsidR="00BF24F1" w:rsidRDefault="00BF24F1" w:rsidP="00BF24F1">
      <w:pPr>
        <w:ind w:left="709" w:right="-1085" w:firstLine="708"/>
        <w:jc w:val="center"/>
        <w:rPr>
          <w:rFonts w:ascii="Arial" w:hAnsi="Arial" w:cs="Arial"/>
          <w:sz w:val="20"/>
          <w:szCs w:val="20"/>
        </w:rPr>
      </w:pPr>
    </w:p>
    <w:tbl>
      <w:tblPr>
        <w:tblW w:w="8931" w:type="dxa"/>
        <w:tblCellMar>
          <w:left w:w="70" w:type="dxa"/>
          <w:right w:w="70" w:type="dxa"/>
        </w:tblCellMar>
        <w:tblLook w:val="04A0" w:firstRow="1" w:lastRow="0" w:firstColumn="1" w:lastColumn="0" w:noHBand="0" w:noVBand="1"/>
      </w:tblPr>
      <w:tblGrid>
        <w:gridCol w:w="1729"/>
        <w:gridCol w:w="1474"/>
        <w:gridCol w:w="1425"/>
        <w:gridCol w:w="4303"/>
      </w:tblGrid>
      <w:tr w:rsidR="009D71F1" w:rsidRPr="001014CC" w:rsidTr="00174C28">
        <w:trPr>
          <w:trHeight w:val="300"/>
        </w:trPr>
        <w:tc>
          <w:tcPr>
            <w:tcW w:w="3203" w:type="dxa"/>
            <w:gridSpan w:val="2"/>
            <w:tcBorders>
              <w:top w:val="nil"/>
              <w:left w:val="nil"/>
              <w:bottom w:val="nil"/>
              <w:right w:val="nil"/>
            </w:tcBorders>
            <w:shd w:val="clear" w:color="auto" w:fill="auto"/>
            <w:noWrap/>
            <w:vAlign w:val="bottom"/>
            <w:hideMark/>
          </w:tcPr>
          <w:p w:rsidR="009D71F1" w:rsidRPr="001014CC" w:rsidRDefault="009D71F1" w:rsidP="009D71F1">
            <w:pPr>
              <w:ind w:left="709" w:right="-1085"/>
              <w:rPr>
                <w:rFonts w:ascii="Arial" w:hAnsi="Arial" w:cs="Arial"/>
                <w:sz w:val="20"/>
                <w:szCs w:val="20"/>
                <w:lang w:eastAsia="es-MX"/>
              </w:rPr>
            </w:pPr>
          </w:p>
        </w:tc>
        <w:tc>
          <w:tcPr>
            <w:tcW w:w="1425" w:type="dxa"/>
            <w:tcBorders>
              <w:top w:val="nil"/>
              <w:left w:val="nil"/>
              <w:bottom w:val="nil"/>
              <w:right w:val="nil"/>
            </w:tcBorders>
            <w:shd w:val="clear" w:color="auto" w:fill="auto"/>
            <w:noWrap/>
            <w:vAlign w:val="bottom"/>
            <w:hideMark/>
          </w:tcPr>
          <w:p w:rsidR="009D71F1" w:rsidRPr="001014CC" w:rsidRDefault="009D71F1" w:rsidP="009D71F1">
            <w:pPr>
              <w:ind w:left="709" w:right="-1085"/>
              <w:jc w:val="center"/>
              <w:rPr>
                <w:rFonts w:ascii="Arial" w:hAnsi="Arial" w:cs="Arial"/>
                <w:sz w:val="20"/>
                <w:szCs w:val="20"/>
                <w:lang w:eastAsia="es-MX"/>
              </w:rPr>
            </w:pPr>
          </w:p>
        </w:tc>
        <w:tc>
          <w:tcPr>
            <w:tcW w:w="4303" w:type="dxa"/>
            <w:tcBorders>
              <w:top w:val="nil"/>
              <w:left w:val="nil"/>
              <w:bottom w:val="nil"/>
              <w:right w:val="nil"/>
            </w:tcBorders>
            <w:shd w:val="clear" w:color="auto" w:fill="auto"/>
            <w:noWrap/>
            <w:vAlign w:val="bottom"/>
            <w:hideMark/>
          </w:tcPr>
          <w:p w:rsidR="009D71F1" w:rsidRPr="001014CC" w:rsidRDefault="009D71F1" w:rsidP="009D71F1">
            <w:pPr>
              <w:ind w:left="709" w:right="-1085"/>
              <w:jc w:val="center"/>
              <w:rPr>
                <w:rFonts w:ascii="Arial" w:hAnsi="Arial" w:cs="Arial"/>
                <w:sz w:val="20"/>
                <w:szCs w:val="20"/>
                <w:lang w:eastAsia="es-MX"/>
              </w:rPr>
            </w:pPr>
          </w:p>
        </w:tc>
      </w:tr>
      <w:tr w:rsidR="009D71F1" w:rsidRPr="001014CC" w:rsidTr="00174C28">
        <w:trPr>
          <w:trHeight w:val="300"/>
        </w:trPr>
        <w:tc>
          <w:tcPr>
            <w:tcW w:w="17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right="122"/>
              <w:rPr>
                <w:rFonts w:ascii="Arial" w:hAnsi="Arial" w:cs="Arial"/>
                <w:color w:val="000000"/>
                <w:sz w:val="20"/>
                <w:szCs w:val="20"/>
                <w:lang w:eastAsia="es-MX"/>
              </w:rPr>
            </w:pPr>
            <w:r w:rsidRPr="001014CC">
              <w:rPr>
                <w:rFonts w:ascii="Arial" w:hAnsi="Arial" w:cs="Arial"/>
                <w:color w:val="000000"/>
                <w:sz w:val="20"/>
                <w:szCs w:val="20"/>
                <w:lang w:eastAsia="es-MX"/>
              </w:rPr>
              <w:t>CONSECUTIVO</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rsidR="009D71F1" w:rsidRPr="001014CC" w:rsidRDefault="009D71F1" w:rsidP="00AC4986">
            <w:pPr>
              <w:ind w:right="122"/>
              <w:rPr>
                <w:rFonts w:ascii="Arial" w:hAnsi="Arial" w:cs="Arial"/>
                <w:color w:val="000000"/>
                <w:sz w:val="20"/>
                <w:szCs w:val="20"/>
                <w:lang w:eastAsia="es-MX"/>
              </w:rPr>
            </w:pPr>
            <w:r w:rsidRPr="001014CC">
              <w:rPr>
                <w:rFonts w:ascii="Arial" w:hAnsi="Arial" w:cs="Arial"/>
                <w:color w:val="000000"/>
                <w:sz w:val="20"/>
                <w:szCs w:val="20"/>
                <w:lang w:eastAsia="es-MX"/>
              </w:rPr>
              <w:t>N° DE CONCESION</w:t>
            </w:r>
          </w:p>
        </w:tc>
        <w:tc>
          <w:tcPr>
            <w:tcW w:w="5728" w:type="dxa"/>
            <w:gridSpan w:val="2"/>
            <w:tcBorders>
              <w:top w:val="single" w:sz="4" w:space="0" w:color="auto"/>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NOMBRE DE CONCESIONARIO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3848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MARCO ANTONIO ZAVALA MARTINEZ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4479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MARCO ANTONIO MONTOYA GUILLERMO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3417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MARCO ANTONIO MONTOYA GUILLERMO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4847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JUANA IRASEMA GONZALEZ GALVAN</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3905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ERNESTINA DE LOS SANTOS LOZANO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3963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MANUEL CONTRERAS RODRIGUEZ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2864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MARTHA ELENA CUEVAS SALAZAR </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lastRenderedPageBreak/>
              <w:t>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5380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JOSE ANGEL LOPEZ DAVILA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5164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DAVID LOPEZ GUERRA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3505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TIRSO GARZA ROBLEDO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3769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MANUEL CONTRERAS RODRIGUEZ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3374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JORGE SALAS DURAN</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4468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MAGDALENA MARTINEZ NY</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5319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MARIO CERDA CARDONA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2874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MARCO ANTONIO MONTOYA GUILLERMO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5153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HECTOR IGNACIO HERNANDEZ BRITO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4858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JESUS OSVALDO RODRIGUEZ VILLAREAL</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4862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ANTONIO DEGOLLADO SANCHEZ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5221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PERFECTO RAMON HERRERA </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2782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MARIO ALBERTO TORRES </w:t>
            </w:r>
            <w:proofErr w:type="spellStart"/>
            <w:r w:rsidRPr="001014CC">
              <w:rPr>
                <w:rFonts w:ascii="Arial" w:hAnsi="Arial" w:cs="Arial"/>
                <w:color w:val="000000"/>
                <w:sz w:val="20"/>
                <w:szCs w:val="20"/>
                <w:lang w:eastAsia="es-MX"/>
              </w:rPr>
              <w:t>TORRES</w:t>
            </w:r>
            <w:proofErr w:type="spellEnd"/>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3849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LUCIA GONZALEZ SALAZAR</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3816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EMMANUEL GERARDO RAMON RODRIGUEZ</w:t>
            </w:r>
          </w:p>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 HERNANDEZ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2463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PEDRO TANGUMA BARRERA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3659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ORALIA PEREZ REYNOSA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2591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DEL CARMEN SOSA GARCIA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3832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MARIO MEDINA MIRANDA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5336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ALFREDO SAUCEDO DE LA PEÑA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3541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EUGENIA MARTINEZ CARDENAS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4407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FRANCISCO NAVA PLATA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4631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FEDERICO VAZQUEZ BARRON</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4051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ALICIA CARRANZA ROMERO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4067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ALICIA CARRANZA ROMERO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5007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NORMA ARACELI RUBIO TORRES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3496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ARMANDO ROJAS ROCHA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4491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GUILLERMO PEREZ GARCIA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3944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MANUEL GARCIA PEREZ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4378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JOSE LUIS JUAREZ CRUZ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2959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JESUS MARIA SALCIDO PAVIA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5399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NELLY GONZALEZ GUERRERO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3752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IRASEMA JANETTE LEYVA CARRANZA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4496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RAYMUNDO CONTRERAS MORENO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2486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BRENDA LIZETH JUAREZ CORVERA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5059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LIZBETH ALEJANDRA GUERRA CONTRERAS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4989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 LA LUZ GUILLERMO REYES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4371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NORMA MEDINA LOPEZ </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2420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LILIA GLORIA PEREZ NARRO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4717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JORGE EDUARDO DE LA ROSA MACIAS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4044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CARMEN ISABEL GARCIA DUARTE</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lastRenderedPageBreak/>
              <w:t>49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3520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BLANCA ELISA RODRIGUEZ PACHECO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5416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ANGELICA MARIA ZERTUCHE RODRIGUEZ </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5204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MANUEL GONZALEZ PEÑA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4031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AGAPITA GARCIA RODRIGUEZ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4140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ROSA MARIA MENCHACA RODRIGUEZ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4038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ANTONIO NARRO MALDONADO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5116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 SAN JUANA PADRON CAMARILLO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4178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 GUADALUPE ECHAURY MACIAS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4764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LUIS RODRIGUEZ OBREGON</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5070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SALOMON SANCHEZ BAZALDUA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5163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ROGELIO ZAVALA MADERO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5304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DEL ROBLE DELGADO ACOSTA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5280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ANDRES PUENTE SALDAÑA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4943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ANTONIO RAMOS MORALES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4700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ALBERTO NIÑO TAPIA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5171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ANDRES PUENTE SALDAÑA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5384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PEDRO CERDA MENDOZA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2365 T </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JOSE BINICIO ALVARADO DANIEL </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4766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EVANGELINA DANIEL RODRIGUEZ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3646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MANUEL GUTIERREZ MARTINEZ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69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4963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MANUEL GUTIERREZ MARTINEZ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4853 T </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CATARINO HERNANDEZ </w:t>
            </w:r>
            <w:proofErr w:type="spellStart"/>
            <w:r w:rsidRPr="001014CC">
              <w:rPr>
                <w:rFonts w:ascii="Arial" w:hAnsi="Arial" w:cs="Arial"/>
                <w:color w:val="000000"/>
                <w:sz w:val="20"/>
                <w:szCs w:val="20"/>
                <w:lang w:eastAsia="es-MX"/>
              </w:rPr>
              <w:t>HERNANDEZ</w:t>
            </w:r>
            <w:proofErr w:type="spellEnd"/>
            <w:r w:rsidRPr="001014CC">
              <w:rPr>
                <w:rFonts w:ascii="Arial" w:hAnsi="Arial" w:cs="Arial"/>
                <w:color w:val="000000"/>
                <w:sz w:val="20"/>
                <w:szCs w:val="20"/>
                <w:lang w:eastAsia="es-MX"/>
              </w:rPr>
              <w:t xml:space="preserve"> </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4926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BERTA MACIAS ZEPEDA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5019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JORGE SANTILLAN RIVERA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4072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ANDRES MORALES CORTES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2708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JOSE ALBERTO VALDEZ MENDOZA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4930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J.FELIX PEREZ GALLEGOS </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3611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IVAN ARTURO SANDOVAL TREVIÑO </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4791 T </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IGNACIO DUARTE VALDES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4291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MARIO BLANCO ALVARADO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79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4839 T </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 xml:space="preserve">ROGELIO SANDOVAL BUSTOS </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80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4641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 LOS ANGELES GARCIA PORTO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81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2941 T </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DEL ROSARIO ARGUELLO GOMEZ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82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2371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GALVAN LOPEZ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83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2790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ENRIQUE GALVAN ESPINOSA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84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4079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ENRIQUE GALVAN ESPINOSA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85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4393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HELIODORO MALDONADO GONZALEZ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86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4390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ROBERTO MALDONADO DOMINGUEZ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87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3507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JUANA PEREZ ACOSTA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88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5378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DEL CARMEN SOSA GARCIA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89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4518 T </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ANATALIA FUENTES GRANADOS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lastRenderedPageBreak/>
              <w:t>90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4487 T </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MARIO RAMIREZ LOMAS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91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2299 T </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JOSE GUADALUPE SANCHEZ GUILLEN</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92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3908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JOSE GUADALUPE SANCHEZ GUILLEN</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93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2855 T </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ARNULFO RUIZ FLORES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94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5043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DEL SOCORRO ZAPATA SANTILLAN</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95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4582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ANA LEONOR AVILA ALVARADO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96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4455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JOSE FELIX GOMEZ DELGADILLO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97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2833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JOSUE FRAUSTO PEREZ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98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4967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ENRIQUE GALVAN ESPINOSA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99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 xml:space="preserve">5057 T </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ALEJANDRINA ALVAREZ HERNANDEZ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3448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ALEJANDRINA ALVAREZ HERNANDEZ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2829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ALEJANDRINA ALVAREZ HERNANDEZ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4238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SERGIO HUMBERTO BUSTOS DOMINGUEZ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3676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OMAR PERALTA MARTINEZ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5212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CIRILO MORALES CONTRERAS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4457 T</w:t>
            </w:r>
          </w:p>
        </w:tc>
        <w:tc>
          <w:tcPr>
            <w:tcW w:w="5728" w:type="dxa"/>
            <w:gridSpan w:val="2"/>
            <w:tcBorders>
              <w:top w:val="nil"/>
              <w:left w:val="nil"/>
              <w:bottom w:val="single" w:sz="4" w:space="0" w:color="auto"/>
              <w:right w:val="nil"/>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DANIEL GARCIA DE LEON</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3947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KARLA ISABEL TAPIA MARTINEZ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3672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SERGIO HUMBERTO BUSTOS ALVAREZ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3453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 GUADALUPE ECHAURY MACIAS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109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4626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 JESUS ARAUZ VAZQUEZ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4324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 JESUS ARAUZ VAZQUEZ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4319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 JESUS ARAUZ VAZQUEZ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4696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DE JESUS ARAUZ VAZQUEZ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4886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NORMA FRANCISCA SANCHEZ VALERO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4077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LILIA GLORIA PEREZ NARRO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2823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ELIEZER COVARRUBIAS HERNANDEZ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3991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ELIEZER COVARRUBIAS HERNANDEZ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2518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MARIO ALBERTO HERNANDEZ MORENO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4021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MARIO ALBERTO HERNANDEZ MORENO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119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5404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MARIO ALBERTO HERNANDEZ MORENO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4206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MARIO ALBERTO HERNANDEZ MORENO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4693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IRMA GARCIA VALDEZ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3562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CARMEN ISABEL GARCIA DUARTE</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4459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CELIA MARTHA RIVERA PRADO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3432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SAUL RUBIO HERNANDEZ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4514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CRISTINA CASTRO FLORES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126</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4398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LEONOR FIGUEROA GARCIA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127</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4121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MARIBEL RUBIO HERNANDEZ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128</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4484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CARMEN JULIA IBARRA SALAS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129</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3593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MARIA GUADALUPE ESTRADA ESQUIVEL</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130</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2434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ABELARDO TORRES LEIJA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lastRenderedPageBreak/>
              <w:t>131</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3968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SERGIO ALEJANDRO RODRIGUEZ CORTES</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132</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3956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CLAUDIA YANETH SALAZAR LEIJA</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133</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2651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JUAN MANUEL GUIA TELLEZ</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134</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4515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MARIO ALBERTO HERNANDEZ MORENO</w:t>
            </w:r>
          </w:p>
        </w:tc>
      </w:tr>
      <w:tr w:rsidR="009D71F1" w:rsidRPr="001014CC" w:rsidTr="00174C28">
        <w:trPr>
          <w:trHeight w:val="300"/>
        </w:trPr>
        <w:tc>
          <w:tcPr>
            <w:tcW w:w="1729" w:type="dxa"/>
            <w:tcBorders>
              <w:top w:val="nil"/>
              <w:left w:val="single" w:sz="4" w:space="0" w:color="auto"/>
              <w:bottom w:val="single" w:sz="4" w:space="0" w:color="auto"/>
              <w:right w:val="single" w:sz="4" w:space="0" w:color="auto"/>
            </w:tcBorders>
            <w:shd w:val="clear" w:color="auto" w:fill="auto"/>
            <w:noWrap/>
            <w:vAlign w:val="bottom"/>
            <w:hideMark/>
          </w:tcPr>
          <w:p w:rsidR="009D71F1" w:rsidRPr="001014CC" w:rsidRDefault="009D71F1" w:rsidP="00AC4986">
            <w:pPr>
              <w:ind w:left="70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135</w:t>
            </w:r>
          </w:p>
        </w:tc>
        <w:tc>
          <w:tcPr>
            <w:tcW w:w="1474" w:type="dxa"/>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49" w:right="122"/>
              <w:jc w:val="center"/>
              <w:rPr>
                <w:rFonts w:ascii="Arial" w:hAnsi="Arial" w:cs="Arial"/>
                <w:color w:val="000000"/>
                <w:sz w:val="20"/>
                <w:szCs w:val="20"/>
                <w:lang w:eastAsia="es-MX"/>
              </w:rPr>
            </w:pPr>
            <w:r w:rsidRPr="001014CC">
              <w:rPr>
                <w:rFonts w:ascii="Arial" w:hAnsi="Arial" w:cs="Arial"/>
                <w:color w:val="000000"/>
                <w:sz w:val="20"/>
                <w:szCs w:val="20"/>
                <w:lang w:eastAsia="es-MX"/>
              </w:rPr>
              <w:t>3719 T</w:t>
            </w:r>
          </w:p>
        </w:tc>
        <w:tc>
          <w:tcPr>
            <w:tcW w:w="5728" w:type="dxa"/>
            <w:gridSpan w:val="2"/>
            <w:tcBorders>
              <w:top w:val="nil"/>
              <w:left w:val="nil"/>
              <w:bottom w:val="single" w:sz="4" w:space="0" w:color="auto"/>
              <w:right w:val="single" w:sz="4" w:space="0" w:color="auto"/>
            </w:tcBorders>
            <w:shd w:val="clear" w:color="auto" w:fill="auto"/>
            <w:noWrap/>
            <w:vAlign w:val="bottom"/>
            <w:hideMark/>
          </w:tcPr>
          <w:p w:rsidR="009D71F1" w:rsidRPr="001014CC" w:rsidRDefault="009D71F1" w:rsidP="00AC4986">
            <w:pPr>
              <w:ind w:left="709" w:right="122"/>
              <w:rPr>
                <w:rFonts w:ascii="Arial" w:hAnsi="Arial" w:cs="Arial"/>
                <w:color w:val="000000"/>
                <w:sz w:val="20"/>
                <w:szCs w:val="20"/>
                <w:lang w:eastAsia="es-MX"/>
              </w:rPr>
            </w:pPr>
            <w:r w:rsidRPr="001014CC">
              <w:rPr>
                <w:rFonts w:ascii="Arial" w:hAnsi="Arial" w:cs="Arial"/>
                <w:color w:val="000000"/>
                <w:sz w:val="20"/>
                <w:szCs w:val="20"/>
                <w:lang w:eastAsia="es-MX"/>
              </w:rPr>
              <w:t>LILIA GLORIA PEREZ NARRO</w:t>
            </w:r>
          </w:p>
        </w:tc>
      </w:tr>
    </w:tbl>
    <w:p w:rsidR="00BF24F1" w:rsidRDefault="00BF24F1" w:rsidP="00BF24F1">
      <w:pPr>
        <w:tabs>
          <w:tab w:val="left" w:pos="8647"/>
        </w:tabs>
        <w:spacing w:line="360" w:lineRule="auto"/>
        <w:ind w:left="709" w:right="-1085"/>
        <w:jc w:val="both"/>
        <w:rPr>
          <w:rFonts w:ascii="Arial" w:hAnsi="Arial" w:cs="Arial"/>
          <w:color w:val="000000" w:themeColor="text1"/>
          <w:sz w:val="20"/>
          <w:szCs w:val="20"/>
        </w:rPr>
      </w:pPr>
    </w:p>
    <w:p w:rsidR="00BF24F1" w:rsidRDefault="00BF24F1" w:rsidP="00BF24F1">
      <w:pPr>
        <w:ind w:right="-93"/>
        <w:jc w:val="both"/>
        <w:rPr>
          <w:rFonts w:ascii="Arial" w:hAnsi="Arial" w:cs="Arial"/>
          <w:color w:val="000000" w:themeColor="text1"/>
          <w:sz w:val="20"/>
          <w:szCs w:val="20"/>
        </w:rPr>
      </w:pPr>
      <w:r>
        <w:rPr>
          <w:rFonts w:ascii="Arial" w:hAnsi="Arial" w:cs="Arial"/>
          <w:color w:val="000000" w:themeColor="text1"/>
          <w:sz w:val="20"/>
          <w:szCs w:val="20"/>
        </w:rPr>
        <w:t>SEGUNDO.- Se autoriza al Presidente Municipal, Secretaria del Ayuntamiento, Síndico y demás autoridades Municipales, a suscribir los instrumentos jurídicos necesarios a fin de dar cumplimiento a esta determinación.</w:t>
      </w:r>
    </w:p>
    <w:p w:rsidR="00BF24F1" w:rsidRDefault="00BF24F1" w:rsidP="00BF24F1">
      <w:pPr>
        <w:tabs>
          <w:tab w:val="left" w:pos="8647"/>
        </w:tabs>
        <w:ind w:right="-93"/>
        <w:jc w:val="both"/>
        <w:rPr>
          <w:rFonts w:ascii="Arial" w:hAnsi="Arial" w:cs="Arial"/>
          <w:color w:val="000000" w:themeColor="text1"/>
          <w:sz w:val="20"/>
          <w:szCs w:val="20"/>
        </w:rPr>
      </w:pPr>
    </w:p>
    <w:p w:rsidR="00BF24F1" w:rsidRDefault="00BF24F1" w:rsidP="00BF24F1">
      <w:pPr>
        <w:ind w:right="-93"/>
        <w:jc w:val="both"/>
        <w:rPr>
          <w:rFonts w:ascii="Arial" w:hAnsi="Arial" w:cs="Arial"/>
          <w:color w:val="000000" w:themeColor="text1"/>
          <w:sz w:val="20"/>
          <w:szCs w:val="20"/>
        </w:rPr>
      </w:pPr>
      <w:r>
        <w:rPr>
          <w:rFonts w:ascii="Arial" w:hAnsi="Arial" w:cs="Arial"/>
          <w:color w:val="000000" w:themeColor="text1"/>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BF24F1" w:rsidRDefault="00BF24F1" w:rsidP="00BF24F1">
      <w:pPr>
        <w:ind w:right="-93"/>
        <w:jc w:val="both"/>
        <w:rPr>
          <w:rFonts w:ascii="Arial" w:hAnsi="Arial" w:cs="Arial"/>
          <w:color w:val="000000" w:themeColor="text1"/>
          <w:sz w:val="20"/>
          <w:szCs w:val="20"/>
        </w:rPr>
      </w:pPr>
    </w:p>
    <w:p w:rsidR="00BF24F1" w:rsidRDefault="00BF24F1" w:rsidP="00BF24F1">
      <w:pPr>
        <w:ind w:right="-93"/>
        <w:jc w:val="both"/>
        <w:rPr>
          <w:rFonts w:ascii="Arial" w:hAnsi="Arial" w:cs="Arial"/>
          <w:color w:val="000000" w:themeColor="text1"/>
          <w:sz w:val="20"/>
          <w:szCs w:val="20"/>
        </w:rPr>
      </w:pPr>
      <w:r>
        <w:rPr>
          <w:rFonts w:ascii="Arial" w:hAnsi="Arial" w:cs="Arial"/>
          <w:color w:val="000000" w:themeColor="text1"/>
          <w:sz w:val="20"/>
          <w:szCs w:val="20"/>
        </w:rPr>
        <w:t>CUARTO.-</w:t>
      </w:r>
      <w:r>
        <w:rPr>
          <w:rFonts w:ascii="Arial" w:hAnsi="Arial" w:cs="Arial"/>
          <w:sz w:val="20"/>
          <w:szCs w:val="20"/>
        </w:rPr>
        <w:t>P</w:t>
      </w:r>
      <w:r>
        <w:rPr>
          <w:rFonts w:ascii="Arial" w:hAnsi="Arial" w:cs="Arial"/>
          <w:color w:val="000000" w:themeColor="text1"/>
          <w:sz w:val="20"/>
          <w:szCs w:val="20"/>
        </w:rPr>
        <w:t>ublíquese en la Gaceta, órgano de difusión oficial de este Gobierno Municipal, en el Periódico Oficial del Gobierno del Estado y en uno de los periódicos de mayor circulación en esta ciudad capital.</w:t>
      </w:r>
    </w:p>
    <w:p w:rsidR="00434EE0" w:rsidRDefault="00434EE0" w:rsidP="00A86376">
      <w:pPr>
        <w:spacing w:line="360" w:lineRule="auto"/>
        <w:ind w:right="-93"/>
        <w:jc w:val="both"/>
        <w:rPr>
          <w:rFonts w:ascii="Arial" w:hAnsi="Arial" w:cs="Arial"/>
          <w:sz w:val="20"/>
          <w:szCs w:val="20"/>
        </w:rPr>
      </w:pPr>
      <w:r>
        <w:rPr>
          <w:rFonts w:ascii="Arial" w:hAnsi="Arial" w:cs="Arial"/>
          <w:sz w:val="20"/>
          <w:szCs w:val="20"/>
        </w:rPr>
        <w:t>…………………………..</w:t>
      </w:r>
    </w:p>
    <w:p w:rsidR="00434EE0" w:rsidRDefault="00A86376" w:rsidP="00A86376">
      <w:pPr>
        <w:ind w:right="-93"/>
        <w:jc w:val="center"/>
        <w:rPr>
          <w:rFonts w:ascii="Arial" w:eastAsia="Times" w:hAnsi="Arial" w:cs="Arial"/>
          <w:b/>
          <w:sz w:val="20"/>
          <w:szCs w:val="20"/>
        </w:rPr>
      </w:pPr>
      <w:r w:rsidRPr="008E0278">
        <w:rPr>
          <w:rFonts w:ascii="Arial" w:eastAsia="Times" w:hAnsi="Arial" w:cs="Arial"/>
          <w:b/>
          <w:sz w:val="20"/>
          <w:szCs w:val="20"/>
        </w:rPr>
        <w:t>PRÓRROGA PARA 262 CONCESIONES DEL SERVICIO DE TRANSPORTE PÚBLICO URBANO EN SUS DIVERSAS MODALIDADES QUE TIENEN VENCIMIENTO EL 31 DE DICIEMBRE DE 2016.</w:t>
      </w:r>
    </w:p>
    <w:p w:rsidR="00A86376" w:rsidRPr="00FE6839" w:rsidRDefault="00A86376"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312</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FA4234" w:rsidRDefault="00FA4234" w:rsidP="00FA4234">
      <w:pPr>
        <w:spacing w:line="360" w:lineRule="auto"/>
        <w:ind w:left="426" w:right="-142"/>
        <w:jc w:val="center"/>
        <w:rPr>
          <w:rFonts w:ascii="Arial" w:hAnsi="Arial" w:cs="Arial"/>
          <w:b/>
          <w:color w:val="000000"/>
          <w:sz w:val="20"/>
          <w:szCs w:val="20"/>
        </w:rPr>
      </w:pPr>
    </w:p>
    <w:p w:rsidR="00FA4234" w:rsidRDefault="00FA4234" w:rsidP="00BF24F1">
      <w:pPr>
        <w:tabs>
          <w:tab w:val="left" w:pos="8647"/>
        </w:tabs>
        <w:ind w:right="-93"/>
        <w:jc w:val="both"/>
        <w:rPr>
          <w:rFonts w:ascii="Arial" w:hAnsi="Arial" w:cs="Arial"/>
          <w:sz w:val="20"/>
          <w:szCs w:val="20"/>
        </w:rPr>
      </w:pPr>
      <w:r>
        <w:rPr>
          <w:rFonts w:ascii="Arial" w:hAnsi="Arial" w:cs="Arial"/>
          <w:color w:val="000000"/>
          <w:sz w:val="20"/>
          <w:szCs w:val="20"/>
        </w:rPr>
        <w:t xml:space="preserve">PRIMERO.- Se aprueba dictamen presentado por la Comisión de Transporte, en consecuencia se autoriza a los titulares de las concesiones que a continuación se describen, </w:t>
      </w:r>
      <w:r>
        <w:rPr>
          <w:rFonts w:ascii="Arial" w:hAnsi="Arial" w:cs="Arial"/>
          <w:sz w:val="20"/>
          <w:szCs w:val="20"/>
        </w:rPr>
        <w:t>prórroga para la prestación del servicio de transporte público urbano por un término de 30 años,</w:t>
      </w:r>
      <w:r>
        <w:rPr>
          <w:rFonts w:ascii="Arial" w:hAnsi="Arial" w:cs="Arial"/>
          <w:b/>
          <w:sz w:val="20"/>
          <w:szCs w:val="20"/>
        </w:rPr>
        <w:t xml:space="preserve"> </w:t>
      </w:r>
      <w:r>
        <w:rPr>
          <w:rFonts w:ascii="Arial" w:hAnsi="Arial" w:cs="Arial"/>
          <w:sz w:val="20"/>
          <w:szCs w:val="20"/>
        </w:rPr>
        <w:t>a partir de 01 de enero del año 2017, toda vez que han dado cumplimiento a los requisitos que la Ley exige. Lo anterior previo pago de los derechos correspondientes para el particular previstos en la Ley de Ingresos del Municipio de Saltillo, Coahuila de Zaragoza, para el ejercicio que corresponda.</w:t>
      </w:r>
    </w:p>
    <w:p w:rsidR="00FA4234" w:rsidRDefault="00FA4234" w:rsidP="00BF24F1">
      <w:pPr>
        <w:tabs>
          <w:tab w:val="left" w:pos="8647"/>
        </w:tabs>
        <w:ind w:right="-93"/>
        <w:jc w:val="both"/>
        <w:rPr>
          <w:rFonts w:ascii="Arial" w:hAnsi="Arial" w:cs="Arial"/>
          <w:sz w:val="20"/>
          <w:szCs w:val="20"/>
        </w:rPr>
      </w:pPr>
    </w:p>
    <w:p w:rsidR="00FA4234" w:rsidRDefault="00FA4234" w:rsidP="002E31CC">
      <w:pPr>
        <w:numPr>
          <w:ilvl w:val="0"/>
          <w:numId w:val="2"/>
        </w:numPr>
        <w:ind w:left="426" w:right="-93"/>
        <w:jc w:val="both"/>
        <w:rPr>
          <w:rFonts w:ascii="Arial" w:hAnsi="Arial" w:cs="Arial"/>
          <w:b/>
          <w:sz w:val="20"/>
          <w:szCs w:val="20"/>
        </w:rPr>
      </w:pPr>
      <w:r>
        <w:rPr>
          <w:rFonts w:ascii="Arial" w:hAnsi="Arial" w:cs="Arial"/>
          <w:b/>
          <w:sz w:val="20"/>
          <w:szCs w:val="20"/>
        </w:rPr>
        <w:t>261 de autos de alquiler (taxis):</w:t>
      </w:r>
    </w:p>
    <w:tbl>
      <w:tblPr>
        <w:tblW w:w="8694" w:type="dxa"/>
        <w:jc w:val="center"/>
        <w:tblCellMar>
          <w:left w:w="70" w:type="dxa"/>
          <w:right w:w="70" w:type="dxa"/>
        </w:tblCellMar>
        <w:tblLook w:val="04A0" w:firstRow="1" w:lastRow="0" w:firstColumn="1" w:lastColumn="0" w:noHBand="0" w:noVBand="1"/>
      </w:tblPr>
      <w:tblGrid>
        <w:gridCol w:w="1607"/>
        <w:gridCol w:w="1370"/>
        <w:gridCol w:w="5717"/>
      </w:tblGrid>
      <w:tr w:rsidR="00FA4234" w:rsidTr="00FA4234">
        <w:trPr>
          <w:trHeight w:val="420"/>
          <w:jc w:val="center"/>
        </w:trPr>
        <w:tc>
          <w:tcPr>
            <w:tcW w:w="1607" w:type="dxa"/>
            <w:noWrap/>
            <w:vAlign w:val="bottom"/>
            <w:hideMark/>
          </w:tcPr>
          <w:p w:rsidR="00FA4234" w:rsidRDefault="00FA4234" w:rsidP="00FA4234">
            <w:pPr>
              <w:spacing w:line="256" w:lineRule="auto"/>
              <w:ind w:right="-93"/>
              <w:jc w:val="center"/>
              <w:rPr>
                <w:rFonts w:ascii="Arial" w:hAnsi="Arial" w:cs="Arial"/>
                <w:b/>
                <w:bCs/>
                <w:color w:val="000000"/>
                <w:sz w:val="20"/>
                <w:szCs w:val="20"/>
                <w:lang w:eastAsia="es-MX"/>
              </w:rPr>
            </w:pPr>
            <w:r>
              <w:rPr>
                <w:rFonts w:ascii="Arial" w:hAnsi="Arial" w:cs="Arial"/>
                <w:b/>
                <w:bCs/>
                <w:color w:val="000000"/>
                <w:sz w:val="20"/>
                <w:szCs w:val="20"/>
                <w:lang w:eastAsia="es-MX"/>
              </w:rPr>
              <w:t xml:space="preserve">                                                      </w:t>
            </w:r>
          </w:p>
        </w:tc>
        <w:tc>
          <w:tcPr>
            <w:tcW w:w="1370" w:type="dxa"/>
            <w:noWrap/>
            <w:vAlign w:val="bottom"/>
            <w:hideMark/>
          </w:tcPr>
          <w:p w:rsidR="00FA4234" w:rsidRDefault="00FA4234" w:rsidP="00FA4234">
            <w:pPr>
              <w:ind w:right="-93"/>
              <w:rPr>
                <w:rFonts w:ascii="Arial" w:hAnsi="Arial" w:cs="Arial"/>
                <w:b/>
                <w:bCs/>
                <w:color w:val="000000"/>
                <w:sz w:val="20"/>
                <w:szCs w:val="20"/>
                <w:lang w:eastAsia="es-MX"/>
              </w:rPr>
            </w:pPr>
          </w:p>
        </w:tc>
        <w:tc>
          <w:tcPr>
            <w:tcW w:w="5717" w:type="dxa"/>
            <w:noWrap/>
            <w:vAlign w:val="bottom"/>
            <w:hideMark/>
          </w:tcPr>
          <w:p w:rsidR="00FA4234" w:rsidRDefault="00FA4234" w:rsidP="00FA4234">
            <w:pPr>
              <w:spacing w:line="256" w:lineRule="auto"/>
              <w:ind w:right="-93"/>
              <w:rPr>
                <w:rFonts w:asciiTheme="minorHAnsi" w:eastAsiaTheme="minorHAnsi" w:hAnsiTheme="minorHAnsi" w:cstheme="minorBidi"/>
                <w:sz w:val="20"/>
                <w:szCs w:val="20"/>
                <w:lang w:val="es-MX" w:eastAsia="es-MX"/>
              </w:rPr>
            </w:pPr>
          </w:p>
        </w:tc>
      </w:tr>
      <w:tr w:rsidR="00FA4234" w:rsidTr="00FA4234">
        <w:trPr>
          <w:trHeight w:val="300"/>
          <w:jc w:val="center"/>
        </w:trPr>
        <w:tc>
          <w:tcPr>
            <w:tcW w:w="1607" w:type="dxa"/>
            <w:tcBorders>
              <w:top w:val="single" w:sz="4" w:space="0" w:color="auto"/>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CONSECUTIVO</w:t>
            </w:r>
          </w:p>
        </w:tc>
        <w:tc>
          <w:tcPr>
            <w:tcW w:w="1370" w:type="dxa"/>
            <w:tcBorders>
              <w:top w:val="single" w:sz="4" w:space="0" w:color="auto"/>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N° DE CONCESION</w:t>
            </w:r>
          </w:p>
        </w:tc>
        <w:tc>
          <w:tcPr>
            <w:tcW w:w="5717" w:type="dxa"/>
            <w:tcBorders>
              <w:top w:val="single" w:sz="4" w:space="0" w:color="auto"/>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NOMBRE DE CONCESIONARIO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2662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MARTIN LOPEZ MARTINEZ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2284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GERMAN NOLASCO SANCHEZ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4982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RAUL HERNANDEZ REYES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4903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ROBERTO GOMEZ MENDOZA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4426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ROBERTO GOMEZ MENDOZA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4810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ROBERTO GOMEZ MENDOZA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4090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ROBERTO GOMEZ MENDOZA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3010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ROBERTO GOMEZ MENDOZA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2702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ROBERTO GOMEZ MENDOZA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2681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ROBERTO GOMEZ MENDOZA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2390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ROBERTO GOMEZ MENDOZA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3859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LLUVICELA GARZA RAMOS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lastRenderedPageBreak/>
              <w:t>13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5216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LLUVICELA GARZA RAMOS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5425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LUIS DE LA ROSA GARZA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2257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LUIS DE LA ROSA GARZA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5363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LLUVICELA GARZA RAMOS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3749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BEATRIZ ESTELA OLGUIN VILLARREAL</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5100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LUIS ALVARADO RECIO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2899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EMMANUEL GERARDO RAMON RODRIGUEZ HERNANDEZ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4581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ANA LEONOR AVILA ALVARADO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4327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FELIPE ARMANDO ZAPATA SANTILLAN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5217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FELIPE ARMANDO ZAPATA SANTILLAN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4362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LUIS GONZALEZ PRIETO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3763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LAURA MARICELA VALDEZ GONZALEZ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5391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ARCENIA SOLIS JIMENEZ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3884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LUIS OROZCO MENDOZA</w:t>
            </w:r>
          </w:p>
        </w:tc>
      </w:tr>
      <w:tr w:rsidR="00FA4234" w:rsidTr="002937A3">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4227 T</w:t>
            </w:r>
          </w:p>
        </w:tc>
        <w:tc>
          <w:tcPr>
            <w:tcW w:w="5717" w:type="dxa"/>
            <w:tcBorders>
              <w:top w:val="nil"/>
              <w:left w:val="nil"/>
              <w:bottom w:val="single" w:sz="4" w:space="0" w:color="auto"/>
              <w:right w:val="single" w:sz="4" w:space="0" w:color="000000"/>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VALENTE BETANCOURT CASTAÑEDA</w:t>
            </w:r>
          </w:p>
        </w:tc>
      </w:tr>
      <w:tr w:rsidR="00FA4234" w:rsidTr="002937A3">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28</w:t>
            </w:r>
          </w:p>
        </w:tc>
        <w:tc>
          <w:tcPr>
            <w:tcW w:w="1370" w:type="dxa"/>
            <w:tcBorders>
              <w:top w:val="nil"/>
              <w:left w:val="nil"/>
              <w:bottom w:val="nil"/>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2819 T</w:t>
            </w:r>
          </w:p>
        </w:tc>
        <w:tc>
          <w:tcPr>
            <w:tcW w:w="5717" w:type="dxa"/>
            <w:tcBorders>
              <w:bottom w:val="single" w:sz="4" w:space="0" w:color="000000"/>
              <w:right w:val="single" w:sz="4" w:space="0" w:color="000000"/>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OLIVIA PERALES </w:t>
            </w:r>
            <w:proofErr w:type="spellStart"/>
            <w:r>
              <w:rPr>
                <w:rFonts w:ascii="Arial" w:hAnsi="Arial" w:cs="Arial"/>
                <w:color w:val="000000"/>
                <w:sz w:val="20"/>
                <w:szCs w:val="20"/>
                <w:lang w:eastAsia="es-MX"/>
              </w:rPr>
              <w:t>PERALES</w:t>
            </w:r>
            <w:proofErr w:type="spellEnd"/>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29</w:t>
            </w:r>
          </w:p>
        </w:tc>
        <w:tc>
          <w:tcPr>
            <w:tcW w:w="1370" w:type="dxa"/>
            <w:tcBorders>
              <w:top w:val="single" w:sz="4" w:space="0" w:color="auto"/>
              <w:left w:val="nil"/>
              <w:bottom w:val="single" w:sz="4" w:space="0" w:color="auto"/>
              <w:right w:val="single" w:sz="4" w:space="0" w:color="000000"/>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5093 T</w:t>
            </w:r>
          </w:p>
        </w:tc>
        <w:tc>
          <w:tcPr>
            <w:tcW w:w="5717" w:type="dxa"/>
            <w:tcBorders>
              <w:top w:val="single" w:sz="4" w:space="0" w:color="000000"/>
              <w:left w:val="single" w:sz="4" w:space="0" w:color="000000"/>
              <w:bottom w:val="single" w:sz="4" w:space="0" w:color="000000"/>
              <w:right w:val="single" w:sz="4" w:space="0" w:color="000000"/>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SANDRA ISABEL RAMOS HERNANDEZ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4184 T</w:t>
            </w:r>
          </w:p>
        </w:tc>
        <w:tc>
          <w:tcPr>
            <w:tcW w:w="5717" w:type="dxa"/>
            <w:tcBorders>
              <w:top w:val="single" w:sz="4" w:space="0" w:color="000000"/>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LUIS ENRIQUE VALDEZ HINOJOSA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3684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MINERVA DE ANDA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4668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REYNALDO DOMINGUEZ HUERTA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3397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BENITO LUCIO HERRERA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2822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RICARDO PERALES </w:t>
            </w:r>
            <w:proofErr w:type="spellStart"/>
            <w:r>
              <w:rPr>
                <w:rFonts w:ascii="Arial" w:hAnsi="Arial" w:cs="Arial"/>
                <w:color w:val="000000"/>
                <w:sz w:val="20"/>
                <w:szCs w:val="20"/>
                <w:lang w:eastAsia="es-MX"/>
              </w:rPr>
              <w:t>PERALES</w:t>
            </w:r>
            <w:proofErr w:type="spellEnd"/>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4364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SILVIA LEIJA SALAS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2613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CLAUDIA ELIZABETH VAZQUEZ GOMEZ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2579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ELEAZAR MENDOZA TORRES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4695T </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MA.DOLORES MUÑIZ BOLAÑOS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3009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MANUEL CONTRERAS SANCHEZ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4874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EMMA MARGARITA SANCHEZ BELTRAN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5238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FRANCISCO ANTONIO HERRERA ESPINOZA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5328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JAIME CORTES FUENTES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3969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KARLA MELISSA SANCHEZ MEDELLIN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3704-T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ANTONIO LUNA GONZALEZ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4917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FEDERICO HERNANDEZ BARRON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4968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FEDERICO HERNANDEZ BARRON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3457 T </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ROBERTO LUCIO MONTEJANO RANGEL</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4768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JESUS MUÑIZ NAJERA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4756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ANGEL JIMENEZ BONITO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4924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JUAN JOSE SANTANA DELGADO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2618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ISRAEL BUSTOS ALVAREZ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5063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UBALDO SORIA RODRIGUEZ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5326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LUIS RIVERA NAJERA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lastRenderedPageBreak/>
              <w:t>54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2468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MARTINA BRAVO GALVAN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4834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MARTINA BRAVO GALVAN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3877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HORACIO DAVILA SOTO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4603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EVANGELINA GUZMAN URBINA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4553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CRUZ CABRERA TORRES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5412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VAZQUEZ HERNANDEZ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5020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BERTHA ALICIA RODRIGUEZ NAVARRETE</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4116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ANA MARIA CERDA GALLEGOS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4734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MARCIAL GONZALEZ ZAVALA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4040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MIRIAM CAROLINA FLORES NIETO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3698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JOSE MANUEL GAMEZ GUZMAN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4750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DE LOS ANGELES SANCHEZ RIVERA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2487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FRANCISCO PEREZ VELEZ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3495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FRANCISCO PEREZ VELEZ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3783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FRANCISCO PEREZ HERNANDEZ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69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5392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SERGIO HUMBERTO FIGUEROA FLORES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4519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UBALDO SORIA RODRIGUEZ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5303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SERGIO ARTURO ZAMORA VILLEGAS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5004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EUTIQUIO HERNANDEZ AGUILAR</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2505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ADELIZ GARCIA ALVAREZ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4976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EMIGDIA PERALES LOPEZ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4751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NYDIA GISSELA GARZA FLORES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4223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ELENA PADILLA DAVILA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4222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ELENA PADILLA DAVILA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4883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CONCEPCION RAMOS SANCHEZ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79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4299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MAGDALENA DE JESUS GONZALEZ HERNANDEZ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4013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ANSELMO AZAEL MATA ESQUIVEL</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4076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EDELMIRA ESQUIVEL ZAMARRON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2841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EDELMIRA ESQUIVEL ZAMARRON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4030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EDELMIRA ESQUIVEL ZAMARRON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2430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DE LOS ANGELES SANCHEZ RIVERA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2484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FRANCISCO LOPEZ ANTONIO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3761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FRANCISCO LOPEZ ANTONIO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3405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ARTURO PEREZ MORENO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5247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MANUEL DAVILA ESQUIVEL</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89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2366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JUVENTINO REYES IBARRA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90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4676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MIGUEL VALENCIANO CONTRERAS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91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3603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DEL SOCORRO MENDEZ LUNA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92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4142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GABRIELA BUSTAMANTE GARCIA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93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2425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GALVAN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94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5346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 SANJUANA PADRON CAMARILLO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lastRenderedPageBreak/>
              <w:t>95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3429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AZUCENA MARGARITA GOMEZ SAUCEDA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96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3431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AZUCENA MARGARITA GOMEZ SAUCEDA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97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3425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AZUCENA MARGARITA GOMEZ SAUCEDA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98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3538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EFRAIN SANCHEZ GONZALEZ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99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4618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JESUS LOPEZ TORRES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4622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LEOBARDO PEREZ CONTRERAS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5210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LEOBARDO PEREZ CONTRERAS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5240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JOSE NAKASIMA MEDINA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4493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GUADALUPE MERCEDES HERNANDEZ ESPINOSA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3644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FRANCISCO LARA MEDELLIN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2998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FRANCISCO LOPEZ ANTONIO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4735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JORGE QUIROZ GARCIA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5202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CRISTINA RODRIGUEZ DELGADO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3651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SILVIA VAZQUEZ MARTINEZ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109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3876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RENE QUIROZ RUBIO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4790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CONCEPCION FUENTES GARCIA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3013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ARGELIO REYES CORDERO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4586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ILEANA GABRIELA GALLEGOS RODRIGUEZ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3530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RICARDO ALEJANDRO GALLEGOS RODRIGUEZ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3971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DAVILA MARMOLEJO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4452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HECTOR GUADALUPE SILLER </w:t>
            </w:r>
            <w:proofErr w:type="spellStart"/>
            <w:r>
              <w:rPr>
                <w:rFonts w:ascii="Arial" w:hAnsi="Arial" w:cs="Arial"/>
                <w:color w:val="000000"/>
                <w:sz w:val="20"/>
                <w:szCs w:val="20"/>
                <w:lang w:eastAsia="es-MX"/>
              </w:rPr>
              <w:t>SILLER</w:t>
            </w:r>
            <w:proofErr w:type="spellEnd"/>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4448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EDUARDO RICO AGUILAR</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5383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GABRIEL MORALES CERDA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4698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ROSA MARGARITA CEDILLO MARTINEZ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119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3544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HERLINDA PATRICIA BRISEÑO ESPINOSA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3997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JAVIER MEDRANO REYNOSA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5250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DANIELA ALEJANDRA RAMIREZ CUEVAS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5069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LUIS ALBERTO PAEZ CHACON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5201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LUIS ALBERTO VILLELA CASTILLO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5174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GALLEGOS DELGADO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5009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ELVA TERESA SALAS VALDEZ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3476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ASCENCION URBINA MARTINEZ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2506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GUADALUPE GALVAN VALENZUELA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3828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SANTANA QUINTANA GUARDIOLA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129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2896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ARMANDO GALLEGOS RODRIGUEZ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130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4983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ELVA DANAE GONZALEZ SALAS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131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2567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ALBERTO FUENTES MENDEZ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132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2871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ALBERTO VERA CUEVAS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133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3564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 DEL ROSARIO MAYELA RODRIGUEZ ALFARO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134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3660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ANTONIO GONZALEZ OROZCO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135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3656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ANTONIO GONZALEZ OROZCO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lastRenderedPageBreak/>
              <w:t>136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2661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VALERIA GONZALEZ OYERVIDES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137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4595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ERUBIEL MORENO GONZALEZ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138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2361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ISABEL RIVERA ROSALES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139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5055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ENRIQUE PADILLA CASTAÑEDA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3529-T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ISABEL SAUCEDO GAMEZ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2335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RUBEN PLATA RUIZ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3799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RUBEN PLATA VALDES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4953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MARIA DE JESUS LARA GARCIA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4860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NOHEMI PEREZ ALVIZO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5420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NOHEMI PEREZ ALVIZO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2679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JESUS MORALES BARRON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3444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HECTOR ROLANDO NARRO LARA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4157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LORENZO LEIJA RUIZ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149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3842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BELEN LOPEZ URESTI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4854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VERONICA SANDOVAL HERNANDEZ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2323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GUADALUPE ALVAREZ REYES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2403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LUIS DE LA ROSA GARZA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4922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LLUVICELA GARZA RAMOS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3692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GELACIA CONTRERAS JIMENEZ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4018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LLUVICELA GARZA RAMOS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3705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LETICIA FLORES BENAVIDES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2915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JULIO CORONADO DIAZ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3655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BLANCA ESTELA REYES MEDINA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159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4725 T</w:t>
            </w:r>
          </w:p>
        </w:tc>
        <w:tc>
          <w:tcPr>
            <w:tcW w:w="5717" w:type="dxa"/>
            <w:tcBorders>
              <w:top w:val="nil"/>
              <w:left w:val="nil"/>
              <w:bottom w:val="single" w:sz="4" w:space="0" w:color="auto"/>
              <w:right w:val="single" w:sz="4" w:space="0" w:color="auto"/>
            </w:tcBorders>
            <w:noWrap/>
            <w:vAlign w:val="bottom"/>
            <w:hideMark/>
          </w:tcPr>
          <w:p w:rsidR="00FA4234" w:rsidRDefault="00FA4234" w:rsidP="002937A3">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MARCO ANTONIO MADAHUAR REYES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3411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 VICTORIA RODRIGUEZ MEDRANO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5222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REYNALDO AYALA RAMOS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4803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EFRAIN SANCHEZ GONZALEZ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4596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MANUELA  GONZALEZ OLIVARES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5215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MANUEL IGNACIO IRACHETA HERNANDEZ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4353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ALEJANDRO LOPEZ JUAREZ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2582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MARICELA GUZMAN MARTINEZ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4311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SILVIA ALICIA VASQUEZ NEIRA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3939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NORMA LETICIA SALAZAR SOSA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169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3435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LUIS ROBERTO QUIROGA CHAPA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170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5325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DE LA PAZ PEREZ CAMPOS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171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5056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BLANCA AZUCENA HERNANDEZ ALVISO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172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5226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BLANCA AZUCENA HERNANDEZ ALVISO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173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2943 T </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174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4193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DIEGO RICARDO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175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3438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176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3717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lastRenderedPageBreak/>
              <w:t>177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5196 T </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178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2555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JAIME AGUSTIN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179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3734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5308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JAIME AGUSTIN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4384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JOEL GAYTAN FLORES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5331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YOLANDA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2376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YOLANDA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4959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YOLANDA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2927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DIEGO RICARDO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4998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DIEGO RICARDO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4945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DIEGO RICARDO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2592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DIEGO RICARDO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189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2690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JAIME AGUSTIN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3929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JAIME AGUSTIN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3755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2265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5114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3967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ANTONIO SAMANIEGO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4005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ROSA MARIA CORTES VILLALPANDO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2588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LUZ ALICIA GUTIERREZ TOMATSU</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5372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LUCIO JAVIER DE LEON ALVAREZ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5208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ELEUTERIO MARTINEZ LAUREANO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199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5317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ELEUTERIO MARTINEZ LAUREANO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4317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LEON URIBE ANGUIANO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4331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LEON URIBE ANGUIANO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4316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LEON URIBE ANGUIANO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4323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LEON URIBE ANGUIANO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4320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LEON URIBE ANGUIANO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4947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LEON URIBE ANGUIANO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4144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HECTOR MANUEL URIBE FLORES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5407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HECTOR MANUEL URIBE FLORES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4474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HECTOR MANUEL URIBE FLORES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209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4328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GONZALO PEREZ DE LA CRUZ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3439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SEGOVIA GOMEZ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5130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LETICIA VALDEZ GONZALEZ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4492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ANTONIO LOPEZ MONCADA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5165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JULIO CESAR CASTILLO NAVARRO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4952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FRANCISCO JAVIER RIVERA CISNEROS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2701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MARCO ANTONIO MADAHUAR ONGAY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4781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MARCO ANTONIO MADAHUAR ONGAY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2944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RODOLFO CARDENAS VILLA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lastRenderedPageBreak/>
              <w:t>217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3589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ALFREDO REYES LUGO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3984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ANTONIO REYES SALAS</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219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4992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JOSE JUAN LARA GARCIA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3791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ARMANDO BECERRA PEREZ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2411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ANTONIO CARRAL MONCADA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2351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ANTONIO CARRAL MONCADA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3433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DOLORES LARA RAMIREZ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5118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MARTIN ILDEFONSO DE LEON DE LEON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5417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DEL CARMEN DE LEON RAIGOSA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4935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MARIA EULALIA HERRERA SILVA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3599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NUNCIO CHAVARRIA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5120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DIANA PATRICIA CASTILLO COLUNGA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229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4852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RUBEN RIVERA LUNA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4278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DE LOS SANTOS DUARTE ZAPATA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5034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DE LA LUZ MUÑOZ JUAREZ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2657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FRANCISCO DUARTE VERA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4577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JOSE DE LOS SANTOS DUARTE ZAPATA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4828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FRANCISCO DUARTE VERA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4216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ELISA SARAI CASTILLO GARCIA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4683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FRANCISCA CEPEDA DE LEON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2442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VICTOR RODRIGUEZ INFANTE</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5245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DEL CONSUELO HERNANDEZ FERNANDEZ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4286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CARLOS LOPEZ HERRERA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4495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PEDRO SOSA VERA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3994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JESUS GONZALEZ MENDEZ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3722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DEL CARMEN MEDRANO REYNOSA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4254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JESUS ESQUIVEL TELLEZ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4685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LETICIA MARTINEZ GONZALEZ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3409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LETICIA MARTINEZ GONZALEZ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4200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SILVIA LOPEZ ROMAN</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3896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MIGUEL ANGEL DE LEON MENDOZA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4091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JUAN ISABEL BASALDUA ADAME</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3800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CINTHYA GABRIELA GONZALEZ DEL BOSQUE </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3802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GUILLERMO GONZALEZ GUERRERO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3666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LILIA BECERRA UVALDO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252</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4864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ELEODORO ALVAREZ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253</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2317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CLAUDIA BECERRA UBALDO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254</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3793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JESUS ARTURO BECERRA UBALDO</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255</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2413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RICARDO HERNANDEZ ARVIZU</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256</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2545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HECTOR PEÑA SALAZAR</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257</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3590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ANGELICA MARIA SAUCEDO DE LA PEÑA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lastRenderedPageBreak/>
              <w:t>258</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4355 T</w:t>
            </w:r>
          </w:p>
        </w:tc>
        <w:tc>
          <w:tcPr>
            <w:tcW w:w="5717"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DE JESUS ORTIZ ZAMARRIPA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259</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2673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ELEODORO ALVAREZ LOPEZ</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260</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4047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MARIA ELENA CORTES PADILLA</w:t>
            </w:r>
          </w:p>
        </w:tc>
      </w:tr>
      <w:tr w:rsidR="00FA4234" w:rsidTr="00FA4234">
        <w:trPr>
          <w:trHeight w:val="300"/>
          <w:jc w:val="center"/>
        </w:trPr>
        <w:tc>
          <w:tcPr>
            <w:tcW w:w="1607"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261</w:t>
            </w:r>
          </w:p>
        </w:tc>
        <w:tc>
          <w:tcPr>
            <w:tcW w:w="1370"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5341 T</w:t>
            </w:r>
          </w:p>
        </w:tc>
        <w:tc>
          <w:tcPr>
            <w:tcW w:w="5717"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JESUS ESQUIVEL TELLEZ</w:t>
            </w:r>
          </w:p>
        </w:tc>
      </w:tr>
      <w:tr w:rsidR="00FA4234" w:rsidTr="00FA4234">
        <w:trPr>
          <w:trHeight w:val="300"/>
          <w:jc w:val="center"/>
        </w:trPr>
        <w:tc>
          <w:tcPr>
            <w:tcW w:w="1607" w:type="dxa"/>
            <w:noWrap/>
            <w:vAlign w:val="bottom"/>
            <w:hideMark/>
          </w:tcPr>
          <w:p w:rsidR="00FA4234" w:rsidRDefault="00FA4234" w:rsidP="00FA4234">
            <w:pPr>
              <w:ind w:right="-93"/>
              <w:rPr>
                <w:rFonts w:ascii="Arial" w:hAnsi="Arial" w:cs="Arial"/>
                <w:color w:val="000000"/>
                <w:sz w:val="20"/>
                <w:szCs w:val="20"/>
                <w:lang w:eastAsia="es-MX"/>
              </w:rPr>
            </w:pPr>
          </w:p>
        </w:tc>
        <w:tc>
          <w:tcPr>
            <w:tcW w:w="1370" w:type="dxa"/>
            <w:noWrap/>
            <w:vAlign w:val="bottom"/>
            <w:hideMark/>
          </w:tcPr>
          <w:p w:rsidR="00FA4234" w:rsidRDefault="00FA4234" w:rsidP="00FA4234">
            <w:pPr>
              <w:spacing w:line="256" w:lineRule="auto"/>
              <w:ind w:right="-93"/>
              <w:rPr>
                <w:rFonts w:asciiTheme="minorHAnsi" w:eastAsiaTheme="minorHAnsi" w:hAnsiTheme="minorHAnsi" w:cstheme="minorBidi"/>
                <w:sz w:val="20"/>
                <w:szCs w:val="20"/>
                <w:lang w:val="es-MX" w:eastAsia="es-MX"/>
              </w:rPr>
            </w:pPr>
          </w:p>
        </w:tc>
        <w:tc>
          <w:tcPr>
            <w:tcW w:w="5717" w:type="dxa"/>
            <w:noWrap/>
            <w:vAlign w:val="bottom"/>
            <w:hideMark/>
          </w:tcPr>
          <w:p w:rsidR="00FA4234" w:rsidRDefault="00FA4234" w:rsidP="00FA4234">
            <w:pPr>
              <w:spacing w:line="256" w:lineRule="auto"/>
              <w:ind w:right="-93"/>
              <w:rPr>
                <w:rFonts w:asciiTheme="minorHAnsi" w:eastAsiaTheme="minorHAnsi" w:hAnsiTheme="minorHAnsi" w:cstheme="minorBidi"/>
                <w:sz w:val="20"/>
                <w:szCs w:val="20"/>
                <w:lang w:val="es-MX" w:eastAsia="es-MX"/>
              </w:rPr>
            </w:pPr>
          </w:p>
        </w:tc>
      </w:tr>
    </w:tbl>
    <w:p w:rsidR="00FA4234" w:rsidRDefault="00FA4234" w:rsidP="002E31CC">
      <w:pPr>
        <w:numPr>
          <w:ilvl w:val="0"/>
          <w:numId w:val="2"/>
        </w:numPr>
        <w:ind w:left="426" w:right="-93"/>
        <w:jc w:val="both"/>
        <w:rPr>
          <w:rFonts w:ascii="Arial" w:hAnsi="Arial" w:cs="Arial"/>
          <w:b/>
          <w:sz w:val="20"/>
          <w:szCs w:val="20"/>
        </w:rPr>
      </w:pPr>
      <w:r>
        <w:rPr>
          <w:rFonts w:ascii="Arial" w:hAnsi="Arial" w:cs="Arial"/>
          <w:b/>
          <w:sz w:val="20"/>
          <w:szCs w:val="20"/>
        </w:rPr>
        <w:t>01 de autobús:</w:t>
      </w:r>
    </w:p>
    <w:p w:rsidR="00FA4234" w:rsidRDefault="00FA4234" w:rsidP="00FA4234">
      <w:pPr>
        <w:ind w:right="-93"/>
        <w:jc w:val="both"/>
        <w:rPr>
          <w:rFonts w:ascii="Arial" w:hAnsi="Arial" w:cs="Arial"/>
          <w:b/>
          <w:sz w:val="20"/>
          <w:szCs w:val="20"/>
        </w:rPr>
      </w:pPr>
    </w:p>
    <w:tbl>
      <w:tblPr>
        <w:tblW w:w="8789" w:type="dxa"/>
        <w:tblInd w:w="-5" w:type="dxa"/>
        <w:tblCellMar>
          <w:left w:w="70" w:type="dxa"/>
          <w:right w:w="70" w:type="dxa"/>
        </w:tblCellMar>
        <w:tblLook w:val="04A0" w:firstRow="1" w:lastRow="0" w:firstColumn="1" w:lastColumn="0" w:noHBand="0" w:noVBand="1"/>
      </w:tblPr>
      <w:tblGrid>
        <w:gridCol w:w="1701"/>
        <w:gridCol w:w="1352"/>
        <w:gridCol w:w="5736"/>
      </w:tblGrid>
      <w:tr w:rsidR="00FA4234" w:rsidTr="00BF24F1">
        <w:trPr>
          <w:trHeight w:val="290"/>
        </w:trPr>
        <w:tc>
          <w:tcPr>
            <w:tcW w:w="1701" w:type="dxa"/>
            <w:tcBorders>
              <w:top w:val="single" w:sz="4" w:space="0" w:color="auto"/>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rPr>
                <w:rFonts w:ascii="Arial" w:hAnsi="Arial" w:cs="Arial"/>
                <w:color w:val="000000"/>
                <w:sz w:val="20"/>
                <w:szCs w:val="20"/>
                <w:lang w:eastAsia="es-MX"/>
              </w:rPr>
            </w:pPr>
            <w:r>
              <w:rPr>
                <w:rFonts w:ascii="Arial" w:hAnsi="Arial" w:cs="Arial"/>
                <w:color w:val="000000"/>
                <w:sz w:val="20"/>
                <w:szCs w:val="20"/>
                <w:lang w:eastAsia="es-MX"/>
              </w:rPr>
              <w:t>CONSECUTIVO</w:t>
            </w:r>
          </w:p>
        </w:tc>
        <w:tc>
          <w:tcPr>
            <w:tcW w:w="1352" w:type="dxa"/>
            <w:tcBorders>
              <w:top w:val="single" w:sz="4" w:space="0" w:color="auto"/>
              <w:left w:val="nil"/>
              <w:bottom w:val="single" w:sz="4" w:space="0" w:color="auto"/>
              <w:right w:val="single" w:sz="4" w:space="0" w:color="auto"/>
            </w:tcBorders>
            <w:noWrap/>
            <w:vAlign w:val="bottom"/>
            <w:hideMark/>
          </w:tcPr>
          <w:p w:rsidR="00FA4234" w:rsidRDefault="00FA4234" w:rsidP="00FA4234">
            <w:pPr>
              <w:spacing w:line="256" w:lineRule="auto"/>
              <w:ind w:right="-93"/>
              <w:rPr>
                <w:rFonts w:ascii="Arial" w:hAnsi="Arial" w:cs="Arial"/>
                <w:color w:val="000000"/>
                <w:sz w:val="20"/>
                <w:szCs w:val="20"/>
                <w:lang w:eastAsia="es-MX"/>
              </w:rPr>
            </w:pPr>
            <w:r>
              <w:rPr>
                <w:rFonts w:ascii="Arial" w:hAnsi="Arial" w:cs="Arial"/>
                <w:color w:val="000000"/>
                <w:sz w:val="20"/>
                <w:szCs w:val="20"/>
                <w:lang w:eastAsia="es-MX"/>
              </w:rPr>
              <w:t>N° DE CONCESION</w:t>
            </w:r>
          </w:p>
        </w:tc>
        <w:tc>
          <w:tcPr>
            <w:tcW w:w="5736" w:type="dxa"/>
            <w:tcBorders>
              <w:top w:val="single" w:sz="4" w:space="0" w:color="auto"/>
              <w:left w:val="nil"/>
              <w:bottom w:val="single" w:sz="4" w:space="0" w:color="auto"/>
              <w:right w:val="single" w:sz="4" w:space="0" w:color="auto"/>
            </w:tcBorders>
            <w:noWrap/>
            <w:vAlign w:val="bottom"/>
            <w:hideMark/>
          </w:tcPr>
          <w:p w:rsidR="00FA4234" w:rsidRDefault="00FA4234" w:rsidP="00FA4234">
            <w:pPr>
              <w:spacing w:line="256" w:lineRule="auto"/>
              <w:ind w:right="-93"/>
              <w:rPr>
                <w:rFonts w:ascii="Arial" w:hAnsi="Arial" w:cs="Arial"/>
                <w:color w:val="000000"/>
                <w:sz w:val="20"/>
                <w:szCs w:val="20"/>
                <w:lang w:eastAsia="es-MX"/>
              </w:rPr>
            </w:pPr>
            <w:r>
              <w:rPr>
                <w:rFonts w:ascii="Arial" w:hAnsi="Arial" w:cs="Arial"/>
                <w:color w:val="000000"/>
                <w:sz w:val="20"/>
                <w:szCs w:val="20"/>
                <w:lang w:eastAsia="es-MX"/>
              </w:rPr>
              <w:t>NOMBRE DE CONCESIONARIO</w:t>
            </w:r>
          </w:p>
        </w:tc>
      </w:tr>
      <w:tr w:rsidR="00FA4234" w:rsidTr="00BF24F1">
        <w:trPr>
          <w:trHeight w:val="290"/>
        </w:trPr>
        <w:tc>
          <w:tcPr>
            <w:tcW w:w="1701" w:type="dxa"/>
            <w:tcBorders>
              <w:top w:val="nil"/>
              <w:left w:val="single" w:sz="4" w:space="0" w:color="auto"/>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1</w:t>
            </w:r>
          </w:p>
        </w:tc>
        <w:tc>
          <w:tcPr>
            <w:tcW w:w="1352" w:type="dxa"/>
            <w:tcBorders>
              <w:top w:val="nil"/>
              <w:left w:val="nil"/>
              <w:bottom w:val="single" w:sz="4" w:space="0" w:color="auto"/>
              <w:right w:val="single" w:sz="4" w:space="0" w:color="auto"/>
            </w:tcBorders>
            <w:noWrap/>
            <w:vAlign w:val="bottom"/>
            <w:hideMark/>
          </w:tcPr>
          <w:p w:rsidR="00FA4234" w:rsidRDefault="00FA4234" w:rsidP="00FA4234">
            <w:pPr>
              <w:spacing w:line="256" w:lineRule="auto"/>
              <w:ind w:right="-93"/>
              <w:jc w:val="center"/>
              <w:rPr>
                <w:rFonts w:ascii="Arial" w:hAnsi="Arial" w:cs="Arial"/>
                <w:color w:val="000000"/>
                <w:sz w:val="20"/>
                <w:szCs w:val="20"/>
                <w:lang w:eastAsia="es-MX"/>
              </w:rPr>
            </w:pPr>
            <w:r>
              <w:rPr>
                <w:rFonts w:ascii="Arial" w:hAnsi="Arial" w:cs="Arial"/>
                <w:color w:val="000000"/>
                <w:sz w:val="20"/>
                <w:szCs w:val="20"/>
                <w:lang w:eastAsia="es-MX"/>
              </w:rPr>
              <w:t>0853 A</w:t>
            </w:r>
          </w:p>
        </w:tc>
        <w:tc>
          <w:tcPr>
            <w:tcW w:w="5736" w:type="dxa"/>
            <w:tcBorders>
              <w:top w:val="nil"/>
              <w:left w:val="nil"/>
              <w:bottom w:val="single" w:sz="4" w:space="0" w:color="auto"/>
              <w:right w:val="single" w:sz="4" w:space="0" w:color="auto"/>
            </w:tcBorders>
            <w:noWrap/>
            <w:vAlign w:val="bottom"/>
            <w:hideMark/>
          </w:tcPr>
          <w:p w:rsidR="00FA4234" w:rsidRDefault="00FA4234" w:rsidP="00EE37B7">
            <w:pPr>
              <w:spacing w:line="256" w:lineRule="auto"/>
              <w:ind w:right="-93"/>
              <w:rPr>
                <w:rFonts w:ascii="Arial" w:hAnsi="Arial" w:cs="Arial"/>
                <w:color w:val="000000"/>
                <w:sz w:val="20"/>
                <w:szCs w:val="20"/>
                <w:lang w:eastAsia="es-MX"/>
              </w:rPr>
            </w:pPr>
            <w:r>
              <w:rPr>
                <w:rFonts w:ascii="Arial" w:hAnsi="Arial" w:cs="Arial"/>
                <w:color w:val="000000"/>
                <w:sz w:val="20"/>
                <w:szCs w:val="20"/>
                <w:lang w:eastAsia="es-MX"/>
              </w:rPr>
              <w:t>OSCAR NICOLAS MENDOZA FARIAS</w:t>
            </w:r>
          </w:p>
        </w:tc>
      </w:tr>
    </w:tbl>
    <w:p w:rsidR="00FA4234" w:rsidRDefault="00FA4234" w:rsidP="00FA4234">
      <w:pPr>
        <w:spacing w:line="360" w:lineRule="auto"/>
        <w:ind w:right="-93"/>
        <w:jc w:val="both"/>
        <w:rPr>
          <w:rFonts w:ascii="Arial" w:hAnsi="Arial" w:cs="Arial"/>
          <w:color w:val="000000"/>
          <w:sz w:val="20"/>
          <w:szCs w:val="20"/>
        </w:rPr>
      </w:pPr>
    </w:p>
    <w:p w:rsidR="00FA4234" w:rsidRDefault="00FA4234" w:rsidP="00BF24F1">
      <w:pPr>
        <w:ind w:right="-93"/>
        <w:jc w:val="both"/>
        <w:rPr>
          <w:rFonts w:ascii="Arial" w:hAnsi="Arial" w:cs="Arial"/>
          <w:color w:val="000000"/>
          <w:sz w:val="20"/>
          <w:szCs w:val="20"/>
        </w:rPr>
      </w:pPr>
      <w:r>
        <w:rPr>
          <w:rFonts w:ascii="Arial" w:hAnsi="Arial" w:cs="Arial"/>
          <w:color w:val="000000"/>
          <w:sz w:val="20"/>
          <w:szCs w:val="20"/>
        </w:rPr>
        <w:t>SEGUNDO.- Se autoriza al Presidente Municipal, Secretaria del Ayuntamiento, Síndico y demás autoridades Municipales, a suscribir los instrumentos jurídicos necesarios a fin de dar cumplimiento a esta determinación.</w:t>
      </w:r>
    </w:p>
    <w:p w:rsidR="00FA4234" w:rsidRDefault="00FA4234" w:rsidP="00BF24F1">
      <w:pPr>
        <w:tabs>
          <w:tab w:val="left" w:pos="8647"/>
        </w:tabs>
        <w:ind w:right="-93"/>
        <w:jc w:val="both"/>
        <w:rPr>
          <w:rFonts w:ascii="Arial" w:hAnsi="Arial" w:cs="Arial"/>
          <w:color w:val="000000"/>
          <w:sz w:val="20"/>
          <w:szCs w:val="20"/>
        </w:rPr>
      </w:pPr>
    </w:p>
    <w:p w:rsidR="00FA4234" w:rsidRDefault="00FA4234" w:rsidP="00BF24F1">
      <w:pPr>
        <w:ind w:right="-93"/>
        <w:jc w:val="both"/>
        <w:rPr>
          <w:rFonts w:ascii="Arial" w:hAnsi="Arial" w:cs="Arial"/>
          <w:color w:val="000000"/>
          <w:sz w:val="20"/>
          <w:szCs w:val="20"/>
        </w:rPr>
      </w:pPr>
      <w:r>
        <w:rPr>
          <w:rFonts w:ascii="Arial" w:hAnsi="Arial" w:cs="Arial"/>
          <w:color w:val="000000"/>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FA4234" w:rsidRDefault="00FA4234" w:rsidP="00BF24F1">
      <w:pPr>
        <w:ind w:right="-93"/>
        <w:jc w:val="both"/>
        <w:rPr>
          <w:rFonts w:ascii="Arial" w:hAnsi="Arial" w:cs="Arial"/>
          <w:color w:val="000000"/>
          <w:sz w:val="20"/>
          <w:szCs w:val="20"/>
        </w:rPr>
      </w:pPr>
    </w:p>
    <w:p w:rsidR="00FA4234" w:rsidRDefault="00FA4234" w:rsidP="00BF24F1">
      <w:pPr>
        <w:ind w:right="-93"/>
        <w:jc w:val="both"/>
        <w:rPr>
          <w:rFonts w:ascii="Arial" w:hAnsi="Arial" w:cs="Arial"/>
          <w:color w:val="000000"/>
          <w:sz w:val="20"/>
          <w:szCs w:val="20"/>
        </w:rPr>
      </w:pPr>
      <w:r>
        <w:rPr>
          <w:rFonts w:ascii="Arial" w:hAnsi="Arial" w:cs="Arial"/>
          <w:color w:val="000000"/>
          <w:sz w:val="20"/>
          <w:szCs w:val="20"/>
        </w:rPr>
        <w:t>CUARTO.-</w:t>
      </w:r>
      <w:r>
        <w:rPr>
          <w:rFonts w:ascii="Arial" w:hAnsi="Arial" w:cs="Arial"/>
          <w:sz w:val="20"/>
          <w:szCs w:val="20"/>
        </w:rPr>
        <w:t>P</w:t>
      </w:r>
      <w:r>
        <w:rPr>
          <w:rFonts w:ascii="Arial" w:hAnsi="Arial" w:cs="Arial"/>
          <w:color w:val="000000"/>
          <w:sz w:val="20"/>
          <w:szCs w:val="20"/>
        </w:rPr>
        <w:t>ublíquese en la Gaceta, órgano de difusión oficial de este Gobierno Municipal, en el Periódico Oficial del Gobierno del Estado y en uno de los periódicos de mayor circulación en esta ciudad capital.</w:t>
      </w:r>
    </w:p>
    <w:p w:rsidR="00434EE0" w:rsidRDefault="00434EE0" w:rsidP="00A86376">
      <w:pPr>
        <w:spacing w:line="360" w:lineRule="auto"/>
        <w:ind w:right="-93"/>
        <w:jc w:val="both"/>
        <w:rPr>
          <w:rFonts w:ascii="Arial" w:hAnsi="Arial" w:cs="Arial"/>
          <w:sz w:val="20"/>
          <w:szCs w:val="20"/>
        </w:rPr>
      </w:pPr>
      <w:r>
        <w:rPr>
          <w:rFonts w:ascii="Arial" w:hAnsi="Arial" w:cs="Arial"/>
          <w:sz w:val="20"/>
          <w:szCs w:val="20"/>
        </w:rPr>
        <w:t>…………………………..</w:t>
      </w:r>
    </w:p>
    <w:p w:rsidR="00434EE0" w:rsidRDefault="00A86376" w:rsidP="00A86376">
      <w:pPr>
        <w:ind w:right="-93"/>
        <w:jc w:val="center"/>
        <w:rPr>
          <w:rFonts w:ascii="Arial" w:eastAsia="Times" w:hAnsi="Arial" w:cs="Arial"/>
          <w:b/>
          <w:sz w:val="20"/>
          <w:szCs w:val="20"/>
        </w:rPr>
      </w:pPr>
      <w:r w:rsidRPr="008E0278">
        <w:rPr>
          <w:rFonts w:ascii="Arial" w:eastAsia="Times" w:hAnsi="Arial" w:cs="Arial"/>
          <w:b/>
          <w:sz w:val="20"/>
          <w:szCs w:val="20"/>
        </w:rPr>
        <w:t>PRÓRROGA PARA LA PRESTACIÓN DEL SERVICIO DE TRANSPORTE PÚBLICO URBANO EN SUS DIVERSAS MODALIDADES, POR UN TÉRMINO DE 30 AÑOS PARA 90 CONCESIONES, QUE TIENEN VENCIMIENTO EL 31 DE DICIEMBRE DE 2016.</w:t>
      </w:r>
    </w:p>
    <w:p w:rsidR="00A86376" w:rsidRPr="00FE6839" w:rsidRDefault="00A86376"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313</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C7399D">
      <w:pPr>
        <w:ind w:right="-93"/>
        <w:jc w:val="center"/>
        <w:rPr>
          <w:rFonts w:ascii="Arial" w:hAnsi="Arial" w:cs="Arial"/>
          <w:b/>
          <w:sz w:val="20"/>
          <w:szCs w:val="20"/>
        </w:rPr>
      </w:pPr>
    </w:p>
    <w:p w:rsidR="00C7399D" w:rsidRDefault="00C7399D" w:rsidP="00C7399D">
      <w:pPr>
        <w:tabs>
          <w:tab w:val="left" w:pos="8647"/>
        </w:tabs>
        <w:ind w:right="-93"/>
        <w:jc w:val="both"/>
        <w:rPr>
          <w:rFonts w:ascii="Arial" w:hAnsi="Arial" w:cs="Arial"/>
          <w:sz w:val="20"/>
          <w:szCs w:val="20"/>
        </w:rPr>
      </w:pPr>
      <w:r>
        <w:rPr>
          <w:rFonts w:ascii="Arial" w:hAnsi="Arial" w:cs="Arial"/>
          <w:color w:val="000000"/>
          <w:sz w:val="20"/>
          <w:szCs w:val="20"/>
        </w:rPr>
        <w:t xml:space="preserve">PRIMERO.- Se aprueba dictamen presentado por la Comisión de Transporte, en consecuencia se autoriza a los titulares de las concesiones que a continuación se describen, </w:t>
      </w:r>
      <w:r>
        <w:rPr>
          <w:rFonts w:ascii="Arial" w:hAnsi="Arial" w:cs="Arial"/>
          <w:sz w:val="20"/>
          <w:szCs w:val="20"/>
        </w:rPr>
        <w:t>prórroga para la prestación del servicio de transporte público urbano por un término de 30 años, a partir de 01 de enero del año 2017, toda vez que han dado cumplimiento a los requisitos que la ley exige. Lo anterior previo pago de los derechos correspondientes para el particular previstos en la Ley de Ingresos del Municipio de Saltillo, Coahuila de Zaragoza, para el ejercicio que corresponda.</w:t>
      </w:r>
    </w:p>
    <w:p w:rsidR="00C7399D" w:rsidRDefault="00C7399D" w:rsidP="00C7399D">
      <w:pPr>
        <w:tabs>
          <w:tab w:val="left" w:pos="8647"/>
        </w:tabs>
        <w:ind w:right="-93"/>
        <w:jc w:val="both"/>
        <w:rPr>
          <w:rFonts w:ascii="Arial" w:hAnsi="Arial" w:cs="Arial"/>
          <w:sz w:val="20"/>
          <w:szCs w:val="20"/>
        </w:rPr>
      </w:pPr>
    </w:p>
    <w:p w:rsidR="00C7399D" w:rsidRDefault="00C7399D" w:rsidP="002E31CC">
      <w:pPr>
        <w:numPr>
          <w:ilvl w:val="0"/>
          <w:numId w:val="2"/>
        </w:numPr>
        <w:ind w:left="426" w:right="-93"/>
        <w:jc w:val="both"/>
        <w:rPr>
          <w:rFonts w:ascii="Arial" w:hAnsi="Arial" w:cs="Arial"/>
          <w:b/>
          <w:sz w:val="20"/>
          <w:szCs w:val="20"/>
        </w:rPr>
      </w:pPr>
      <w:r>
        <w:rPr>
          <w:rFonts w:ascii="Arial" w:hAnsi="Arial" w:cs="Arial"/>
          <w:b/>
          <w:sz w:val="20"/>
          <w:szCs w:val="20"/>
        </w:rPr>
        <w:t>89 de autos de alquiler (taxis):</w:t>
      </w:r>
    </w:p>
    <w:p w:rsidR="00C7399D" w:rsidRDefault="00C7399D" w:rsidP="00C7399D">
      <w:pPr>
        <w:ind w:right="-93"/>
        <w:jc w:val="both"/>
        <w:rPr>
          <w:rFonts w:ascii="Arial" w:hAnsi="Arial" w:cs="Arial"/>
          <w:b/>
          <w:sz w:val="20"/>
          <w:szCs w:val="20"/>
        </w:rPr>
      </w:pPr>
    </w:p>
    <w:tbl>
      <w:tblPr>
        <w:tblW w:w="8851" w:type="dxa"/>
        <w:tblInd w:w="75" w:type="dxa"/>
        <w:tblCellMar>
          <w:left w:w="70" w:type="dxa"/>
          <w:right w:w="70" w:type="dxa"/>
        </w:tblCellMar>
        <w:tblLook w:val="04A0" w:firstRow="1" w:lastRow="0" w:firstColumn="1" w:lastColumn="0" w:noHBand="0" w:noVBand="1"/>
      </w:tblPr>
      <w:tblGrid>
        <w:gridCol w:w="1621"/>
        <w:gridCol w:w="1985"/>
        <w:gridCol w:w="5245"/>
      </w:tblGrid>
      <w:tr w:rsidR="00C7399D" w:rsidTr="00C7399D">
        <w:trPr>
          <w:trHeight w:val="300"/>
        </w:trPr>
        <w:tc>
          <w:tcPr>
            <w:tcW w:w="1621" w:type="dxa"/>
            <w:tcBorders>
              <w:top w:val="single" w:sz="4" w:space="0" w:color="auto"/>
              <w:left w:val="single" w:sz="4" w:space="0" w:color="auto"/>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CONSECUTIVO</w:t>
            </w:r>
          </w:p>
        </w:tc>
        <w:tc>
          <w:tcPr>
            <w:tcW w:w="1985" w:type="dxa"/>
            <w:tcBorders>
              <w:top w:val="single" w:sz="4" w:space="0" w:color="auto"/>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N° DE CONCESION</w:t>
            </w:r>
          </w:p>
        </w:tc>
        <w:tc>
          <w:tcPr>
            <w:tcW w:w="5245" w:type="dxa"/>
            <w:tcBorders>
              <w:top w:val="single" w:sz="4" w:space="0" w:color="auto"/>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NOMBRE DE CONCESIONARIO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2908T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GERARDO RAMON HERNANDEZ SENA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2511T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AURELIO LUCIO SANCHEZ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2838T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ANGELINA FUENTES HERRERA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2379T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MARIA DE JESUS MACIAS MATA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4684T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LUIS EDUARDO CASTILLO MACIAS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3504T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PRIMITIVO CASTILLO SANDOVAL</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4312T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MAYRA ELIZABETH RUIZ HERNANDEZ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5132T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ELEAZAR SAMANIEGO GONZALEZ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9</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4406T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FRANCISCO JAVIER ORTIZ GUERRERO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lastRenderedPageBreak/>
              <w:t>10</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4671T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JESUS FERNANDO MARTINEZ DURAN</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11</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5060T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MANUEL ALEJANDRO IRACHETA BANDA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12</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5402T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CARLOS RODOLFO SECA GUERRERO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13</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2464T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ARISTEO MATA CONSTANTE</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14</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5309T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GABRIEL CHAVEZ SOLIS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15</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4035T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JUANA MARIA CRUZ FLORES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16</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4332T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DANIEL GARCIA CORTEZ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17</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2933T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MARIA BERNARDINA URIBE VAZQUEZ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18</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2536T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JAVIER PALACIOS ESCOBEDO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19</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3560T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 SANTOS PARRA ENCINAS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20</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4625T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CARMEN MUÑIZ VIERA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21</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2659T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ALFREDO MUÑIZ VIERA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22</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4872T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RAUL URBINA VENEGAS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23</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3740T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RAFAEL GONZALEZ VALLEJO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24</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2336T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AMBROSIO GONZALEZ DE SANTILLANA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25</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3943T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LILIANA DEL SOCORRO RODRIGUEZ</w:t>
            </w:r>
          </w:p>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 xml:space="preserve"> MTZ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26</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2598T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 xml:space="preserve">JOSE BINICIO ALVARADO DANIEL </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27</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5342T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MARIA ELIGIA RAMOS IRACHETA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28</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4580T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JESUS ANGEL GONZALEZ CABELLO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29</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4754T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JESUS ANGEL GONZALEZ CABELLO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30</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4086T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 xml:space="preserve">FRANCISCO TORRES GARCIA </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31</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5072T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HIPOLITO HERNANDEZ BALDERAS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32</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4434T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JORGE MENDOZA LOPEZ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33</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5146T</w:t>
            </w:r>
          </w:p>
        </w:tc>
        <w:tc>
          <w:tcPr>
            <w:tcW w:w="5245" w:type="dxa"/>
            <w:tcBorders>
              <w:top w:val="nil"/>
              <w:left w:val="nil"/>
              <w:bottom w:val="single" w:sz="4" w:space="0" w:color="auto"/>
              <w:right w:val="single" w:sz="4" w:space="0" w:color="auto"/>
            </w:tcBorders>
            <w:noWrap/>
            <w:vAlign w:val="bottom"/>
            <w:hideMark/>
          </w:tcPr>
          <w:p w:rsidR="00C7399D" w:rsidRDefault="00C7399D" w:rsidP="00A86376">
            <w:pPr>
              <w:ind w:right="-93"/>
              <w:rPr>
                <w:rFonts w:ascii="Arial" w:hAnsi="Arial" w:cs="Arial"/>
                <w:color w:val="000000"/>
                <w:sz w:val="20"/>
                <w:szCs w:val="20"/>
                <w:lang w:eastAsia="es-MX"/>
              </w:rPr>
            </w:pPr>
            <w:r>
              <w:rPr>
                <w:rFonts w:ascii="Arial" w:hAnsi="Arial" w:cs="Arial"/>
                <w:color w:val="000000"/>
                <w:sz w:val="20"/>
                <w:szCs w:val="20"/>
                <w:lang w:eastAsia="es-MX"/>
              </w:rPr>
              <w:t>MARIA CONCEPCION VELAZQUEZ DE LA ROSA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34</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2460T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FRANCISCO DE LA PEÑA REYES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35</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2858T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LUIS MIGUEL RAMIREZ CUEVAS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36</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2279T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RAMIREZ ALVAREZ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37</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3493T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ROMUALDO RODRIGUEZ GARCIA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38</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4648T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 VICTORIA RODRIGUEZ MEDRANO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39</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2655T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RAUL URBINA VENEGAS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40</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5339T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CESAR EDUARDO QUIROZ SOTO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41</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4392T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RAUL CORTES MORENO</w:t>
            </w:r>
          </w:p>
        </w:tc>
      </w:tr>
      <w:tr w:rsidR="00C7399D" w:rsidTr="00C7399D">
        <w:trPr>
          <w:trHeight w:val="300"/>
        </w:trPr>
        <w:tc>
          <w:tcPr>
            <w:tcW w:w="1621" w:type="dxa"/>
            <w:tcBorders>
              <w:top w:val="nil"/>
              <w:left w:val="single" w:sz="4" w:space="0" w:color="auto"/>
              <w:bottom w:val="single" w:sz="4" w:space="0" w:color="auto"/>
              <w:right w:val="single" w:sz="4" w:space="0" w:color="auto"/>
            </w:tcBorders>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42</w:t>
            </w:r>
          </w:p>
        </w:tc>
        <w:tc>
          <w:tcPr>
            <w:tcW w:w="1985" w:type="dxa"/>
            <w:tcBorders>
              <w:top w:val="nil"/>
              <w:left w:val="nil"/>
              <w:bottom w:val="single" w:sz="4" w:space="0" w:color="auto"/>
              <w:right w:val="single" w:sz="4" w:space="0" w:color="auto"/>
            </w:tcBorders>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5029T</w:t>
            </w:r>
          </w:p>
        </w:tc>
        <w:tc>
          <w:tcPr>
            <w:tcW w:w="5245" w:type="dxa"/>
            <w:tcBorders>
              <w:top w:val="nil"/>
              <w:left w:val="nil"/>
              <w:bottom w:val="single" w:sz="4" w:space="0" w:color="auto"/>
              <w:right w:val="single" w:sz="4" w:space="0" w:color="auto"/>
            </w:tcBorders>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CLEMENTE RIVERA ALVAREZ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43</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4647T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VIRGILIO RUIZ VAZQUEZ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44</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3579T</w:t>
            </w:r>
          </w:p>
        </w:tc>
        <w:tc>
          <w:tcPr>
            <w:tcW w:w="5245" w:type="dxa"/>
            <w:tcBorders>
              <w:top w:val="nil"/>
              <w:left w:val="nil"/>
              <w:bottom w:val="single" w:sz="4" w:space="0" w:color="auto"/>
              <w:right w:val="single" w:sz="4" w:space="0" w:color="auto"/>
            </w:tcBorders>
            <w:noWrap/>
            <w:vAlign w:val="bottom"/>
            <w:hideMark/>
          </w:tcPr>
          <w:p w:rsidR="00C7399D" w:rsidRDefault="00C7399D" w:rsidP="00A86376">
            <w:pPr>
              <w:ind w:right="-93"/>
              <w:rPr>
                <w:rFonts w:ascii="Arial" w:hAnsi="Arial" w:cs="Arial"/>
                <w:color w:val="000000"/>
                <w:sz w:val="20"/>
                <w:szCs w:val="20"/>
                <w:lang w:eastAsia="es-MX"/>
              </w:rPr>
            </w:pPr>
            <w:r>
              <w:rPr>
                <w:rFonts w:ascii="Arial" w:hAnsi="Arial" w:cs="Arial"/>
                <w:color w:val="000000"/>
                <w:sz w:val="20"/>
                <w:szCs w:val="20"/>
                <w:lang w:eastAsia="es-MX"/>
              </w:rPr>
              <w:t>CARLOS ALEJANDRO RODRIGUEZ ARTEAGA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45</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2993T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EVERARDO TOMAS PILLADO SOLIS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46</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3745T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PEDRO CERDA MENDOZA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47</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4892T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ANTONIO VAZQUEZ HERNANDEZ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48</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4204T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EMILIA RODRIGUEZ LOPEZ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49</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2828T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JUANA MARIA AGUILAR FARIAS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50</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2950T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REFUGIO ALMANZA CHARLES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lastRenderedPageBreak/>
              <w:t>51</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2620T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BLAS RODRIGUEZ GONZALEZ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52</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3543T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OSWALDO LUNA VALDES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53</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2859T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GUADALUPE SANCHEZ ESQUIVEL</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54</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2547T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VIRGILIO COSS AGUIRRE</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55</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3475T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YOLANDA SILVA RODRIGUEZ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56</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3854T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JUAN MANUEL ORTIZ GARCIA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57</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5397T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JUAN MANUEL ORTIZ GARCIA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58</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2737T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MARIA LIDIA MARTINEZ SAUCEDO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59</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3863T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JUAN JAVIER NIÑO GARCIA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60</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2287T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BERTHA RABAGO LOPEZ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61</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5330T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MARIA GUADALUPE SOTO VAZQUEZ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62</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4640T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FRANCISCA MARTINEZ CABRERA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63</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4367T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GUSTAVO FLORES ORTIZ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64</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4413T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MARCO ANTONIO MADAGUAR ONGAY</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65</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5332T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MARCO ANTONIO MADAGUAR ONGAY</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66</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5361T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ANTONIO ERNESTO ESCAREÑO SAUCEDO</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67</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4962T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AURELIA VERA HERNANDEZ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68</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3559T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ENRIQUE ZUÑIGA VELAZQUEZ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69</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5265T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LUIS REYNA DE LEON</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70</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5162T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SOLIS DANIEL</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71</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3645T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SOLIS DANIEL</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72</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2897T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DAVID RIVERA GUTIERREZ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73</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3633T</w:t>
            </w:r>
          </w:p>
        </w:tc>
        <w:tc>
          <w:tcPr>
            <w:tcW w:w="5245" w:type="dxa"/>
            <w:tcBorders>
              <w:top w:val="nil"/>
              <w:left w:val="nil"/>
              <w:bottom w:val="single" w:sz="4" w:space="0" w:color="auto"/>
              <w:right w:val="single" w:sz="4" w:space="0" w:color="auto"/>
            </w:tcBorders>
            <w:noWrap/>
            <w:vAlign w:val="bottom"/>
            <w:hideMark/>
          </w:tcPr>
          <w:p w:rsidR="00C7399D" w:rsidRDefault="00FA4234" w:rsidP="00C7399D">
            <w:pPr>
              <w:ind w:right="-93"/>
              <w:rPr>
                <w:rFonts w:ascii="Arial" w:hAnsi="Arial" w:cs="Arial"/>
                <w:color w:val="000000"/>
                <w:sz w:val="20"/>
                <w:szCs w:val="20"/>
                <w:lang w:eastAsia="es-MX"/>
              </w:rPr>
            </w:pPr>
            <w:r>
              <w:rPr>
                <w:rFonts w:ascii="Arial" w:hAnsi="Arial" w:cs="Arial"/>
                <w:color w:val="000000"/>
                <w:sz w:val="20"/>
                <w:szCs w:val="20"/>
                <w:lang w:eastAsia="es-MX"/>
              </w:rPr>
              <w:t>ARNULFO ARRIAZOLA</w:t>
            </w:r>
            <w:r w:rsidR="00C7399D">
              <w:rPr>
                <w:rFonts w:ascii="Arial" w:hAnsi="Arial" w:cs="Arial"/>
                <w:color w:val="000000"/>
                <w:sz w:val="20"/>
                <w:szCs w:val="20"/>
                <w:lang w:eastAsia="es-MX"/>
              </w:rPr>
              <w:t xml:space="preserve"> CORTES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74</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4198T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FRANCISCO COSSIO DUARTE</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75</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4794T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FRANCISCO COSSIO DUARTE</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76</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4749T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FRANCISCO COSSIO MARTINEZ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77</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2476T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ALVARO ABEL SAMANIEGO AVILA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78</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2372T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MINERVA REYES TOVAR</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79</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5013T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HUMBERTO SANCHEZ AGUILAR</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80</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4966T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NORMA ALICIA QUINTERO RODRIGUEZ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81</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4948T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RICARDO MARTINEZ RIVERA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82</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2443T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JESUS RODRIGUEZ MARTINEZ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83</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2640T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CESAR OSVALDO RAMOS SOLIS</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84</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5276T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MARCO ANTONIO MADAGUAR ONGAY</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85</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4128T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CINTHIA ARACELY MALIBRAN VAZQUEZ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86</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4648T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JOSE HILARIO FLORES MARTINEZ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87</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4546T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BERTHA ALICIA GONZALEZ GUEDEA</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88</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3777T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SILVIA GUADALUPE TAPIA MARTINEZ</w:t>
            </w:r>
          </w:p>
        </w:tc>
      </w:tr>
      <w:tr w:rsidR="00C7399D" w:rsidTr="00C7399D">
        <w:trPr>
          <w:trHeight w:val="300"/>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89</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2982T</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rPr>
                <w:rFonts w:ascii="Arial" w:hAnsi="Arial" w:cs="Arial"/>
                <w:color w:val="000000"/>
                <w:sz w:val="20"/>
                <w:szCs w:val="20"/>
                <w:lang w:eastAsia="es-MX"/>
              </w:rPr>
            </w:pPr>
            <w:r>
              <w:rPr>
                <w:rFonts w:ascii="Arial" w:hAnsi="Arial" w:cs="Arial"/>
                <w:color w:val="000000"/>
                <w:sz w:val="20"/>
                <w:szCs w:val="20"/>
                <w:lang w:eastAsia="es-MX"/>
              </w:rPr>
              <w:t xml:space="preserve">RUBEN DE LA CRUZ RODRIGUEZ </w:t>
            </w:r>
          </w:p>
        </w:tc>
      </w:tr>
    </w:tbl>
    <w:p w:rsidR="00C7399D" w:rsidRDefault="00C7399D" w:rsidP="00C7399D">
      <w:pPr>
        <w:ind w:right="-93"/>
        <w:jc w:val="both"/>
        <w:rPr>
          <w:rFonts w:ascii="Arial" w:hAnsi="Arial" w:cs="Arial"/>
          <w:b/>
          <w:sz w:val="20"/>
          <w:szCs w:val="20"/>
        </w:rPr>
      </w:pPr>
    </w:p>
    <w:p w:rsidR="00C7399D" w:rsidRDefault="00C7399D" w:rsidP="002E31CC">
      <w:pPr>
        <w:numPr>
          <w:ilvl w:val="0"/>
          <w:numId w:val="2"/>
        </w:numPr>
        <w:ind w:left="426" w:right="-93"/>
        <w:jc w:val="both"/>
        <w:rPr>
          <w:rFonts w:ascii="Arial" w:hAnsi="Arial" w:cs="Arial"/>
          <w:b/>
          <w:sz w:val="20"/>
          <w:szCs w:val="20"/>
        </w:rPr>
      </w:pPr>
      <w:r>
        <w:rPr>
          <w:rFonts w:ascii="Arial" w:hAnsi="Arial" w:cs="Arial"/>
          <w:b/>
          <w:sz w:val="20"/>
          <w:szCs w:val="20"/>
        </w:rPr>
        <w:t>01 de autobús:</w:t>
      </w:r>
    </w:p>
    <w:p w:rsidR="00C7399D" w:rsidRDefault="00C7399D" w:rsidP="00C7399D">
      <w:pPr>
        <w:ind w:right="-93"/>
        <w:jc w:val="both"/>
        <w:rPr>
          <w:rFonts w:ascii="Arial" w:hAnsi="Arial" w:cs="Arial"/>
          <w:b/>
          <w:sz w:val="20"/>
          <w:szCs w:val="20"/>
        </w:rPr>
      </w:pPr>
    </w:p>
    <w:tbl>
      <w:tblPr>
        <w:tblW w:w="8851" w:type="dxa"/>
        <w:tblInd w:w="75" w:type="dxa"/>
        <w:tblCellMar>
          <w:left w:w="70" w:type="dxa"/>
          <w:right w:w="70" w:type="dxa"/>
        </w:tblCellMar>
        <w:tblLook w:val="04A0" w:firstRow="1" w:lastRow="0" w:firstColumn="1" w:lastColumn="0" w:noHBand="0" w:noVBand="1"/>
      </w:tblPr>
      <w:tblGrid>
        <w:gridCol w:w="1621"/>
        <w:gridCol w:w="1985"/>
        <w:gridCol w:w="5245"/>
      </w:tblGrid>
      <w:tr w:rsidR="00C7399D" w:rsidTr="00201FB9">
        <w:trPr>
          <w:trHeight w:val="315"/>
        </w:trPr>
        <w:tc>
          <w:tcPr>
            <w:tcW w:w="1621" w:type="dxa"/>
            <w:tcBorders>
              <w:top w:val="single" w:sz="4" w:space="0" w:color="auto"/>
              <w:left w:val="single" w:sz="4" w:space="0" w:color="auto"/>
              <w:bottom w:val="single" w:sz="4" w:space="0" w:color="auto"/>
              <w:right w:val="single" w:sz="4" w:space="0" w:color="auto"/>
            </w:tcBorders>
            <w:noWrap/>
            <w:vAlign w:val="bottom"/>
            <w:hideMark/>
          </w:tcPr>
          <w:p w:rsidR="00C7399D" w:rsidRDefault="00C7399D" w:rsidP="00C7399D">
            <w:pPr>
              <w:ind w:right="-93"/>
              <w:rPr>
                <w:rFonts w:ascii="Arial" w:hAnsi="Arial" w:cs="Arial"/>
                <w:b/>
                <w:bCs/>
                <w:color w:val="000000"/>
                <w:sz w:val="20"/>
                <w:szCs w:val="20"/>
                <w:lang w:eastAsia="es-MX"/>
              </w:rPr>
            </w:pPr>
            <w:r>
              <w:rPr>
                <w:rFonts w:ascii="Arial" w:hAnsi="Arial" w:cs="Arial"/>
                <w:b/>
                <w:bCs/>
                <w:color w:val="000000"/>
                <w:sz w:val="20"/>
                <w:szCs w:val="20"/>
                <w:lang w:eastAsia="es-MX"/>
              </w:rPr>
              <w:lastRenderedPageBreak/>
              <w:t>CONSECUTIVO</w:t>
            </w:r>
          </w:p>
        </w:tc>
        <w:tc>
          <w:tcPr>
            <w:tcW w:w="1985" w:type="dxa"/>
            <w:tcBorders>
              <w:top w:val="single" w:sz="4" w:space="0" w:color="auto"/>
              <w:left w:val="nil"/>
              <w:bottom w:val="single" w:sz="4" w:space="0" w:color="auto"/>
              <w:right w:val="single" w:sz="4" w:space="0" w:color="auto"/>
            </w:tcBorders>
            <w:noWrap/>
            <w:vAlign w:val="bottom"/>
            <w:hideMark/>
          </w:tcPr>
          <w:p w:rsidR="00C7399D" w:rsidRDefault="00C7399D" w:rsidP="00C7399D">
            <w:pPr>
              <w:ind w:right="-93"/>
              <w:rPr>
                <w:rFonts w:ascii="Arial" w:hAnsi="Arial" w:cs="Arial"/>
                <w:b/>
                <w:bCs/>
                <w:color w:val="000000"/>
                <w:sz w:val="20"/>
                <w:szCs w:val="20"/>
                <w:lang w:eastAsia="es-MX"/>
              </w:rPr>
            </w:pPr>
            <w:r>
              <w:rPr>
                <w:rFonts w:ascii="Arial" w:hAnsi="Arial" w:cs="Arial"/>
                <w:b/>
                <w:bCs/>
                <w:color w:val="000000"/>
                <w:sz w:val="20"/>
                <w:szCs w:val="20"/>
                <w:lang w:eastAsia="es-MX"/>
              </w:rPr>
              <w:t>N° DE CONCESION</w:t>
            </w:r>
          </w:p>
        </w:tc>
        <w:tc>
          <w:tcPr>
            <w:tcW w:w="5245" w:type="dxa"/>
            <w:tcBorders>
              <w:top w:val="single" w:sz="4" w:space="0" w:color="auto"/>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b/>
                <w:bCs/>
                <w:color w:val="000000"/>
                <w:sz w:val="20"/>
                <w:szCs w:val="20"/>
                <w:lang w:eastAsia="es-MX"/>
              </w:rPr>
            </w:pPr>
            <w:r>
              <w:rPr>
                <w:rFonts w:ascii="Arial" w:hAnsi="Arial" w:cs="Arial"/>
                <w:b/>
                <w:bCs/>
                <w:color w:val="000000"/>
                <w:sz w:val="20"/>
                <w:szCs w:val="20"/>
                <w:lang w:eastAsia="es-MX"/>
              </w:rPr>
              <w:t>NOMBRE DE CONCESIONARIO</w:t>
            </w:r>
          </w:p>
        </w:tc>
      </w:tr>
      <w:tr w:rsidR="00C7399D" w:rsidTr="00201FB9">
        <w:trPr>
          <w:trHeight w:val="315"/>
        </w:trPr>
        <w:tc>
          <w:tcPr>
            <w:tcW w:w="1621" w:type="dxa"/>
            <w:tcBorders>
              <w:top w:val="nil"/>
              <w:left w:val="single" w:sz="4" w:space="0" w:color="auto"/>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w:t>
            </w:r>
          </w:p>
        </w:tc>
        <w:tc>
          <w:tcPr>
            <w:tcW w:w="198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1089A</w:t>
            </w:r>
          </w:p>
        </w:tc>
        <w:tc>
          <w:tcPr>
            <w:tcW w:w="5245" w:type="dxa"/>
            <w:tcBorders>
              <w:top w:val="nil"/>
              <w:left w:val="nil"/>
              <w:bottom w:val="single" w:sz="4" w:space="0" w:color="auto"/>
              <w:right w:val="single" w:sz="4" w:space="0" w:color="auto"/>
            </w:tcBorders>
            <w:noWrap/>
            <w:vAlign w:val="bottom"/>
            <w:hideMark/>
          </w:tcPr>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RICARDO HUMBERTO GONZALEZ</w:t>
            </w:r>
          </w:p>
          <w:p w:rsidR="00C7399D" w:rsidRDefault="00C7399D" w:rsidP="00C7399D">
            <w:pPr>
              <w:ind w:right="-93"/>
              <w:jc w:val="center"/>
              <w:rPr>
                <w:rFonts w:ascii="Arial" w:hAnsi="Arial" w:cs="Arial"/>
                <w:color w:val="000000"/>
                <w:sz w:val="20"/>
                <w:szCs w:val="20"/>
                <w:lang w:eastAsia="es-MX"/>
              </w:rPr>
            </w:pPr>
            <w:r>
              <w:rPr>
                <w:rFonts w:ascii="Arial" w:hAnsi="Arial" w:cs="Arial"/>
                <w:color w:val="000000"/>
                <w:sz w:val="20"/>
                <w:szCs w:val="20"/>
                <w:lang w:eastAsia="es-MX"/>
              </w:rPr>
              <w:t xml:space="preserve"> ESQUIVEL</w:t>
            </w:r>
          </w:p>
        </w:tc>
      </w:tr>
    </w:tbl>
    <w:p w:rsidR="00C7399D" w:rsidRDefault="00C7399D" w:rsidP="00C7399D">
      <w:pPr>
        <w:ind w:right="-93"/>
        <w:rPr>
          <w:rFonts w:ascii="Arial" w:hAnsi="Arial" w:cs="Arial"/>
          <w:sz w:val="20"/>
          <w:szCs w:val="20"/>
        </w:rPr>
      </w:pPr>
    </w:p>
    <w:p w:rsidR="00C7399D" w:rsidRDefault="00C7399D" w:rsidP="00C7399D">
      <w:pPr>
        <w:ind w:right="-93"/>
        <w:jc w:val="both"/>
        <w:rPr>
          <w:rFonts w:ascii="Arial" w:hAnsi="Arial" w:cs="Arial"/>
          <w:color w:val="000000"/>
          <w:sz w:val="20"/>
          <w:szCs w:val="20"/>
        </w:rPr>
      </w:pPr>
      <w:r>
        <w:rPr>
          <w:rFonts w:ascii="Arial" w:hAnsi="Arial" w:cs="Arial"/>
          <w:color w:val="000000"/>
          <w:sz w:val="20"/>
          <w:szCs w:val="20"/>
        </w:rPr>
        <w:t>SEGUNDO.- Se autoriza al Presidente Municipal, Secretaria del Ayuntamiento, Síndico y demás autoridades municipales a suscribir los instrumentos jurídicos necesarios a fin de dar cumplimiento a esta determinación.</w:t>
      </w:r>
    </w:p>
    <w:p w:rsidR="00C7399D" w:rsidRDefault="00C7399D" w:rsidP="00C7399D">
      <w:pPr>
        <w:tabs>
          <w:tab w:val="left" w:pos="8647"/>
        </w:tabs>
        <w:ind w:right="-93"/>
        <w:jc w:val="both"/>
        <w:rPr>
          <w:rFonts w:ascii="Arial" w:hAnsi="Arial" w:cs="Arial"/>
          <w:color w:val="000000"/>
          <w:sz w:val="20"/>
          <w:szCs w:val="20"/>
        </w:rPr>
      </w:pPr>
    </w:p>
    <w:p w:rsidR="00C7399D" w:rsidRDefault="00C7399D" w:rsidP="00C7399D">
      <w:pPr>
        <w:ind w:right="-93"/>
        <w:jc w:val="both"/>
        <w:rPr>
          <w:rFonts w:ascii="Arial" w:hAnsi="Arial" w:cs="Arial"/>
          <w:color w:val="000000"/>
          <w:sz w:val="20"/>
          <w:szCs w:val="20"/>
        </w:rPr>
      </w:pPr>
      <w:r>
        <w:rPr>
          <w:rFonts w:ascii="Arial" w:hAnsi="Arial" w:cs="Arial"/>
          <w:color w:val="000000"/>
          <w:sz w:val="20"/>
          <w:szCs w:val="20"/>
        </w:rPr>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C7399D" w:rsidRDefault="00C7399D" w:rsidP="00C7399D">
      <w:pPr>
        <w:ind w:right="-93"/>
        <w:jc w:val="both"/>
        <w:rPr>
          <w:rFonts w:ascii="Arial" w:hAnsi="Arial" w:cs="Arial"/>
          <w:color w:val="000000"/>
          <w:sz w:val="20"/>
          <w:szCs w:val="20"/>
        </w:rPr>
      </w:pPr>
    </w:p>
    <w:p w:rsidR="00C7399D" w:rsidRDefault="00C7399D" w:rsidP="00C7399D">
      <w:pPr>
        <w:ind w:right="-93"/>
        <w:jc w:val="both"/>
        <w:rPr>
          <w:rFonts w:ascii="Arial" w:hAnsi="Arial" w:cs="Arial"/>
          <w:color w:val="000000"/>
          <w:sz w:val="20"/>
          <w:szCs w:val="20"/>
        </w:rPr>
      </w:pPr>
      <w:r>
        <w:rPr>
          <w:rFonts w:ascii="Arial" w:hAnsi="Arial" w:cs="Arial"/>
          <w:color w:val="000000"/>
          <w:sz w:val="20"/>
          <w:szCs w:val="20"/>
        </w:rPr>
        <w:t>CUARTO.-</w:t>
      </w:r>
      <w:r>
        <w:rPr>
          <w:rFonts w:ascii="Arial" w:hAnsi="Arial" w:cs="Arial"/>
          <w:sz w:val="20"/>
          <w:szCs w:val="20"/>
        </w:rPr>
        <w:t>P</w:t>
      </w:r>
      <w:r>
        <w:rPr>
          <w:rFonts w:ascii="Arial" w:hAnsi="Arial" w:cs="Arial"/>
          <w:color w:val="000000"/>
          <w:sz w:val="20"/>
          <w:szCs w:val="20"/>
        </w:rPr>
        <w:t>ublíquese en la Gaceta, órgano de difusión oficial de este Gobierno Municipal, en el Periódico Oficial del Gobierno del Estado y en uno de los periódicos de mayor circulación en esta ciudad capital.</w:t>
      </w:r>
    </w:p>
    <w:p w:rsidR="00434EE0" w:rsidRDefault="00434EE0" w:rsidP="00A86376">
      <w:pPr>
        <w:spacing w:line="360" w:lineRule="auto"/>
        <w:ind w:right="-93"/>
        <w:jc w:val="both"/>
        <w:rPr>
          <w:rFonts w:ascii="Arial" w:hAnsi="Arial" w:cs="Arial"/>
          <w:sz w:val="20"/>
          <w:szCs w:val="20"/>
        </w:rPr>
      </w:pPr>
      <w:r>
        <w:rPr>
          <w:rFonts w:ascii="Arial" w:hAnsi="Arial" w:cs="Arial"/>
          <w:sz w:val="20"/>
          <w:szCs w:val="20"/>
        </w:rPr>
        <w:t>…………………………..</w:t>
      </w:r>
    </w:p>
    <w:p w:rsidR="00434EE0" w:rsidRDefault="00024CE3" w:rsidP="00A86376">
      <w:pPr>
        <w:ind w:right="-93"/>
        <w:jc w:val="center"/>
        <w:rPr>
          <w:rFonts w:ascii="Arial" w:eastAsia="Times" w:hAnsi="Arial" w:cs="Arial"/>
          <w:b/>
          <w:sz w:val="20"/>
          <w:szCs w:val="20"/>
        </w:rPr>
      </w:pPr>
      <w:r w:rsidRPr="008E0278">
        <w:rPr>
          <w:rFonts w:ascii="Arial" w:eastAsia="Times" w:hAnsi="Arial" w:cs="Arial"/>
          <w:b/>
          <w:sz w:val="20"/>
          <w:szCs w:val="20"/>
        </w:rPr>
        <w:t>PRÓRROGA PARA LA PRESTACIÓN DEL SERVICIO DE TRANSPORTE PÚBLICO URBANO EN SUS DIVERSAS MODALIDADES, POR UN TÉRMINO DE 30 AÑOS PARA 12 CONCESIONES, QUE TIENEN VENCIMIENTO EL 31 DE DICIEMBRE DE 2014.</w:t>
      </w:r>
    </w:p>
    <w:p w:rsidR="00A86376" w:rsidRPr="00FE6839" w:rsidRDefault="00A86376"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314</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506829" w:rsidRPr="00506829" w:rsidRDefault="00506829" w:rsidP="00506829">
      <w:pPr>
        <w:tabs>
          <w:tab w:val="left" w:pos="8647"/>
        </w:tabs>
        <w:ind w:right="-142"/>
        <w:jc w:val="both"/>
        <w:rPr>
          <w:rFonts w:ascii="Arial" w:hAnsi="Arial" w:cs="Arial"/>
          <w:sz w:val="20"/>
          <w:szCs w:val="20"/>
        </w:rPr>
      </w:pPr>
      <w:r w:rsidRPr="00506829">
        <w:rPr>
          <w:rFonts w:ascii="Arial" w:hAnsi="Arial" w:cs="Arial"/>
          <w:color w:val="000000"/>
          <w:sz w:val="20"/>
          <w:szCs w:val="20"/>
        </w:rPr>
        <w:t xml:space="preserve">PRIMERO.- Se aprueba dictamen presentado por la Comisión de Transporte, en consecuencia se autoriza a los titulares de las concesiones que a continuación se describen, </w:t>
      </w:r>
      <w:r w:rsidRPr="00506829">
        <w:rPr>
          <w:rFonts w:ascii="Arial" w:hAnsi="Arial" w:cs="Arial"/>
          <w:sz w:val="20"/>
          <w:szCs w:val="20"/>
        </w:rPr>
        <w:t>prórroga para la prestación del servicio de transporte público urbano por un término de 30 años, toda vez que han dado cumplimiento a los requisitos que la Ley exige. Lo anterior previo pago de los derechos correspondientes para el particular previstos en la Ley de Ingresos del Municipio de Saltillo, Coahuila de Zaragoza, para el ejercicio que corresponda.</w:t>
      </w:r>
    </w:p>
    <w:p w:rsidR="00506829" w:rsidRPr="00506829" w:rsidRDefault="00506829" w:rsidP="00506829">
      <w:pPr>
        <w:ind w:right="-142" w:firstLine="708"/>
        <w:jc w:val="both"/>
        <w:rPr>
          <w:rFonts w:ascii="Arial" w:hAnsi="Arial" w:cs="Arial"/>
          <w:sz w:val="20"/>
          <w:szCs w:val="20"/>
        </w:rPr>
      </w:pPr>
    </w:p>
    <w:p w:rsidR="00506829" w:rsidRPr="00C7399D" w:rsidRDefault="00506829" w:rsidP="002E31CC">
      <w:pPr>
        <w:numPr>
          <w:ilvl w:val="0"/>
          <w:numId w:val="1"/>
        </w:numPr>
        <w:ind w:left="426" w:right="-142"/>
        <w:rPr>
          <w:rFonts w:ascii="Arial" w:hAnsi="Arial" w:cs="Arial"/>
          <w:b/>
          <w:sz w:val="20"/>
          <w:szCs w:val="20"/>
        </w:rPr>
      </w:pPr>
      <w:r w:rsidRPr="00C7399D">
        <w:rPr>
          <w:rFonts w:ascii="Arial" w:hAnsi="Arial" w:cs="Arial"/>
          <w:b/>
          <w:sz w:val="20"/>
          <w:szCs w:val="20"/>
        </w:rPr>
        <w:t>12 de auto de alquiler (taxi).</w:t>
      </w:r>
    </w:p>
    <w:p w:rsidR="00506829" w:rsidRPr="00506829" w:rsidRDefault="00506829" w:rsidP="00506829">
      <w:pPr>
        <w:ind w:left="426" w:right="-142"/>
        <w:rPr>
          <w:rFonts w:ascii="Arial" w:hAnsi="Arial" w:cs="Arial"/>
          <w:sz w:val="20"/>
          <w:szCs w:val="20"/>
        </w:rPr>
      </w:pPr>
    </w:p>
    <w:tbl>
      <w:tblPr>
        <w:tblW w:w="8931" w:type="dxa"/>
        <w:tblInd w:w="-5" w:type="dxa"/>
        <w:tblCellMar>
          <w:left w:w="70" w:type="dxa"/>
          <w:right w:w="70" w:type="dxa"/>
        </w:tblCellMar>
        <w:tblLook w:val="04A0" w:firstRow="1" w:lastRow="0" w:firstColumn="1" w:lastColumn="0" w:noHBand="0" w:noVBand="1"/>
      </w:tblPr>
      <w:tblGrid>
        <w:gridCol w:w="1701"/>
        <w:gridCol w:w="1985"/>
        <w:gridCol w:w="5245"/>
      </w:tblGrid>
      <w:tr w:rsidR="00506829" w:rsidRPr="00506829" w:rsidTr="00C7399D">
        <w:trPr>
          <w:trHeight w:val="300"/>
        </w:trPr>
        <w:tc>
          <w:tcPr>
            <w:tcW w:w="1701" w:type="dxa"/>
            <w:tcBorders>
              <w:top w:val="single" w:sz="4" w:space="0" w:color="auto"/>
              <w:left w:val="single" w:sz="4" w:space="0" w:color="auto"/>
              <w:bottom w:val="single" w:sz="4" w:space="0" w:color="auto"/>
              <w:right w:val="single" w:sz="4" w:space="0" w:color="auto"/>
            </w:tcBorders>
            <w:noWrap/>
            <w:vAlign w:val="bottom"/>
            <w:hideMark/>
          </w:tcPr>
          <w:p w:rsidR="00506829" w:rsidRPr="00506829" w:rsidRDefault="00506829" w:rsidP="00506829">
            <w:pPr>
              <w:ind w:right="-142"/>
              <w:rPr>
                <w:rFonts w:ascii="Arial" w:hAnsi="Arial" w:cs="Arial"/>
                <w:color w:val="000000"/>
                <w:sz w:val="20"/>
                <w:szCs w:val="20"/>
                <w:lang w:eastAsia="es-MX"/>
              </w:rPr>
            </w:pPr>
            <w:r w:rsidRPr="00506829">
              <w:rPr>
                <w:rFonts w:ascii="Arial" w:hAnsi="Arial" w:cs="Arial"/>
                <w:color w:val="000000"/>
                <w:sz w:val="20"/>
                <w:szCs w:val="20"/>
                <w:lang w:eastAsia="es-MX"/>
              </w:rPr>
              <w:t>CONSECUTIVO</w:t>
            </w:r>
          </w:p>
        </w:tc>
        <w:tc>
          <w:tcPr>
            <w:tcW w:w="1985" w:type="dxa"/>
            <w:tcBorders>
              <w:top w:val="single" w:sz="4" w:space="0" w:color="auto"/>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N° DE CONCESION</w:t>
            </w:r>
          </w:p>
        </w:tc>
        <w:tc>
          <w:tcPr>
            <w:tcW w:w="5245" w:type="dxa"/>
            <w:tcBorders>
              <w:top w:val="single" w:sz="4" w:space="0" w:color="auto"/>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NOMBRE DE CONCESIONARIO</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1</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0872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FELIPE ARMANDO SILLER MORALES</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2</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0403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FELIPE ARMANDO SILLER MORALES</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3</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0868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FELIPE ARMANDO SILLER MORALES</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4</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0854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FELIPE ARMANDO SILLER MORALES</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5</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0415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FELIPE ARMANDO SILLER MORALES</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6</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0860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FELIPE ARMANDO SILLER MORALES</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7</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0867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FELIPE ARMANDO SILLER MORALES</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8</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0416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RAUL VALDEZ BRIONES</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9</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0400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RAUL VALDEZ BRIONES</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10</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0866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TRANS. URBANOS DE CALIDAD SA DE CV</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11</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0864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TRANS. URBANOS DE CALIDAD SA DE CV</w:t>
            </w:r>
          </w:p>
        </w:tc>
      </w:tr>
      <w:tr w:rsidR="00506829" w:rsidRPr="00506829" w:rsidTr="00C7399D">
        <w:trPr>
          <w:trHeight w:val="300"/>
        </w:trPr>
        <w:tc>
          <w:tcPr>
            <w:tcW w:w="1701" w:type="dxa"/>
            <w:tcBorders>
              <w:top w:val="nil"/>
              <w:left w:val="single" w:sz="4" w:space="0" w:color="auto"/>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12</w:t>
            </w:r>
          </w:p>
        </w:tc>
        <w:tc>
          <w:tcPr>
            <w:tcW w:w="198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0556 A</w:t>
            </w:r>
          </w:p>
        </w:tc>
        <w:tc>
          <w:tcPr>
            <w:tcW w:w="5245" w:type="dxa"/>
            <w:tcBorders>
              <w:top w:val="nil"/>
              <w:left w:val="nil"/>
              <w:bottom w:val="single" w:sz="4" w:space="0" w:color="auto"/>
              <w:right w:val="single" w:sz="4" w:space="0" w:color="auto"/>
            </w:tcBorders>
            <w:noWrap/>
            <w:vAlign w:val="bottom"/>
            <w:hideMark/>
          </w:tcPr>
          <w:p w:rsidR="00506829" w:rsidRPr="00506829" w:rsidRDefault="00506829" w:rsidP="00506829">
            <w:pPr>
              <w:ind w:right="-142"/>
              <w:jc w:val="center"/>
              <w:rPr>
                <w:rFonts w:ascii="Arial" w:hAnsi="Arial" w:cs="Arial"/>
                <w:color w:val="000000"/>
                <w:sz w:val="20"/>
                <w:szCs w:val="20"/>
                <w:lang w:eastAsia="es-MX"/>
              </w:rPr>
            </w:pPr>
            <w:r w:rsidRPr="00506829">
              <w:rPr>
                <w:rFonts w:ascii="Arial" w:hAnsi="Arial" w:cs="Arial"/>
                <w:color w:val="000000"/>
                <w:sz w:val="20"/>
                <w:szCs w:val="20"/>
                <w:lang w:eastAsia="es-MX"/>
              </w:rPr>
              <w:t>GUADALUPE VALDEZ BRIONES</w:t>
            </w:r>
          </w:p>
        </w:tc>
      </w:tr>
    </w:tbl>
    <w:p w:rsidR="00506829" w:rsidRPr="00506829" w:rsidRDefault="00506829" w:rsidP="00506829">
      <w:pPr>
        <w:ind w:right="-142"/>
        <w:jc w:val="both"/>
        <w:rPr>
          <w:rFonts w:ascii="Arial" w:hAnsi="Arial" w:cs="Arial"/>
          <w:color w:val="000000"/>
          <w:sz w:val="20"/>
          <w:szCs w:val="20"/>
        </w:rPr>
      </w:pPr>
    </w:p>
    <w:p w:rsidR="00506829" w:rsidRPr="00506829" w:rsidRDefault="00506829" w:rsidP="00506829">
      <w:pPr>
        <w:ind w:right="-142"/>
        <w:jc w:val="both"/>
        <w:rPr>
          <w:rFonts w:ascii="Arial" w:hAnsi="Arial" w:cs="Arial"/>
          <w:color w:val="000000"/>
          <w:sz w:val="20"/>
          <w:szCs w:val="20"/>
        </w:rPr>
      </w:pPr>
      <w:r w:rsidRPr="00506829">
        <w:rPr>
          <w:rFonts w:ascii="Arial" w:hAnsi="Arial" w:cs="Arial"/>
          <w:color w:val="000000"/>
          <w:sz w:val="20"/>
          <w:szCs w:val="20"/>
        </w:rPr>
        <w:t>SEGUNDO.- Se autoriza al Presidente Municipal, Secretaria del Ayuntamiento, Síndico y demás autoridades Municipales a suscribir los instrumentos jurídicos necesarios a fin de dar cumplimiento a esta determinación.</w:t>
      </w:r>
    </w:p>
    <w:p w:rsidR="00506829" w:rsidRPr="00506829" w:rsidRDefault="00506829" w:rsidP="00506829">
      <w:pPr>
        <w:tabs>
          <w:tab w:val="left" w:pos="8647"/>
        </w:tabs>
        <w:ind w:right="-142"/>
        <w:jc w:val="both"/>
        <w:rPr>
          <w:rFonts w:ascii="Arial" w:hAnsi="Arial" w:cs="Arial"/>
          <w:color w:val="000000"/>
          <w:sz w:val="20"/>
          <w:szCs w:val="20"/>
        </w:rPr>
      </w:pPr>
    </w:p>
    <w:p w:rsidR="00506829" w:rsidRPr="00506829" w:rsidRDefault="00506829" w:rsidP="00506829">
      <w:pPr>
        <w:ind w:right="-142"/>
        <w:jc w:val="both"/>
        <w:rPr>
          <w:rFonts w:ascii="Arial" w:hAnsi="Arial" w:cs="Arial"/>
          <w:color w:val="000000"/>
          <w:sz w:val="20"/>
          <w:szCs w:val="20"/>
        </w:rPr>
      </w:pPr>
      <w:r w:rsidRPr="00506829">
        <w:rPr>
          <w:rFonts w:ascii="Arial" w:hAnsi="Arial" w:cs="Arial"/>
          <w:color w:val="000000"/>
          <w:sz w:val="20"/>
          <w:szCs w:val="20"/>
        </w:rPr>
        <w:lastRenderedPageBreak/>
        <w:t>TERCERO.- Notifíquese a la Dirección General del Instituto Municipal del Transporte de Saltillo, Coahuila de Zaragoza, a la Tesorería Municipal para la liberación de las cargas fiscales en el (SIIF) Sistema Integral de Información Financiera y demás dependencias involucradas, para los efectos legales a que haya lugar.</w:t>
      </w:r>
    </w:p>
    <w:p w:rsidR="00506829" w:rsidRPr="00506829" w:rsidRDefault="00506829" w:rsidP="00506829">
      <w:pPr>
        <w:ind w:right="-142"/>
        <w:jc w:val="both"/>
        <w:rPr>
          <w:rFonts w:ascii="Arial" w:hAnsi="Arial" w:cs="Arial"/>
          <w:color w:val="000000"/>
          <w:sz w:val="20"/>
          <w:szCs w:val="20"/>
        </w:rPr>
      </w:pPr>
    </w:p>
    <w:p w:rsidR="00506829" w:rsidRPr="00506829" w:rsidRDefault="00506829" w:rsidP="00506829">
      <w:pPr>
        <w:ind w:right="-142"/>
        <w:jc w:val="both"/>
        <w:rPr>
          <w:rFonts w:ascii="Arial" w:hAnsi="Arial" w:cs="Arial"/>
          <w:color w:val="000000"/>
          <w:sz w:val="20"/>
          <w:szCs w:val="20"/>
        </w:rPr>
      </w:pPr>
      <w:r w:rsidRPr="00506829">
        <w:rPr>
          <w:rFonts w:ascii="Arial" w:hAnsi="Arial" w:cs="Arial"/>
          <w:color w:val="000000"/>
          <w:sz w:val="20"/>
          <w:szCs w:val="20"/>
        </w:rPr>
        <w:t>CUARTO.-</w:t>
      </w:r>
      <w:r w:rsidRPr="00506829">
        <w:rPr>
          <w:rFonts w:ascii="Arial" w:hAnsi="Arial" w:cs="Arial"/>
          <w:sz w:val="20"/>
          <w:szCs w:val="20"/>
        </w:rPr>
        <w:t>P</w:t>
      </w:r>
      <w:r w:rsidRPr="00506829">
        <w:rPr>
          <w:rFonts w:ascii="Arial" w:hAnsi="Arial" w:cs="Arial"/>
          <w:color w:val="000000"/>
          <w:sz w:val="20"/>
          <w:szCs w:val="20"/>
        </w:rPr>
        <w:t>ublíquese en la Gaceta, órgano de difusión oficial de este Gobierno Municipal, en el Periódico Oficial del Gobierno del Estado y en uno de los periódicos de mayor circulación en esta ciudad capital.</w:t>
      </w:r>
    </w:p>
    <w:p w:rsidR="00434EE0" w:rsidRDefault="00434EE0" w:rsidP="0022340B">
      <w:pPr>
        <w:spacing w:line="360" w:lineRule="auto"/>
        <w:ind w:right="-93"/>
        <w:jc w:val="both"/>
        <w:rPr>
          <w:rFonts w:ascii="Arial" w:hAnsi="Arial" w:cs="Arial"/>
          <w:sz w:val="20"/>
          <w:szCs w:val="20"/>
        </w:rPr>
      </w:pPr>
      <w:r>
        <w:rPr>
          <w:rFonts w:ascii="Arial" w:hAnsi="Arial" w:cs="Arial"/>
          <w:sz w:val="20"/>
          <w:szCs w:val="20"/>
        </w:rPr>
        <w:t>…………………………..</w:t>
      </w:r>
    </w:p>
    <w:p w:rsidR="0022340B" w:rsidRPr="008E0278" w:rsidRDefault="0022340B" w:rsidP="0022340B">
      <w:pPr>
        <w:ind w:right="-93"/>
        <w:jc w:val="center"/>
        <w:rPr>
          <w:rFonts w:ascii="Arial" w:eastAsia="Times" w:hAnsi="Arial" w:cs="Arial"/>
          <w:b/>
          <w:sz w:val="20"/>
          <w:szCs w:val="20"/>
        </w:rPr>
      </w:pPr>
      <w:r w:rsidRPr="008E0278">
        <w:rPr>
          <w:rFonts w:ascii="Arial" w:eastAsia="Times" w:hAnsi="Arial" w:cs="Arial"/>
          <w:b/>
          <w:sz w:val="20"/>
          <w:szCs w:val="20"/>
        </w:rPr>
        <w:t>INFORME FINANCIERO DEL MES DE NOVIEMBRE DE 2016.</w:t>
      </w:r>
    </w:p>
    <w:p w:rsidR="00434EE0" w:rsidRPr="00FE6839" w:rsidRDefault="00434EE0"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315</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506829" w:rsidRPr="00506829" w:rsidRDefault="00506829" w:rsidP="00506829">
      <w:pPr>
        <w:ind w:right="-93"/>
        <w:jc w:val="both"/>
        <w:rPr>
          <w:rFonts w:ascii="Arial" w:hAnsi="Arial" w:cs="Arial"/>
          <w:sz w:val="20"/>
          <w:szCs w:val="20"/>
        </w:rPr>
      </w:pPr>
      <w:r w:rsidRPr="00506829">
        <w:rPr>
          <w:rFonts w:ascii="Arial" w:hAnsi="Arial" w:cs="Arial"/>
          <w:sz w:val="20"/>
          <w:szCs w:val="20"/>
        </w:rPr>
        <w:t xml:space="preserve">PRIMERO.- Se aprueba dictamen presentado por la Comisión de Hacienda, Patrimonio, Cuenta Pública y Gastos Médicos, en consecuencia el Informe financiero del mes de Noviembre de 2016 presentado por la Tesorería Municipal. </w:t>
      </w:r>
    </w:p>
    <w:p w:rsidR="00506829" w:rsidRPr="00506829" w:rsidRDefault="00506829" w:rsidP="00506829">
      <w:pPr>
        <w:ind w:right="-93"/>
        <w:jc w:val="both"/>
        <w:rPr>
          <w:rFonts w:ascii="Arial" w:hAnsi="Arial" w:cs="Arial"/>
          <w:sz w:val="20"/>
          <w:szCs w:val="20"/>
        </w:rPr>
      </w:pPr>
    </w:p>
    <w:p w:rsidR="00506829" w:rsidRPr="00506829" w:rsidRDefault="00506829" w:rsidP="00506829">
      <w:pPr>
        <w:ind w:right="-93"/>
        <w:jc w:val="both"/>
        <w:rPr>
          <w:rFonts w:ascii="Arial" w:hAnsi="Arial" w:cs="Arial"/>
          <w:sz w:val="20"/>
          <w:szCs w:val="20"/>
        </w:rPr>
      </w:pPr>
      <w:r w:rsidRPr="00506829">
        <w:rPr>
          <w:rFonts w:ascii="Arial" w:hAnsi="Arial" w:cs="Arial"/>
          <w:sz w:val="20"/>
          <w:szCs w:val="20"/>
        </w:rPr>
        <w:t>SEGUNDO.- Notifíquese a la Tesorería Municipal y a la Dirección General de Desarrollo Humano para todos los efectos a que haya lugar.</w:t>
      </w:r>
    </w:p>
    <w:p w:rsidR="00506829" w:rsidRPr="00506829" w:rsidRDefault="00506829" w:rsidP="00506829">
      <w:pPr>
        <w:ind w:right="-93"/>
        <w:jc w:val="both"/>
        <w:rPr>
          <w:rFonts w:ascii="Arial" w:hAnsi="Arial" w:cs="Arial"/>
          <w:sz w:val="20"/>
          <w:szCs w:val="20"/>
        </w:rPr>
      </w:pPr>
    </w:p>
    <w:p w:rsidR="00506829" w:rsidRDefault="00506829" w:rsidP="00506829">
      <w:pPr>
        <w:ind w:right="-93"/>
        <w:jc w:val="both"/>
        <w:rPr>
          <w:rFonts w:ascii="Arial" w:hAnsi="Arial" w:cs="Arial"/>
          <w:sz w:val="20"/>
          <w:szCs w:val="20"/>
        </w:rPr>
      </w:pPr>
      <w:r w:rsidRPr="00506829">
        <w:rPr>
          <w:rFonts w:ascii="Arial" w:hAnsi="Arial" w:cs="Arial"/>
          <w:sz w:val="20"/>
          <w:szCs w:val="20"/>
        </w:rPr>
        <w:t>TERCERO.- Publíquese en la Gaceta Municipal, órgano de difusión oficial de este Gobierno Municipal.</w:t>
      </w:r>
    </w:p>
    <w:p w:rsidR="00434EE0" w:rsidRDefault="00434EE0" w:rsidP="0022340B">
      <w:pPr>
        <w:spacing w:line="360" w:lineRule="auto"/>
        <w:ind w:right="-93"/>
        <w:jc w:val="both"/>
        <w:rPr>
          <w:rFonts w:ascii="Arial" w:hAnsi="Arial" w:cs="Arial"/>
          <w:sz w:val="20"/>
          <w:szCs w:val="20"/>
        </w:rPr>
      </w:pPr>
      <w:r>
        <w:rPr>
          <w:rFonts w:ascii="Arial" w:hAnsi="Arial" w:cs="Arial"/>
          <w:sz w:val="20"/>
          <w:szCs w:val="20"/>
        </w:rPr>
        <w:t>…………………………..</w:t>
      </w:r>
    </w:p>
    <w:p w:rsidR="00434EE0" w:rsidRDefault="0022340B" w:rsidP="00CC0F5B">
      <w:pPr>
        <w:ind w:right="-93"/>
        <w:jc w:val="center"/>
        <w:rPr>
          <w:rFonts w:ascii="Arial" w:eastAsia="Times" w:hAnsi="Arial" w:cs="Arial"/>
          <w:b/>
          <w:sz w:val="20"/>
          <w:szCs w:val="20"/>
        </w:rPr>
      </w:pPr>
      <w:r w:rsidRPr="008E0278">
        <w:rPr>
          <w:rFonts w:ascii="Arial" w:eastAsia="Times" w:hAnsi="Arial" w:cs="Arial"/>
          <w:b/>
          <w:sz w:val="20"/>
          <w:szCs w:val="20"/>
        </w:rPr>
        <w:t>PRESUPUESTO DE INGRESOS Y EGRESOS MODIFICADOS PARA EL AÑO 2016.</w:t>
      </w:r>
    </w:p>
    <w:p w:rsidR="0022340B" w:rsidRPr="00FE6839" w:rsidRDefault="0022340B" w:rsidP="00CC0F5B">
      <w:pPr>
        <w:ind w:left="851" w:right="-93"/>
        <w:jc w:val="center"/>
        <w:rPr>
          <w:rFonts w:ascii="Arial" w:hAnsi="Arial" w:cs="Arial"/>
          <w:b/>
          <w:sz w:val="20"/>
          <w:szCs w:val="20"/>
        </w:rPr>
      </w:pPr>
    </w:p>
    <w:p w:rsidR="004A3C28" w:rsidRPr="00A76CB9" w:rsidRDefault="004A3C28" w:rsidP="00CC0F5B">
      <w:pPr>
        <w:spacing w:line="360" w:lineRule="auto"/>
        <w:ind w:left="-142" w:right="-93"/>
        <w:jc w:val="both"/>
        <w:rPr>
          <w:rFonts w:ascii="Arial" w:hAnsi="Arial" w:cs="Arial"/>
          <w:b/>
          <w:sz w:val="20"/>
          <w:szCs w:val="20"/>
        </w:rPr>
      </w:pPr>
    </w:p>
    <w:p w:rsidR="004A3C28" w:rsidRPr="00840528" w:rsidRDefault="004A3C28" w:rsidP="00CC0F5B">
      <w:pPr>
        <w:spacing w:line="264" w:lineRule="auto"/>
        <w:ind w:left="708" w:right="-93" w:hanging="708"/>
        <w:jc w:val="center"/>
        <w:rPr>
          <w:rFonts w:ascii="Arial" w:hAnsi="Arial" w:cs="Arial"/>
          <w:b/>
          <w:sz w:val="20"/>
          <w:szCs w:val="20"/>
        </w:rPr>
      </w:pPr>
      <w:r w:rsidRPr="00840528">
        <w:rPr>
          <w:rFonts w:ascii="Arial" w:hAnsi="Arial" w:cs="Arial"/>
          <w:b/>
          <w:sz w:val="20"/>
          <w:szCs w:val="20"/>
        </w:rPr>
        <w:t xml:space="preserve">Modificación al </w:t>
      </w:r>
    </w:p>
    <w:p w:rsidR="004A3C28" w:rsidRPr="00840528" w:rsidRDefault="004A3C28" w:rsidP="00CC0F5B">
      <w:pPr>
        <w:spacing w:line="264" w:lineRule="auto"/>
        <w:ind w:left="708" w:right="-93" w:hanging="708"/>
        <w:jc w:val="center"/>
        <w:rPr>
          <w:rFonts w:ascii="Arial" w:hAnsi="Arial" w:cs="Arial"/>
          <w:b/>
          <w:sz w:val="20"/>
          <w:szCs w:val="20"/>
        </w:rPr>
      </w:pPr>
      <w:r w:rsidRPr="00840528">
        <w:rPr>
          <w:rFonts w:ascii="Arial" w:hAnsi="Arial" w:cs="Arial"/>
          <w:b/>
          <w:sz w:val="20"/>
          <w:szCs w:val="20"/>
        </w:rPr>
        <w:t xml:space="preserve">Presupuesto de Ingresos del Municipio </w:t>
      </w:r>
    </w:p>
    <w:p w:rsidR="004A3C28" w:rsidRPr="00840528" w:rsidRDefault="004A3C28" w:rsidP="00CC0F5B">
      <w:pPr>
        <w:spacing w:line="264" w:lineRule="auto"/>
        <w:ind w:left="708" w:right="-93" w:hanging="708"/>
        <w:jc w:val="center"/>
        <w:rPr>
          <w:rFonts w:ascii="Arial" w:hAnsi="Arial" w:cs="Arial"/>
          <w:b/>
          <w:sz w:val="20"/>
          <w:szCs w:val="20"/>
        </w:rPr>
      </w:pPr>
      <w:proofErr w:type="gramStart"/>
      <w:r w:rsidRPr="00840528">
        <w:rPr>
          <w:rFonts w:ascii="Arial" w:hAnsi="Arial" w:cs="Arial"/>
          <w:b/>
          <w:sz w:val="20"/>
          <w:szCs w:val="20"/>
        </w:rPr>
        <w:t>de</w:t>
      </w:r>
      <w:proofErr w:type="gramEnd"/>
      <w:r w:rsidRPr="00840528">
        <w:rPr>
          <w:rFonts w:ascii="Arial" w:hAnsi="Arial" w:cs="Arial"/>
          <w:b/>
          <w:sz w:val="20"/>
          <w:szCs w:val="20"/>
        </w:rPr>
        <w:t xml:space="preserve"> Saltillo, Coahuila para el Ejercicio Fiscal 2016</w:t>
      </w:r>
    </w:p>
    <w:p w:rsidR="004A3C28" w:rsidRDefault="004A3C28" w:rsidP="00CC0F5B">
      <w:pPr>
        <w:pStyle w:val="Default"/>
        <w:ind w:right="-93"/>
        <w:jc w:val="center"/>
        <w:rPr>
          <w:b/>
          <w:bCs/>
          <w:sz w:val="20"/>
          <w:szCs w:val="22"/>
        </w:rPr>
      </w:pPr>
    </w:p>
    <w:p w:rsidR="00E35126" w:rsidRPr="00A76CB9" w:rsidRDefault="00E35126" w:rsidP="00CC0F5B">
      <w:pPr>
        <w:pStyle w:val="Default"/>
        <w:ind w:right="-93"/>
        <w:jc w:val="center"/>
        <w:rPr>
          <w:b/>
          <w:bCs/>
          <w:sz w:val="20"/>
          <w:szCs w:val="22"/>
        </w:rPr>
      </w:pPr>
    </w:p>
    <w:p w:rsidR="004A3C28" w:rsidRPr="00A76CB9" w:rsidRDefault="004A3C28" w:rsidP="00CC0F5B">
      <w:pPr>
        <w:pStyle w:val="Default"/>
        <w:ind w:right="-93"/>
        <w:jc w:val="center"/>
        <w:rPr>
          <w:b/>
          <w:bCs/>
          <w:sz w:val="20"/>
          <w:szCs w:val="22"/>
        </w:rPr>
      </w:pPr>
      <w:r w:rsidRPr="00A76CB9">
        <w:rPr>
          <w:b/>
          <w:bCs/>
          <w:sz w:val="20"/>
          <w:szCs w:val="22"/>
        </w:rPr>
        <w:t>MARCO LEGAL</w:t>
      </w:r>
    </w:p>
    <w:p w:rsidR="004A3C28" w:rsidRDefault="004A3C28" w:rsidP="00CC0F5B">
      <w:pPr>
        <w:pStyle w:val="Default"/>
        <w:ind w:right="-93"/>
        <w:jc w:val="center"/>
        <w:rPr>
          <w:b/>
          <w:bCs/>
          <w:sz w:val="20"/>
          <w:szCs w:val="22"/>
        </w:rPr>
      </w:pPr>
    </w:p>
    <w:p w:rsidR="00E35126" w:rsidRPr="00A76CB9" w:rsidRDefault="00E35126" w:rsidP="00CC0F5B">
      <w:pPr>
        <w:pStyle w:val="Default"/>
        <w:ind w:right="-93"/>
        <w:jc w:val="center"/>
        <w:rPr>
          <w:b/>
          <w:bCs/>
          <w:sz w:val="20"/>
          <w:szCs w:val="22"/>
        </w:rPr>
      </w:pPr>
    </w:p>
    <w:p w:rsidR="004A3C28" w:rsidRPr="00A76CB9" w:rsidRDefault="004A3C28" w:rsidP="00CC0F5B">
      <w:pPr>
        <w:pStyle w:val="Default"/>
        <w:ind w:right="-93" w:firstLine="709"/>
        <w:jc w:val="both"/>
        <w:rPr>
          <w:bCs/>
          <w:sz w:val="20"/>
          <w:szCs w:val="22"/>
        </w:rPr>
      </w:pPr>
      <w:r w:rsidRPr="00A76CB9">
        <w:rPr>
          <w:bCs/>
          <w:sz w:val="20"/>
          <w:szCs w:val="22"/>
        </w:rPr>
        <w:t>En la ciudad de Saltillo, cabecera del municipio del mismo nombre del Estado de Coahuila de Zaragoza, con fundamento en lo dispuesto por el artículo 115 fracción IV de la Constitución Política de los Estados Unidos Mexicanos, y; los artículos 26 y 28 del Código Financiero para los Municipios del Estado de Coahuila de Zaragoza, la Comisión de Hacienda en el uso de sus facultades y competencias, aprobaron por unanimidad el dictamen que se propondrá al H. Cabildo sobre el Presupuesto modificado de ingresos municipal para el ejercicio fiscal 2016, cuya versión original fue aprobada por los integrantes del Ayuntamiento del municipio de Saltillo, Coahuila en reunión de Cabildo el pasado 13 de octubre de 2015 inserto en el artículo 1 de la Ley de Ingresos del Municipio de Saltillo, Coahuila de Zaragoza, para el Ejercicio Fiscal 2016; la cual fue aprobada con el Decreto No. 307 por el Congreso del Estado.</w:t>
      </w:r>
    </w:p>
    <w:p w:rsidR="004A3C28" w:rsidRDefault="004A3C28" w:rsidP="00CC0F5B">
      <w:pPr>
        <w:pStyle w:val="Default"/>
        <w:ind w:right="-93"/>
        <w:jc w:val="center"/>
        <w:rPr>
          <w:b/>
          <w:bCs/>
          <w:sz w:val="20"/>
          <w:szCs w:val="22"/>
        </w:rPr>
      </w:pPr>
    </w:p>
    <w:p w:rsidR="00E35126" w:rsidRPr="00A76CB9" w:rsidRDefault="00E35126" w:rsidP="00CC0F5B">
      <w:pPr>
        <w:pStyle w:val="Default"/>
        <w:ind w:right="-93"/>
        <w:jc w:val="center"/>
        <w:rPr>
          <w:b/>
          <w:bCs/>
          <w:sz w:val="20"/>
          <w:szCs w:val="22"/>
        </w:rPr>
      </w:pPr>
    </w:p>
    <w:p w:rsidR="004A3C28" w:rsidRDefault="004A3C28" w:rsidP="00CC0F5B">
      <w:pPr>
        <w:pStyle w:val="Default"/>
        <w:ind w:right="-93"/>
        <w:jc w:val="center"/>
        <w:rPr>
          <w:b/>
          <w:bCs/>
          <w:sz w:val="20"/>
          <w:szCs w:val="22"/>
        </w:rPr>
      </w:pPr>
      <w:r w:rsidRPr="00A76CB9">
        <w:rPr>
          <w:b/>
          <w:bCs/>
          <w:sz w:val="20"/>
          <w:szCs w:val="22"/>
        </w:rPr>
        <w:t>EXPOSICIÓN DE MOTIVOS</w:t>
      </w:r>
    </w:p>
    <w:p w:rsidR="00E35126" w:rsidRPr="00A76CB9" w:rsidRDefault="00E35126" w:rsidP="00CC0F5B">
      <w:pPr>
        <w:pStyle w:val="Default"/>
        <w:ind w:right="-93"/>
        <w:jc w:val="center"/>
        <w:rPr>
          <w:b/>
          <w:bCs/>
          <w:sz w:val="20"/>
          <w:szCs w:val="22"/>
        </w:rPr>
      </w:pPr>
    </w:p>
    <w:p w:rsidR="004A3C28" w:rsidRPr="00A76CB9" w:rsidRDefault="004A3C28" w:rsidP="00CC0F5B">
      <w:pPr>
        <w:pStyle w:val="Default"/>
        <w:ind w:right="-93"/>
        <w:jc w:val="both"/>
        <w:rPr>
          <w:bCs/>
          <w:sz w:val="20"/>
          <w:szCs w:val="22"/>
        </w:rPr>
      </w:pPr>
    </w:p>
    <w:p w:rsidR="00E35126" w:rsidRDefault="00E35126" w:rsidP="00CC0F5B">
      <w:pPr>
        <w:pStyle w:val="Default"/>
        <w:ind w:right="-93" w:firstLine="709"/>
        <w:jc w:val="both"/>
        <w:rPr>
          <w:bCs/>
          <w:sz w:val="20"/>
          <w:szCs w:val="22"/>
        </w:rPr>
      </w:pPr>
    </w:p>
    <w:p w:rsidR="00E35126" w:rsidRDefault="00E35126" w:rsidP="00CC0F5B">
      <w:pPr>
        <w:pStyle w:val="Default"/>
        <w:ind w:right="-93" w:firstLine="709"/>
        <w:jc w:val="both"/>
        <w:rPr>
          <w:bCs/>
          <w:sz w:val="20"/>
          <w:szCs w:val="22"/>
        </w:rPr>
      </w:pPr>
    </w:p>
    <w:p w:rsidR="004A3C28" w:rsidRDefault="004A3C28" w:rsidP="00CC0F5B">
      <w:pPr>
        <w:pStyle w:val="Default"/>
        <w:ind w:right="-93" w:firstLine="709"/>
        <w:jc w:val="both"/>
        <w:rPr>
          <w:bCs/>
          <w:sz w:val="20"/>
          <w:szCs w:val="22"/>
        </w:rPr>
      </w:pPr>
      <w:r w:rsidRPr="00A76CB9">
        <w:rPr>
          <w:bCs/>
          <w:sz w:val="20"/>
          <w:szCs w:val="22"/>
        </w:rPr>
        <w:t xml:space="preserve">Con fundamento en los artículos 28 del Código Financiero para los Municipios del Estado de Coahuila de Zaragoza y 102 fracción V numeral 2 del Código Municipal para el Estado de Coahuila de Zaragoza, el Ayuntamiento del municipio presentó ante el H. Congreso del Estado de Coahuila de </w:t>
      </w:r>
      <w:r w:rsidRPr="00A76CB9">
        <w:rPr>
          <w:bCs/>
          <w:sz w:val="20"/>
          <w:szCs w:val="22"/>
        </w:rPr>
        <w:lastRenderedPageBreak/>
        <w:t>Zaragoza la iniciativa de la Ley de Ingresos del Municipio de Saltillo, Coahuila de Zaragoza, para el ejercicio fiscal 2016.</w:t>
      </w:r>
    </w:p>
    <w:p w:rsidR="00E35126" w:rsidRDefault="00E35126" w:rsidP="00CC0F5B">
      <w:pPr>
        <w:pStyle w:val="Default"/>
        <w:ind w:right="-93" w:firstLine="709"/>
        <w:jc w:val="both"/>
        <w:rPr>
          <w:bCs/>
          <w:sz w:val="20"/>
          <w:szCs w:val="22"/>
        </w:rPr>
      </w:pPr>
    </w:p>
    <w:p w:rsidR="00E35126" w:rsidRDefault="00E35126" w:rsidP="00CC0F5B">
      <w:pPr>
        <w:pStyle w:val="Default"/>
        <w:ind w:right="-93" w:firstLine="709"/>
        <w:jc w:val="both"/>
        <w:rPr>
          <w:bCs/>
          <w:sz w:val="20"/>
          <w:szCs w:val="22"/>
        </w:rPr>
      </w:pPr>
    </w:p>
    <w:p w:rsidR="00E35126" w:rsidRPr="00A76CB9" w:rsidRDefault="00E35126" w:rsidP="00E35126">
      <w:pPr>
        <w:pStyle w:val="Default"/>
        <w:ind w:right="-234" w:firstLine="709"/>
        <w:jc w:val="both"/>
        <w:rPr>
          <w:bCs/>
          <w:sz w:val="20"/>
          <w:szCs w:val="22"/>
        </w:rPr>
      </w:pPr>
      <w:r w:rsidRPr="00A76CB9">
        <w:rPr>
          <w:bCs/>
          <w:sz w:val="20"/>
          <w:szCs w:val="22"/>
        </w:rPr>
        <w:t xml:space="preserve">Con fundamento en el artículo 115 fracción IV penúltimo párrafo de la Constitución Política de los Estados Unidos Mexicanos, con fecha </w:t>
      </w:r>
      <w:r w:rsidRPr="00A76CB9">
        <w:rPr>
          <w:bCs/>
          <w:color w:val="auto"/>
          <w:sz w:val="20"/>
          <w:szCs w:val="22"/>
        </w:rPr>
        <w:t xml:space="preserve">de </w:t>
      </w:r>
      <w:r w:rsidRPr="00A76CB9">
        <w:rPr>
          <w:bCs/>
          <w:sz w:val="20"/>
          <w:szCs w:val="22"/>
        </w:rPr>
        <w:t xml:space="preserve">8 de diciembre de 2015 </w:t>
      </w:r>
      <w:r w:rsidRPr="00A76CB9">
        <w:rPr>
          <w:bCs/>
          <w:color w:val="auto"/>
          <w:sz w:val="20"/>
          <w:szCs w:val="22"/>
        </w:rPr>
        <w:t xml:space="preserve">el H. Congreso del Estado de Coahuila de Zaragoza aprobó la Ley de Ingresos del Municipio de </w:t>
      </w:r>
      <w:r w:rsidRPr="00A76CB9">
        <w:rPr>
          <w:bCs/>
          <w:sz w:val="20"/>
          <w:szCs w:val="22"/>
        </w:rPr>
        <w:t>Saltillo</w:t>
      </w:r>
      <w:r w:rsidRPr="00A76CB9">
        <w:rPr>
          <w:bCs/>
          <w:color w:val="auto"/>
          <w:sz w:val="20"/>
          <w:szCs w:val="22"/>
        </w:rPr>
        <w:t xml:space="preserve">, Coahuila de Zaragoza, para el ejercicio fiscal 2016, la cual fue publicada en el Periódico Oficial del Estado de Coahuila el día </w:t>
      </w:r>
      <w:r w:rsidRPr="00A76CB9">
        <w:rPr>
          <w:bCs/>
          <w:sz w:val="20"/>
          <w:szCs w:val="22"/>
        </w:rPr>
        <w:t>25 de diciembre de 2015.</w:t>
      </w:r>
    </w:p>
    <w:p w:rsidR="00E35126" w:rsidRDefault="00E35126" w:rsidP="00E35126">
      <w:pPr>
        <w:pStyle w:val="Default"/>
        <w:ind w:right="-234" w:firstLine="709"/>
        <w:jc w:val="both"/>
        <w:rPr>
          <w:bCs/>
          <w:sz w:val="20"/>
          <w:szCs w:val="22"/>
        </w:rPr>
      </w:pPr>
    </w:p>
    <w:p w:rsidR="00E35126" w:rsidRPr="00A76CB9" w:rsidRDefault="00E35126" w:rsidP="00E35126">
      <w:pPr>
        <w:pStyle w:val="Default"/>
        <w:ind w:right="-234" w:firstLine="709"/>
        <w:jc w:val="both"/>
        <w:rPr>
          <w:bCs/>
          <w:sz w:val="20"/>
          <w:szCs w:val="22"/>
        </w:rPr>
      </w:pPr>
    </w:p>
    <w:p w:rsidR="00E35126" w:rsidRPr="00A76CB9" w:rsidRDefault="00E35126" w:rsidP="00E35126">
      <w:pPr>
        <w:pStyle w:val="Default"/>
        <w:ind w:right="-234" w:firstLine="709"/>
        <w:jc w:val="both"/>
        <w:rPr>
          <w:bCs/>
          <w:sz w:val="20"/>
          <w:szCs w:val="22"/>
        </w:rPr>
      </w:pPr>
      <w:r w:rsidRPr="00A76CB9">
        <w:rPr>
          <w:bCs/>
          <w:sz w:val="20"/>
          <w:szCs w:val="22"/>
        </w:rPr>
        <w:t>El presupuesto de ingresos modificado para el cierre del ejercicio fiscal asciende a un total de $2,365,811,488.68 (Dos mil trescientos sesenta y cinco millones ochocientos once mil cuatrocientos ochenta y ocho pesos 68/100 M.M.), y se presenta codificado con base en el Clasificador por Rubros de Ingresos emitido por el Consejo Nacional de Armonización Contable.</w:t>
      </w:r>
    </w:p>
    <w:p w:rsidR="00E35126" w:rsidRDefault="00E35126" w:rsidP="00E35126">
      <w:pPr>
        <w:pStyle w:val="Default"/>
        <w:ind w:right="-234" w:firstLine="709"/>
        <w:jc w:val="both"/>
        <w:rPr>
          <w:bCs/>
          <w:sz w:val="20"/>
          <w:szCs w:val="22"/>
        </w:rPr>
      </w:pPr>
    </w:p>
    <w:p w:rsidR="00E35126" w:rsidRPr="00A76CB9" w:rsidRDefault="00E35126" w:rsidP="00E35126">
      <w:pPr>
        <w:pStyle w:val="Default"/>
        <w:ind w:right="-234" w:firstLine="709"/>
        <w:jc w:val="both"/>
        <w:rPr>
          <w:bCs/>
          <w:sz w:val="20"/>
          <w:szCs w:val="22"/>
        </w:rPr>
      </w:pPr>
    </w:p>
    <w:p w:rsidR="00E35126" w:rsidRPr="00A76CB9" w:rsidRDefault="00E35126" w:rsidP="00E35126">
      <w:pPr>
        <w:pStyle w:val="Default"/>
        <w:ind w:right="-234" w:firstLine="709"/>
        <w:jc w:val="both"/>
        <w:rPr>
          <w:bCs/>
          <w:color w:val="auto"/>
          <w:sz w:val="20"/>
          <w:szCs w:val="22"/>
        </w:rPr>
      </w:pPr>
      <w:r w:rsidRPr="00A76CB9">
        <w:rPr>
          <w:bCs/>
          <w:sz w:val="20"/>
          <w:szCs w:val="22"/>
        </w:rPr>
        <w:t>Que la recaudación de ingresos municipales fue superior a los ingresos estimados en la Ley de Ingresos en virtud de haber gestionado recursos de origen federal y haber obtenido mayor eficiencia en los programas de recaudación del municipio de Saltillo, Coahuila.</w:t>
      </w:r>
    </w:p>
    <w:p w:rsidR="00E35126" w:rsidRDefault="00E35126" w:rsidP="00E35126">
      <w:pPr>
        <w:pStyle w:val="Default"/>
        <w:ind w:right="-234" w:firstLine="709"/>
        <w:jc w:val="both"/>
        <w:rPr>
          <w:bCs/>
          <w:sz w:val="20"/>
          <w:szCs w:val="22"/>
        </w:rPr>
      </w:pPr>
    </w:p>
    <w:p w:rsidR="00E35126" w:rsidRPr="00A76CB9" w:rsidRDefault="00E35126" w:rsidP="00E35126">
      <w:pPr>
        <w:pStyle w:val="Default"/>
        <w:ind w:right="-234" w:firstLine="709"/>
        <w:jc w:val="both"/>
        <w:rPr>
          <w:bCs/>
          <w:sz w:val="20"/>
          <w:szCs w:val="22"/>
        </w:rPr>
      </w:pPr>
    </w:p>
    <w:p w:rsidR="00E35126" w:rsidRPr="00A76CB9" w:rsidRDefault="00E35126" w:rsidP="00E35126">
      <w:pPr>
        <w:pStyle w:val="Default"/>
        <w:ind w:right="-234" w:firstLine="709"/>
        <w:jc w:val="both"/>
        <w:rPr>
          <w:bCs/>
          <w:sz w:val="20"/>
          <w:szCs w:val="22"/>
        </w:rPr>
      </w:pPr>
      <w:r w:rsidRPr="00A76CB9">
        <w:rPr>
          <w:bCs/>
          <w:sz w:val="20"/>
          <w:szCs w:val="22"/>
        </w:rPr>
        <w:t xml:space="preserve">Ahora bien resulta importante resaltar que el Instituto Mexicano para la Competitividad, A.C., evaluó en el mes de septiembre,  tanto el Presupuesto inicial de Egresos Municipal, la Ley de Ingresos Municipal y los formatos ciudadanos de ambos, correspondientes al ejercicio fiscal 2016, bajo la metodología del Índice de Información Presupuestal Municipal (IIPM) 2016 en el cual obtuvimos una calificación de 100 y bajo esa misma metodología tenemos a bien presentar el cierre del mismo ejercicio para su aprobación correspondiente. </w:t>
      </w:r>
    </w:p>
    <w:p w:rsidR="00E35126" w:rsidRDefault="00E35126" w:rsidP="00E35126">
      <w:pPr>
        <w:pStyle w:val="Default"/>
        <w:ind w:right="-234"/>
        <w:jc w:val="both"/>
        <w:rPr>
          <w:bCs/>
          <w:sz w:val="20"/>
          <w:szCs w:val="22"/>
        </w:rPr>
      </w:pPr>
    </w:p>
    <w:p w:rsidR="00E35126" w:rsidRPr="00A76CB9" w:rsidRDefault="00E35126" w:rsidP="00E35126">
      <w:pPr>
        <w:pStyle w:val="Default"/>
        <w:ind w:right="-234"/>
        <w:jc w:val="both"/>
        <w:rPr>
          <w:bCs/>
          <w:sz w:val="20"/>
          <w:szCs w:val="22"/>
        </w:rPr>
      </w:pPr>
    </w:p>
    <w:p w:rsidR="00E35126" w:rsidRPr="00A76CB9" w:rsidRDefault="00E35126" w:rsidP="00E35126">
      <w:pPr>
        <w:pStyle w:val="Default"/>
        <w:ind w:right="-234" w:firstLine="709"/>
        <w:jc w:val="both"/>
        <w:rPr>
          <w:bCs/>
          <w:sz w:val="20"/>
          <w:szCs w:val="22"/>
        </w:rPr>
      </w:pPr>
      <w:r w:rsidRPr="00A76CB9">
        <w:rPr>
          <w:bCs/>
          <w:sz w:val="20"/>
          <w:szCs w:val="22"/>
        </w:rPr>
        <w:t>El IIPM tiene como propósito mejorar la calidad de información de los presupuestos, con el fin de impulsar la lucha contra la opacidad en el manejo del dinero público. Además, a través del cumplimiento de los criterios para desglosar la información y uso de clasificaciones homologadas, es posible un uso de lenguaje que permita presentar una versión ciudadana de los presupuestos de una manera más efectiva.</w:t>
      </w:r>
    </w:p>
    <w:p w:rsidR="00E35126" w:rsidRDefault="00E35126" w:rsidP="00E35126">
      <w:pPr>
        <w:pStyle w:val="Default"/>
        <w:ind w:right="-234"/>
        <w:jc w:val="both"/>
        <w:rPr>
          <w:bCs/>
          <w:sz w:val="20"/>
          <w:szCs w:val="22"/>
        </w:rPr>
      </w:pPr>
    </w:p>
    <w:p w:rsidR="00E35126" w:rsidRPr="00A76CB9" w:rsidRDefault="00E35126" w:rsidP="00E35126">
      <w:pPr>
        <w:pStyle w:val="Default"/>
        <w:ind w:right="-234"/>
        <w:jc w:val="both"/>
        <w:rPr>
          <w:bCs/>
          <w:sz w:val="20"/>
          <w:szCs w:val="22"/>
        </w:rPr>
      </w:pPr>
    </w:p>
    <w:p w:rsidR="00E35126" w:rsidRDefault="00E35126" w:rsidP="00E35126">
      <w:pPr>
        <w:pStyle w:val="Default"/>
        <w:ind w:right="-234" w:firstLine="709"/>
        <w:jc w:val="both"/>
        <w:rPr>
          <w:bCs/>
          <w:color w:val="auto"/>
          <w:sz w:val="20"/>
          <w:szCs w:val="22"/>
        </w:rPr>
      </w:pPr>
      <w:r w:rsidRPr="00A76CB9">
        <w:rPr>
          <w:bCs/>
          <w:sz w:val="20"/>
          <w:szCs w:val="22"/>
        </w:rPr>
        <w:t xml:space="preserve">La transparencia </w:t>
      </w:r>
      <w:r w:rsidRPr="00A76CB9">
        <w:rPr>
          <w:bCs/>
          <w:color w:val="auto"/>
          <w:sz w:val="20"/>
          <w:szCs w:val="22"/>
        </w:rPr>
        <w:t>presupuestal se debe entender como el quehacer del funcionario público para hacer saber a la ciudadanía a través de las instancias correspondientes, cuánto, cómo y en qué se va a gastar el dinero público, y se debe entender como una acción fundamental para generar confianza entre la sociedad civi</w:t>
      </w:r>
      <w:r>
        <w:rPr>
          <w:bCs/>
          <w:color w:val="auto"/>
          <w:sz w:val="20"/>
          <w:szCs w:val="22"/>
        </w:rPr>
        <w:t xml:space="preserve">l, las empresas y el gobierno. </w:t>
      </w:r>
    </w:p>
    <w:p w:rsidR="00DF3085" w:rsidRDefault="00DF3085" w:rsidP="00E35126">
      <w:pPr>
        <w:pStyle w:val="Default"/>
        <w:ind w:right="-234" w:firstLine="709"/>
        <w:jc w:val="both"/>
        <w:rPr>
          <w:bCs/>
          <w:color w:val="auto"/>
          <w:sz w:val="20"/>
          <w:szCs w:val="22"/>
        </w:rPr>
      </w:pPr>
    </w:p>
    <w:p w:rsidR="00DF3085" w:rsidRPr="00A76CB9" w:rsidRDefault="00DF3085" w:rsidP="00DF3085">
      <w:pPr>
        <w:pStyle w:val="Default"/>
        <w:ind w:right="-234"/>
        <w:jc w:val="both"/>
        <w:rPr>
          <w:bCs/>
          <w:color w:val="auto"/>
          <w:sz w:val="20"/>
          <w:szCs w:val="22"/>
        </w:rPr>
      </w:pPr>
    </w:p>
    <w:p w:rsidR="00DF3085" w:rsidRPr="00A76CB9" w:rsidRDefault="00DF3085" w:rsidP="00DF3085">
      <w:pPr>
        <w:ind w:right="-234"/>
        <w:rPr>
          <w:rFonts w:ascii="Arial" w:hAnsi="Arial" w:cs="Arial"/>
          <w:b/>
          <w:bCs/>
          <w:color w:val="000000"/>
          <w:sz w:val="20"/>
        </w:rPr>
      </w:pPr>
    </w:p>
    <w:p w:rsidR="00DF3085" w:rsidRPr="00A76CB9" w:rsidRDefault="00DF3085" w:rsidP="00DF3085">
      <w:pPr>
        <w:pStyle w:val="Default"/>
        <w:ind w:right="-234"/>
        <w:jc w:val="center"/>
        <w:rPr>
          <w:sz w:val="20"/>
          <w:szCs w:val="22"/>
        </w:rPr>
      </w:pPr>
      <w:r w:rsidRPr="00A76CB9">
        <w:rPr>
          <w:b/>
          <w:bCs/>
          <w:sz w:val="20"/>
          <w:szCs w:val="22"/>
        </w:rPr>
        <w:t>PRESUPUESTO MODIFICADO DE INGRESOS DEL MUNICIPIO DE SALTILLO COAHUILA DE ZARAGOZA</w:t>
      </w:r>
    </w:p>
    <w:p w:rsidR="00DF3085" w:rsidRPr="00A76CB9" w:rsidRDefault="00DF3085" w:rsidP="00DF3085">
      <w:pPr>
        <w:ind w:right="-234"/>
        <w:jc w:val="center"/>
        <w:rPr>
          <w:rFonts w:ascii="Arial" w:hAnsi="Arial" w:cs="Arial"/>
          <w:b/>
          <w:sz w:val="20"/>
        </w:rPr>
      </w:pPr>
      <w:r w:rsidRPr="00A76CB9">
        <w:rPr>
          <w:rFonts w:ascii="Arial" w:hAnsi="Arial" w:cs="Arial"/>
          <w:b/>
          <w:bCs/>
          <w:sz w:val="20"/>
        </w:rPr>
        <w:t>PARA EL EJERCICIO FISCAL 2016</w:t>
      </w:r>
    </w:p>
    <w:p w:rsidR="00DF3085" w:rsidRPr="00A76CB9" w:rsidRDefault="00DF3085" w:rsidP="00DF3085">
      <w:pPr>
        <w:ind w:right="-234"/>
        <w:rPr>
          <w:rFonts w:ascii="Arial" w:hAnsi="Arial" w:cs="Arial"/>
          <w:sz w:val="20"/>
        </w:rPr>
      </w:pPr>
    </w:p>
    <w:p w:rsidR="00DF3085" w:rsidRPr="00A76CB9" w:rsidRDefault="00DF3085" w:rsidP="00DF3085">
      <w:pPr>
        <w:pStyle w:val="Texto"/>
        <w:spacing w:after="0" w:line="240" w:lineRule="auto"/>
        <w:ind w:right="-234" w:firstLine="0"/>
        <w:jc w:val="left"/>
        <w:rPr>
          <w:b/>
          <w:bCs/>
          <w:color w:val="000000"/>
          <w:sz w:val="20"/>
        </w:rPr>
      </w:pPr>
      <w:r w:rsidRPr="00A76CB9">
        <w:rPr>
          <w:b/>
          <w:bCs/>
          <w:color w:val="000000"/>
          <w:sz w:val="20"/>
        </w:rPr>
        <w:t xml:space="preserve">ÚNICO. Se aprueba el Presupuesto Modificado de Ingresos del Municipio de </w:t>
      </w:r>
      <w:r w:rsidRPr="00A76CB9">
        <w:rPr>
          <w:b/>
          <w:bCs/>
          <w:sz w:val="20"/>
        </w:rPr>
        <w:t>Saltillo</w:t>
      </w:r>
      <w:r w:rsidRPr="00A76CB9">
        <w:rPr>
          <w:b/>
          <w:bCs/>
          <w:color w:val="000000"/>
          <w:sz w:val="20"/>
        </w:rPr>
        <w:t xml:space="preserve"> para el Ejercicio Fiscal 2016, para quedar como sigue:</w:t>
      </w:r>
    </w:p>
    <w:p w:rsidR="00DF3085" w:rsidRPr="00A76CB9" w:rsidRDefault="00DF3085" w:rsidP="00DF3085">
      <w:pPr>
        <w:ind w:right="-234"/>
        <w:jc w:val="center"/>
        <w:rPr>
          <w:rFonts w:ascii="Arial" w:hAnsi="Arial" w:cs="Arial"/>
          <w:b/>
          <w:smallCaps/>
          <w:color w:val="000000"/>
          <w:sz w:val="20"/>
        </w:rPr>
      </w:pPr>
    </w:p>
    <w:p w:rsidR="00DF3085" w:rsidRPr="00DF3085" w:rsidRDefault="00DF3085" w:rsidP="00DF3085">
      <w:pPr>
        <w:ind w:right="-234"/>
        <w:jc w:val="center"/>
        <w:rPr>
          <w:rFonts w:ascii="Arial" w:hAnsi="Arial" w:cs="Arial"/>
          <w:b/>
          <w:smallCaps/>
          <w:color w:val="000000"/>
          <w:sz w:val="20"/>
        </w:rPr>
      </w:pPr>
      <w:r w:rsidRPr="00A76CB9">
        <w:rPr>
          <w:rFonts w:ascii="Arial" w:hAnsi="Arial" w:cs="Arial"/>
          <w:b/>
          <w:smallCaps/>
          <w:color w:val="000000"/>
          <w:sz w:val="20"/>
        </w:rPr>
        <w:t>Clasificación por rubros de ingresos (CRI)</w:t>
      </w:r>
    </w:p>
    <w:tbl>
      <w:tblPr>
        <w:tblpPr w:leftFromText="141" w:rightFromText="141" w:vertAnchor="text" w:tblpX="137" w:tblpY="-1416"/>
        <w:tblW w:w="9230" w:type="dxa"/>
        <w:tblCellMar>
          <w:left w:w="70" w:type="dxa"/>
          <w:right w:w="70" w:type="dxa"/>
        </w:tblCellMar>
        <w:tblLook w:val="04A0" w:firstRow="1" w:lastRow="0" w:firstColumn="1" w:lastColumn="0" w:noHBand="0" w:noVBand="1"/>
      </w:tblPr>
      <w:tblGrid>
        <w:gridCol w:w="222"/>
        <w:gridCol w:w="307"/>
        <w:gridCol w:w="506"/>
        <w:gridCol w:w="5366"/>
        <w:gridCol w:w="75"/>
        <w:gridCol w:w="1205"/>
        <w:gridCol w:w="75"/>
        <w:gridCol w:w="1461"/>
        <w:gridCol w:w="75"/>
      </w:tblGrid>
      <w:tr w:rsidR="00CC0F5B" w:rsidRPr="00A76CB9" w:rsidTr="00E35126">
        <w:trPr>
          <w:gridAfter w:val="1"/>
          <w:wAfter w:w="75" w:type="dxa"/>
          <w:trHeight w:val="300"/>
        </w:trPr>
        <w:tc>
          <w:tcPr>
            <w:tcW w:w="6339" w:type="dxa"/>
            <w:gridSpan w:val="4"/>
            <w:vMerge w:val="restart"/>
            <w:tcBorders>
              <w:top w:val="single" w:sz="4" w:space="0" w:color="auto"/>
              <w:left w:val="single" w:sz="4" w:space="0" w:color="auto"/>
              <w:bottom w:val="single" w:sz="4" w:space="0" w:color="000000"/>
              <w:right w:val="single" w:sz="4" w:space="0" w:color="000000"/>
            </w:tcBorders>
            <w:shd w:val="clear" w:color="000000" w:fill="FFFF00"/>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lastRenderedPageBreak/>
              <w:t xml:space="preserve">Presupuesto de Ingresos </w:t>
            </w:r>
          </w:p>
        </w:tc>
        <w:tc>
          <w:tcPr>
            <w:tcW w:w="1280" w:type="dxa"/>
            <w:gridSpan w:val="2"/>
            <w:tcBorders>
              <w:top w:val="single" w:sz="4" w:space="0" w:color="auto"/>
              <w:left w:val="nil"/>
              <w:bottom w:val="single" w:sz="4" w:space="0" w:color="auto"/>
              <w:right w:val="single" w:sz="4" w:space="0" w:color="auto"/>
            </w:tcBorders>
            <w:shd w:val="clear" w:color="000000" w:fill="FFFF00"/>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Importe en pesos</w:t>
            </w:r>
          </w:p>
        </w:tc>
        <w:tc>
          <w:tcPr>
            <w:tcW w:w="1536" w:type="dxa"/>
            <w:gridSpan w:val="2"/>
            <w:tcBorders>
              <w:top w:val="single" w:sz="4" w:space="0" w:color="auto"/>
              <w:left w:val="nil"/>
              <w:bottom w:val="single" w:sz="4" w:space="0" w:color="auto"/>
              <w:right w:val="single" w:sz="4" w:space="0" w:color="auto"/>
            </w:tcBorders>
            <w:shd w:val="clear" w:color="000000" w:fill="FFFF00"/>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Importe en pesos</w:t>
            </w:r>
          </w:p>
        </w:tc>
      </w:tr>
      <w:tr w:rsidR="00CC0F5B" w:rsidRPr="00A76CB9" w:rsidTr="00E35126">
        <w:trPr>
          <w:gridAfter w:val="1"/>
          <w:wAfter w:w="75" w:type="dxa"/>
          <w:trHeight w:val="293"/>
        </w:trPr>
        <w:tc>
          <w:tcPr>
            <w:tcW w:w="6339" w:type="dxa"/>
            <w:gridSpan w:val="4"/>
            <w:vMerge/>
            <w:tcBorders>
              <w:top w:val="single" w:sz="4" w:space="0" w:color="auto"/>
              <w:left w:val="single" w:sz="4" w:space="0" w:color="auto"/>
              <w:bottom w:val="single" w:sz="4" w:space="0" w:color="000000"/>
              <w:right w:val="single" w:sz="4" w:space="0" w:color="000000"/>
            </w:tcBorders>
            <w:vAlign w:val="center"/>
            <w:hideMark/>
          </w:tcPr>
          <w:p w:rsidR="00CC0F5B" w:rsidRPr="00A76CB9" w:rsidRDefault="00CC0F5B" w:rsidP="00E35126">
            <w:pPr>
              <w:rPr>
                <w:rFonts w:ascii="Calibri" w:hAnsi="Calibri"/>
                <w:b/>
                <w:bCs/>
                <w:color w:val="000000"/>
                <w:sz w:val="16"/>
                <w:szCs w:val="18"/>
                <w:lang w:eastAsia="es-MX"/>
              </w:rPr>
            </w:pPr>
          </w:p>
        </w:tc>
        <w:tc>
          <w:tcPr>
            <w:tcW w:w="1280" w:type="dxa"/>
            <w:gridSpan w:val="2"/>
            <w:tcBorders>
              <w:top w:val="nil"/>
              <w:left w:val="nil"/>
              <w:bottom w:val="single" w:sz="4" w:space="0" w:color="auto"/>
              <w:right w:val="single" w:sz="4" w:space="0" w:color="auto"/>
            </w:tcBorders>
            <w:shd w:val="clear" w:color="000000" w:fill="FFFF00"/>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Original</w:t>
            </w:r>
          </w:p>
        </w:tc>
        <w:tc>
          <w:tcPr>
            <w:tcW w:w="1536" w:type="dxa"/>
            <w:gridSpan w:val="2"/>
            <w:tcBorders>
              <w:top w:val="nil"/>
              <w:left w:val="nil"/>
              <w:bottom w:val="single" w:sz="4" w:space="0" w:color="auto"/>
              <w:right w:val="single" w:sz="4" w:space="0" w:color="auto"/>
            </w:tcBorders>
            <w:shd w:val="clear" w:color="000000" w:fill="FFFF00"/>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Modificado</w:t>
            </w:r>
          </w:p>
        </w:tc>
      </w:tr>
      <w:tr w:rsidR="00CC0F5B" w:rsidRPr="00A76CB9" w:rsidTr="00E35126">
        <w:trPr>
          <w:gridAfter w:val="1"/>
          <w:wAfter w:w="75" w:type="dxa"/>
          <w:trHeight w:val="293"/>
        </w:trPr>
        <w:tc>
          <w:tcPr>
            <w:tcW w:w="6339" w:type="dxa"/>
            <w:gridSpan w:val="4"/>
            <w:tcBorders>
              <w:top w:val="nil"/>
              <w:left w:val="nil"/>
              <w:bottom w:val="nil"/>
              <w:right w:val="nil"/>
            </w:tcBorders>
            <w:shd w:val="clear" w:color="000000" w:fill="000000"/>
            <w:vAlign w:val="center"/>
            <w:hideMark/>
          </w:tcPr>
          <w:p w:rsidR="00CC0F5B" w:rsidRPr="00A76CB9" w:rsidRDefault="00CC0F5B" w:rsidP="00E35126">
            <w:pPr>
              <w:jc w:val="center"/>
              <w:rPr>
                <w:rFonts w:ascii="Calibri" w:hAnsi="Calibri"/>
                <w:b/>
                <w:bCs/>
                <w:color w:val="FFFFFF"/>
                <w:sz w:val="16"/>
                <w:szCs w:val="18"/>
                <w:lang w:eastAsia="es-MX"/>
              </w:rPr>
            </w:pPr>
            <w:r w:rsidRPr="00A76CB9">
              <w:rPr>
                <w:rFonts w:ascii="Calibri" w:hAnsi="Calibri"/>
                <w:b/>
                <w:bCs/>
                <w:color w:val="FFFFFF"/>
                <w:sz w:val="16"/>
                <w:szCs w:val="18"/>
                <w:lang w:eastAsia="es-MX"/>
              </w:rPr>
              <w:t>TOTAL DE INGRESOS</w:t>
            </w:r>
          </w:p>
        </w:tc>
        <w:tc>
          <w:tcPr>
            <w:tcW w:w="1280" w:type="dxa"/>
            <w:gridSpan w:val="2"/>
            <w:tcBorders>
              <w:top w:val="nil"/>
              <w:left w:val="nil"/>
              <w:bottom w:val="nil"/>
              <w:right w:val="nil"/>
            </w:tcBorders>
            <w:shd w:val="clear" w:color="000000" w:fill="000000"/>
            <w:noWrap/>
            <w:vAlign w:val="center"/>
            <w:hideMark/>
          </w:tcPr>
          <w:p w:rsidR="00CC0F5B" w:rsidRPr="00A76CB9" w:rsidRDefault="00CC0F5B" w:rsidP="00E35126">
            <w:pPr>
              <w:jc w:val="right"/>
              <w:rPr>
                <w:rFonts w:ascii="Calibri" w:hAnsi="Calibri"/>
                <w:b/>
                <w:bCs/>
                <w:color w:val="FFFFFF"/>
                <w:sz w:val="16"/>
                <w:szCs w:val="18"/>
                <w:lang w:eastAsia="es-MX"/>
              </w:rPr>
            </w:pPr>
            <w:r w:rsidRPr="00A76CB9">
              <w:rPr>
                <w:rFonts w:ascii="Calibri" w:hAnsi="Calibri"/>
                <w:b/>
                <w:bCs/>
                <w:color w:val="FFFFFF"/>
                <w:sz w:val="16"/>
                <w:szCs w:val="18"/>
                <w:lang w:eastAsia="es-MX"/>
              </w:rPr>
              <w:t xml:space="preserve">2,064,587,000.00 </w:t>
            </w:r>
          </w:p>
        </w:tc>
        <w:tc>
          <w:tcPr>
            <w:tcW w:w="1536" w:type="dxa"/>
            <w:gridSpan w:val="2"/>
            <w:tcBorders>
              <w:top w:val="nil"/>
              <w:left w:val="nil"/>
              <w:bottom w:val="nil"/>
              <w:right w:val="nil"/>
            </w:tcBorders>
            <w:shd w:val="clear" w:color="000000" w:fill="000000"/>
            <w:noWrap/>
            <w:vAlign w:val="center"/>
            <w:hideMark/>
          </w:tcPr>
          <w:p w:rsidR="00CC0F5B" w:rsidRPr="00A76CB9" w:rsidRDefault="00CC0F5B" w:rsidP="00E35126">
            <w:pPr>
              <w:jc w:val="right"/>
              <w:rPr>
                <w:rFonts w:ascii="Calibri" w:hAnsi="Calibri"/>
                <w:b/>
                <w:bCs/>
                <w:color w:val="FFFFFF"/>
                <w:sz w:val="16"/>
                <w:szCs w:val="18"/>
                <w:lang w:eastAsia="es-MX"/>
              </w:rPr>
            </w:pPr>
            <w:r w:rsidRPr="00A76CB9">
              <w:rPr>
                <w:rFonts w:ascii="Calibri" w:hAnsi="Calibri"/>
                <w:b/>
                <w:bCs/>
                <w:color w:val="FFFFFF"/>
                <w:sz w:val="16"/>
                <w:szCs w:val="18"/>
                <w:lang w:eastAsia="es-MX"/>
              </w:rPr>
              <w:t xml:space="preserve">2,365,811,488.67 </w:t>
            </w:r>
          </w:p>
        </w:tc>
      </w:tr>
      <w:tr w:rsidR="00CC0F5B" w:rsidRPr="00A76CB9" w:rsidTr="00E35126">
        <w:trPr>
          <w:gridAfter w:val="1"/>
          <w:wAfter w:w="75" w:type="dxa"/>
          <w:trHeight w:val="293"/>
        </w:trPr>
        <w:tc>
          <w:tcPr>
            <w:tcW w:w="6339" w:type="dxa"/>
            <w:gridSpan w:val="4"/>
            <w:tcBorders>
              <w:top w:val="nil"/>
              <w:left w:val="nil"/>
              <w:bottom w:val="nil"/>
              <w:right w:val="nil"/>
            </w:tcBorders>
            <w:shd w:val="clear" w:color="000000" w:fill="000000"/>
            <w:vAlign w:val="center"/>
            <w:hideMark/>
          </w:tcPr>
          <w:p w:rsidR="00CC0F5B" w:rsidRPr="00A76CB9" w:rsidRDefault="00CC0F5B" w:rsidP="00E35126">
            <w:pPr>
              <w:jc w:val="center"/>
              <w:rPr>
                <w:rFonts w:ascii="Calibri" w:hAnsi="Calibri"/>
                <w:b/>
                <w:bCs/>
                <w:color w:val="FFFFFF"/>
                <w:sz w:val="16"/>
                <w:szCs w:val="18"/>
                <w:lang w:eastAsia="es-MX"/>
              </w:rPr>
            </w:pPr>
            <w:r w:rsidRPr="00A76CB9">
              <w:rPr>
                <w:rFonts w:ascii="Calibri" w:hAnsi="Calibri"/>
                <w:b/>
                <w:bCs/>
                <w:color w:val="FFFFFF"/>
                <w:sz w:val="16"/>
                <w:szCs w:val="18"/>
                <w:lang w:eastAsia="es-MX"/>
              </w:rPr>
              <w:t>Ingresos de la Administración Centralizada</w:t>
            </w:r>
          </w:p>
        </w:tc>
        <w:tc>
          <w:tcPr>
            <w:tcW w:w="1280" w:type="dxa"/>
            <w:gridSpan w:val="2"/>
            <w:tcBorders>
              <w:top w:val="nil"/>
              <w:left w:val="nil"/>
              <w:bottom w:val="nil"/>
              <w:right w:val="nil"/>
            </w:tcBorders>
            <w:shd w:val="clear" w:color="000000" w:fill="000000"/>
            <w:noWrap/>
            <w:vAlign w:val="center"/>
            <w:hideMark/>
          </w:tcPr>
          <w:p w:rsidR="00CC0F5B" w:rsidRPr="00A76CB9" w:rsidRDefault="00CC0F5B" w:rsidP="00E35126">
            <w:pPr>
              <w:jc w:val="right"/>
              <w:rPr>
                <w:rFonts w:ascii="Calibri" w:hAnsi="Calibri"/>
                <w:b/>
                <w:bCs/>
                <w:color w:val="FFFFFF"/>
                <w:sz w:val="16"/>
                <w:szCs w:val="18"/>
                <w:lang w:eastAsia="es-MX"/>
              </w:rPr>
            </w:pPr>
            <w:r w:rsidRPr="00A76CB9">
              <w:rPr>
                <w:rFonts w:ascii="Calibri" w:hAnsi="Calibri"/>
                <w:b/>
                <w:bCs/>
                <w:color w:val="FFFFFF"/>
                <w:sz w:val="16"/>
                <w:szCs w:val="18"/>
                <w:lang w:eastAsia="es-MX"/>
              </w:rPr>
              <w:t xml:space="preserve">2,064,587,000.00 </w:t>
            </w:r>
          </w:p>
        </w:tc>
        <w:tc>
          <w:tcPr>
            <w:tcW w:w="1536" w:type="dxa"/>
            <w:gridSpan w:val="2"/>
            <w:tcBorders>
              <w:top w:val="nil"/>
              <w:left w:val="nil"/>
              <w:bottom w:val="nil"/>
              <w:right w:val="nil"/>
            </w:tcBorders>
            <w:shd w:val="clear" w:color="000000" w:fill="000000"/>
            <w:noWrap/>
            <w:vAlign w:val="center"/>
            <w:hideMark/>
          </w:tcPr>
          <w:p w:rsidR="00CC0F5B" w:rsidRPr="00A76CB9" w:rsidRDefault="00CC0F5B" w:rsidP="00E35126">
            <w:pPr>
              <w:jc w:val="right"/>
              <w:rPr>
                <w:rFonts w:ascii="Calibri" w:hAnsi="Calibri"/>
                <w:b/>
                <w:bCs/>
                <w:color w:val="FFFFFF"/>
                <w:sz w:val="16"/>
                <w:szCs w:val="18"/>
                <w:lang w:eastAsia="es-MX"/>
              </w:rPr>
            </w:pPr>
            <w:r w:rsidRPr="00A76CB9">
              <w:rPr>
                <w:rFonts w:ascii="Calibri" w:hAnsi="Calibri"/>
                <w:b/>
                <w:bCs/>
                <w:color w:val="FFFFFF"/>
                <w:sz w:val="16"/>
                <w:szCs w:val="18"/>
                <w:lang w:eastAsia="es-MX"/>
              </w:rPr>
              <w:t xml:space="preserve">2,365,811,488.67 </w:t>
            </w:r>
          </w:p>
        </w:tc>
      </w:tr>
      <w:tr w:rsidR="00CC0F5B" w:rsidRPr="00A76CB9" w:rsidTr="00E35126">
        <w:trPr>
          <w:gridAfter w:val="1"/>
          <w:wAfter w:w="75" w:type="dxa"/>
          <w:trHeight w:val="293"/>
        </w:trPr>
        <w:tc>
          <w:tcPr>
            <w:tcW w:w="6339" w:type="dxa"/>
            <w:gridSpan w:val="4"/>
            <w:tcBorders>
              <w:top w:val="nil"/>
              <w:left w:val="nil"/>
              <w:bottom w:val="nil"/>
              <w:right w:val="nil"/>
            </w:tcBorders>
            <w:shd w:val="clear" w:color="000000" w:fill="000000"/>
            <w:vAlign w:val="center"/>
            <w:hideMark/>
          </w:tcPr>
          <w:p w:rsidR="00CC0F5B" w:rsidRPr="00A76CB9" w:rsidRDefault="00CC0F5B" w:rsidP="00E35126">
            <w:pPr>
              <w:jc w:val="center"/>
              <w:rPr>
                <w:rFonts w:ascii="Calibri" w:hAnsi="Calibri"/>
                <w:b/>
                <w:bCs/>
                <w:color w:val="FFFFFF"/>
                <w:sz w:val="16"/>
                <w:szCs w:val="18"/>
                <w:lang w:eastAsia="es-MX"/>
              </w:rPr>
            </w:pPr>
            <w:r w:rsidRPr="00A76CB9">
              <w:rPr>
                <w:rFonts w:ascii="Calibri" w:hAnsi="Calibri"/>
                <w:b/>
                <w:bCs/>
                <w:color w:val="FFFFFF"/>
                <w:sz w:val="16"/>
                <w:szCs w:val="18"/>
                <w:lang w:eastAsia="es-MX"/>
              </w:rPr>
              <w:t>Ingresos de la Administración Descentralizada</w:t>
            </w:r>
          </w:p>
        </w:tc>
        <w:tc>
          <w:tcPr>
            <w:tcW w:w="1280" w:type="dxa"/>
            <w:gridSpan w:val="2"/>
            <w:tcBorders>
              <w:top w:val="nil"/>
              <w:left w:val="nil"/>
              <w:bottom w:val="nil"/>
              <w:right w:val="nil"/>
            </w:tcBorders>
            <w:shd w:val="clear" w:color="000000" w:fill="000000"/>
            <w:noWrap/>
            <w:vAlign w:val="center"/>
            <w:hideMark/>
          </w:tcPr>
          <w:p w:rsidR="00CC0F5B" w:rsidRPr="00A76CB9" w:rsidRDefault="00CC0F5B" w:rsidP="00E35126">
            <w:pPr>
              <w:jc w:val="right"/>
              <w:rPr>
                <w:rFonts w:ascii="Calibri" w:hAnsi="Calibri"/>
                <w:b/>
                <w:bCs/>
                <w:color w:val="FFFFFF"/>
                <w:sz w:val="16"/>
                <w:szCs w:val="18"/>
                <w:lang w:eastAsia="es-MX"/>
              </w:rPr>
            </w:pPr>
            <w:r w:rsidRPr="00A76CB9">
              <w:rPr>
                <w:rFonts w:ascii="Calibri" w:hAnsi="Calibri"/>
                <w:b/>
                <w:bCs/>
                <w:color w:val="FFFFFF"/>
                <w:sz w:val="16"/>
                <w:szCs w:val="18"/>
                <w:lang w:eastAsia="es-MX"/>
              </w:rPr>
              <w:t xml:space="preserve">0.00 </w:t>
            </w:r>
          </w:p>
        </w:tc>
        <w:tc>
          <w:tcPr>
            <w:tcW w:w="1536" w:type="dxa"/>
            <w:gridSpan w:val="2"/>
            <w:tcBorders>
              <w:top w:val="nil"/>
              <w:left w:val="nil"/>
              <w:bottom w:val="nil"/>
              <w:right w:val="nil"/>
            </w:tcBorders>
            <w:shd w:val="clear" w:color="000000" w:fill="000000"/>
            <w:noWrap/>
            <w:vAlign w:val="center"/>
            <w:hideMark/>
          </w:tcPr>
          <w:p w:rsidR="00CC0F5B" w:rsidRPr="00A76CB9" w:rsidRDefault="00CC0F5B" w:rsidP="00E35126">
            <w:pPr>
              <w:jc w:val="right"/>
              <w:rPr>
                <w:rFonts w:ascii="Calibri" w:hAnsi="Calibri"/>
                <w:b/>
                <w:bCs/>
                <w:color w:val="FFFFFF"/>
                <w:sz w:val="16"/>
                <w:szCs w:val="18"/>
                <w:lang w:eastAsia="es-MX"/>
              </w:rPr>
            </w:pPr>
            <w:r w:rsidRPr="00A76CB9">
              <w:rPr>
                <w:rFonts w:ascii="Calibri" w:hAnsi="Calibri"/>
                <w:b/>
                <w:bCs/>
                <w:color w:val="FFFFFF"/>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000000" w:fill="D9D9D9"/>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1</w:t>
            </w:r>
          </w:p>
        </w:tc>
        <w:tc>
          <w:tcPr>
            <w:tcW w:w="6254" w:type="dxa"/>
            <w:gridSpan w:val="4"/>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Impuestos</w:t>
            </w:r>
          </w:p>
        </w:tc>
        <w:tc>
          <w:tcPr>
            <w:tcW w:w="1280"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443,587,000.00 </w:t>
            </w:r>
          </w:p>
        </w:tc>
        <w:tc>
          <w:tcPr>
            <w:tcW w:w="1536"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513,942,634.84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Impuestos Sobre el Patrimonio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428,943,000.00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497,557,475.14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Predial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220,301,000.00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242,310,778.31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Sobre Adquisición de Inmuebles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208,642,000.00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255,246,696.83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Sobre Plusvalía</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Impuestos sobre la producción, el consumo y las transacciones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48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Impuestos sobre la producción, el consumo y las transacciones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293"/>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Impuestos al comercio exterior</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Impuestos al comercio exterior</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5</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Impuestos sobre Nóminas y Asimilables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Impuestos sobre Nóminas y Asimilables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6</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Impuestos Ecológicos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Impuestos Ecológicos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7</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Accesorios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7,120,000.00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7,967,475.84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Accesorios de Impuestos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7,120,000.00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7,967,475.84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8</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Otros Impuestos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7,524,000.00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8,417,683.86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Sobre el Ejercicio de Actividades Mercantiles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6,027,000.00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6,455,212.43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Sobre Prestación de Servicios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Sobre Espectáculos y Diversiones Públicas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1,497,000.00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1,962,471.43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Sobre Enajenación de Bienes Muebles Usados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5</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Sobre Loterías, Rifas y Sorteos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6</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Sobre Uso de Suelo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7</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para la Conservación del Pavimento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8</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 xml:space="preserve">Otros </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293"/>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9</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Impuestos no comprendidos en las fracciones de la Ley de Ingresos causadas en ejercicios fiscales anteriores pendientes de liquidación o pago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Predial de ejercicios anteriores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Impuesto sobre Adquisición de Inmuebles de ejercicios anteriores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p>
        </w:tc>
      </w:tr>
      <w:tr w:rsidR="00CC0F5B" w:rsidRPr="00A76CB9" w:rsidTr="00E35126">
        <w:trPr>
          <w:trHeight w:val="300"/>
        </w:trPr>
        <w:tc>
          <w:tcPr>
            <w:tcW w:w="160" w:type="dxa"/>
            <w:tcBorders>
              <w:top w:val="nil"/>
              <w:left w:val="nil"/>
              <w:bottom w:val="nil"/>
              <w:right w:val="nil"/>
            </w:tcBorders>
            <w:shd w:val="clear" w:color="000000" w:fill="D9D9D9"/>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2</w:t>
            </w:r>
          </w:p>
        </w:tc>
        <w:tc>
          <w:tcPr>
            <w:tcW w:w="6254" w:type="dxa"/>
            <w:gridSpan w:val="4"/>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Cuotas y Aportaciones de seguridad social</w:t>
            </w:r>
          </w:p>
        </w:tc>
        <w:tc>
          <w:tcPr>
            <w:tcW w:w="1280"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0.00 </w:t>
            </w:r>
          </w:p>
        </w:tc>
        <w:tc>
          <w:tcPr>
            <w:tcW w:w="1536"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Aportaciones para Fondos de Vivienda</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Aportaciones para Fondos de Vivienda</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Cuotas para el Seguro Social</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Cuotas para el Seguro Social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Cuotas de Ahorro para el Retiro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Cuotas de Ahorro para el Retiro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Otras Cuotas y Aportaciones para la seguridad social</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Otras Cuotas y Aportaciones para la seguridad social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5</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Accesorios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Accesorios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r>
      <w:tr w:rsidR="00CC0F5B" w:rsidRPr="00A76CB9" w:rsidTr="00E35126">
        <w:trPr>
          <w:trHeight w:val="300"/>
        </w:trPr>
        <w:tc>
          <w:tcPr>
            <w:tcW w:w="160" w:type="dxa"/>
            <w:tcBorders>
              <w:top w:val="nil"/>
              <w:left w:val="nil"/>
              <w:bottom w:val="nil"/>
              <w:right w:val="nil"/>
            </w:tcBorders>
            <w:shd w:val="clear" w:color="000000" w:fill="D9D9D9"/>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3</w:t>
            </w:r>
          </w:p>
        </w:tc>
        <w:tc>
          <w:tcPr>
            <w:tcW w:w="6254" w:type="dxa"/>
            <w:gridSpan w:val="4"/>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Contribuciones de Mejoras</w:t>
            </w:r>
          </w:p>
        </w:tc>
        <w:tc>
          <w:tcPr>
            <w:tcW w:w="1280"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24,224,000.00 </w:t>
            </w:r>
          </w:p>
        </w:tc>
        <w:tc>
          <w:tcPr>
            <w:tcW w:w="1536"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25,884,842.16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Contribución de Mejoras por Obras Públicas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24,224,000.00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25,868,545.96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Contribución por Gasto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Contribución por Obra Pública</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191,000.00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Contribución por Responsabilidad Objetiva</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2,386,000.00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2,836,536.72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Contribución por Mantenimiento, Mejoramiento y Equipamiento del Cuerpo de Bomberos de los Municipios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2,292,000.00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2,431,720.34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5</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Contribución por Mantenimiento y Conservación del Centro Histórico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15,419,000.00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16,159,624.37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6</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Contribución por Otros Servicios Municipales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3,936,000.00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4,440,664.53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7</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Contribución Gastos de Escrituración</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8</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Cateos Tribunales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9</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Expedición de Certificados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57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9</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Contribuciones de Mejoras no comprendidas en las fracciones de la Ley de Ingresos causadas en ejercicios fiscales anteriores pendientes de liquidación o pago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16,296.20 </w:t>
            </w:r>
          </w:p>
        </w:tc>
      </w:tr>
      <w:tr w:rsidR="00CC0F5B" w:rsidRPr="00A76CB9" w:rsidTr="00E35126">
        <w:trPr>
          <w:trHeight w:val="96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Contribuciones de Mejoras no comprendidas en las fracciones de la Ley de Ingresos causadas en ejercicios fiscales anteriores pendientes de liquidación o pago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16,296.20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r>
      <w:tr w:rsidR="00CC0F5B" w:rsidRPr="00A76CB9" w:rsidTr="00E35126">
        <w:trPr>
          <w:trHeight w:val="300"/>
        </w:trPr>
        <w:tc>
          <w:tcPr>
            <w:tcW w:w="160" w:type="dxa"/>
            <w:tcBorders>
              <w:top w:val="nil"/>
              <w:left w:val="nil"/>
              <w:bottom w:val="nil"/>
              <w:right w:val="nil"/>
            </w:tcBorders>
            <w:shd w:val="clear" w:color="000000" w:fill="D9D9D9"/>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4</w:t>
            </w:r>
          </w:p>
        </w:tc>
        <w:tc>
          <w:tcPr>
            <w:tcW w:w="813" w:type="dxa"/>
            <w:gridSpan w:val="2"/>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Derechos</w:t>
            </w:r>
          </w:p>
        </w:tc>
        <w:tc>
          <w:tcPr>
            <w:tcW w:w="5441" w:type="dxa"/>
            <w:gridSpan w:val="2"/>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 </w:t>
            </w:r>
          </w:p>
        </w:tc>
        <w:tc>
          <w:tcPr>
            <w:tcW w:w="1280"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181,701,000.00 </w:t>
            </w:r>
          </w:p>
        </w:tc>
        <w:tc>
          <w:tcPr>
            <w:tcW w:w="1536"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223,638,340.29 </w:t>
            </w:r>
          </w:p>
        </w:tc>
      </w:tr>
      <w:tr w:rsidR="00CC0F5B" w:rsidRPr="00A76CB9" w:rsidTr="00E35126">
        <w:trPr>
          <w:trHeight w:val="469"/>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Derechos por el Uso, Goce, Aprovechamiento o Explotación de Bienes de Dominio Público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5,786,000.00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5,222,049.38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de Arrastre y Almacenaje</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1,163,000.00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568,613.96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Provenientes de la Ocupación de las Vías Públicas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4,461,000.00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4,492,928.68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Provenientes del Uso de las Pensiones Municipales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162,000.00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160,506.74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Provenientes del Uso de Otros Bienes de Dominio Público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293"/>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Derechos a los hidrocarburos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Derechos a los hidrocarburos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Derechos por Prestación de Servicios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90,197,000.00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107,252,665.99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de Agua Potable y Alcantarillado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de Rastros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128,473.61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de Alumbrado Público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en Mercados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26.00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5</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de Aseo Público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16,936,000.00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18,246,060.71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6</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de Seguridad Pública</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966,000.00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1,306,240.85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7</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en Panteones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268,000.00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251,258.75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8</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de Tránsito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11,265,000.00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20,093,230.64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9</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de Previsión Social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1,271,000.00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1,019,399.10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10</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de Protección Civil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de Saneamiento y Aguas Residuales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59,491,000.00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66,207,976.33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en Materia de Educación y Cultura</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13</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Otros Servicios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Otros Derechos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82,519,000.00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108,968,023.44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Expedición de Licencias para Construcción</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10,329,000.00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16,545,187.08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por Alineación de Predios y Asignación de Números Oficiales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1,096,000.00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1,500,505.60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Expedición de Licencias para Fraccionamientos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4,133,000.00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8,936,354.72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Licencias para Establecimientos que Expendan Bebidas Alcohólicas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31,531,000.00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41,624,346.98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5</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Expedición de Licencias para la Colocación y Uso de Anuncios y Carteles Publicitarios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3,800,000.00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3,488,935.86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6</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Catastrales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27,927,000.00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33,192,054.12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7</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Servicios por Certificaciones y Legalizaciones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3,292,000.00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3,083,446.68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8</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Expedición de Licencias, Permisos, Autorizaciones y Servicios de Control Ambiental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411,000.00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597,192.40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9</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Refrendo Anual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10</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Expedición de Constancias de No Antecedentes Penales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12"/>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5</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Accesorios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3,199,000.00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2,195,601.48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Recargos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3,199,000.00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2,195,601.48 </w:t>
            </w:r>
          </w:p>
        </w:tc>
      </w:tr>
      <w:tr w:rsidR="00CC0F5B" w:rsidRPr="00A76CB9" w:rsidTr="00E35126">
        <w:trPr>
          <w:trHeight w:val="293"/>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9</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Derechos no comprendidos en las fracciones de la Ley de Ingresos causadas en ejercicios fiscales anteriores pendientes de liquidación o pago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Derechos causados en ejercicios fiscales anteriores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r>
      <w:tr w:rsidR="00CC0F5B" w:rsidRPr="00A76CB9" w:rsidTr="00E35126">
        <w:trPr>
          <w:trHeight w:val="300"/>
        </w:trPr>
        <w:tc>
          <w:tcPr>
            <w:tcW w:w="160" w:type="dxa"/>
            <w:tcBorders>
              <w:top w:val="nil"/>
              <w:left w:val="nil"/>
              <w:bottom w:val="nil"/>
              <w:right w:val="nil"/>
            </w:tcBorders>
            <w:shd w:val="clear" w:color="000000" w:fill="D9D9D9"/>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5</w:t>
            </w:r>
          </w:p>
        </w:tc>
        <w:tc>
          <w:tcPr>
            <w:tcW w:w="813" w:type="dxa"/>
            <w:gridSpan w:val="2"/>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Productos</w:t>
            </w:r>
          </w:p>
        </w:tc>
        <w:tc>
          <w:tcPr>
            <w:tcW w:w="5441" w:type="dxa"/>
            <w:gridSpan w:val="2"/>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 </w:t>
            </w:r>
          </w:p>
        </w:tc>
        <w:tc>
          <w:tcPr>
            <w:tcW w:w="1280"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30,757,000.00 </w:t>
            </w:r>
          </w:p>
        </w:tc>
        <w:tc>
          <w:tcPr>
            <w:tcW w:w="1536"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27,498,634.06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Productos de Tipo Corriente</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30,757,000.00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27,498,634.06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Provenientes de la Venta o Arrendamiento de Lotes y Gavetas de los Panteones Municipales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189,000.00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209,818.92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Provenientes del Arrendamiento de Locales Ubicados en los Mercados Municipales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4,383,000.00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2,071,909.49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Otros Productos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26,185,000.00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25,216,905.65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Productos de capital</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Productos de capital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473"/>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9</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Productos no comprendidos en las fracciones de la Ley de Ingresos causadas en ejercicios fiscales anteriores pendientes de liquidación o pago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72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Productos no comprendidos en las fracciones de la Ley de Ingresos causadas en ejercicios fiscales anteriores pendientes de liquidación o pago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r>
      <w:tr w:rsidR="00CC0F5B" w:rsidRPr="00A76CB9" w:rsidTr="00E35126">
        <w:trPr>
          <w:trHeight w:val="300"/>
        </w:trPr>
        <w:tc>
          <w:tcPr>
            <w:tcW w:w="160" w:type="dxa"/>
            <w:tcBorders>
              <w:top w:val="nil"/>
              <w:left w:val="nil"/>
              <w:bottom w:val="nil"/>
              <w:right w:val="nil"/>
            </w:tcBorders>
            <w:shd w:val="clear" w:color="000000" w:fill="D9D9D9"/>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6</w:t>
            </w:r>
          </w:p>
        </w:tc>
        <w:tc>
          <w:tcPr>
            <w:tcW w:w="6254" w:type="dxa"/>
            <w:gridSpan w:val="4"/>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Aprovechamientos</w:t>
            </w:r>
          </w:p>
        </w:tc>
        <w:tc>
          <w:tcPr>
            <w:tcW w:w="1280"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100,829,000.00 </w:t>
            </w:r>
          </w:p>
        </w:tc>
        <w:tc>
          <w:tcPr>
            <w:tcW w:w="1536"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86,035,529.54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Aprovechamientos de Tipo Corriente</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100,829,000.00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86,035,529.54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Ingresos por Transferencia</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1,324,000.00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2,260,533.08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Ingresos Derivados de Sanciones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81,230,000.00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67,390,462.51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Otros Aprovechamientos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roofErr w:type="spellStart"/>
            <w:r w:rsidRPr="00A76CB9">
              <w:rPr>
                <w:rFonts w:ascii="Calibri" w:hAnsi="Calibri"/>
                <w:color w:val="000000"/>
                <w:sz w:val="16"/>
                <w:szCs w:val="18"/>
                <w:lang w:eastAsia="es-MX"/>
              </w:rPr>
              <w:t>Aporvechamientos</w:t>
            </w:r>
            <w:proofErr w:type="spellEnd"/>
            <w:r w:rsidRPr="00A76CB9">
              <w:rPr>
                <w:rFonts w:ascii="Calibri" w:hAnsi="Calibri"/>
                <w:color w:val="000000"/>
                <w:sz w:val="16"/>
                <w:szCs w:val="18"/>
                <w:lang w:eastAsia="es-MX"/>
              </w:rPr>
              <w:t xml:space="preserve"> por Retenciones no Aplicadas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18,275,000.00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16,384,533.95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5</w:t>
            </w:r>
          </w:p>
        </w:tc>
        <w:tc>
          <w:tcPr>
            <w:tcW w:w="5441" w:type="dxa"/>
            <w:gridSpan w:val="2"/>
            <w:tcBorders>
              <w:top w:val="nil"/>
              <w:left w:val="nil"/>
              <w:bottom w:val="nil"/>
              <w:right w:val="nil"/>
            </w:tcBorders>
            <w:shd w:val="clear" w:color="auto" w:fill="auto"/>
            <w:vAlign w:val="bottom"/>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Devoluciones de impuestos estatales y/o federales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6</w:t>
            </w:r>
          </w:p>
        </w:tc>
        <w:tc>
          <w:tcPr>
            <w:tcW w:w="5441" w:type="dxa"/>
            <w:gridSpan w:val="2"/>
            <w:tcBorders>
              <w:top w:val="nil"/>
              <w:left w:val="nil"/>
              <w:bottom w:val="nil"/>
              <w:right w:val="nil"/>
            </w:tcBorders>
            <w:shd w:val="clear" w:color="auto" w:fill="auto"/>
            <w:vAlign w:val="bottom"/>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Faltas al Reglamento de Policía</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7</w:t>
            </w:r>
          </w:p>
        </w:tc>
        <w:tc>
          <w:tcPr>
            <w:tcW w:w="5441" w:type="dxa"/>
            <w:gridSpan w:val="2"/>
            <w:tcBorders>
              <w:top w:val="nil"/>
              <w:left w:val="nil"/>
              <w:bottom w:val="nil"/>
              <w:right w:val="nil"/>
            </w:tcBorders>
            <w:shd w:val="clear" w:color="auto" w:fill="auto"/>
            <w:vAlign w:val="bottom"/>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Ingresos Extraordinarios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Aprovechamientos de capital</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Aprovechamientos de capital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503"/>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9</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Aprovechamientos no comprendidos en las fracciones de la Ley de Ingresos causadas en ejercicios fiscales anteriores pendientes de liquidación o pago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72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Aprovechamientos no comprendidos en las fracciones de la Ley de Ingresos causadas en ejercicios fiscales anteriores pendientes de liquidación o pago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r>
      <w:tr w:rsidR="00CC0F5B" w:rsidRPr="00A76CB9" w:rsidTr="00E35126">
        <w:trPr>
          <w:trHeight w:val="300"/>
        </w:trPr>
        <w:tc>
          <w:tcPr>
            <w:tcW w:w="160" w:type="dxa"/>
            <w:tcBorders>
              <w:top w:val="nil"/>
              <w:left w:val="nil"/>
              <w:bottom w:val="nil"/>
              <w:right w:val="nil"/>
            </w:tcBorders>
            <w:shd w:val="clear" w:color="000000" w:fill="D9D9D9"/>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7</w:t>
            </w:r>
          </w:p>
        </w:tc>
        <w:tc>
          <w:tcPr>
            <w:tcW w:w="6254" w:type="dxa"/>
            <w:gridSpan w:val="4"/>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Ingresos por Ventas de Bienes y Servicios</w:t>
            </w:r>
          </w:p>
        </w:tc>
        <w:tc>
          <w:tcPr>
            <w:tcW w:w="1280"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0.00 </w:t>
            </w:r>
          </w:p>
        </w:tc>
        <w:tc>
          <w:tcPr>
            <w:tcW w:w="1536"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Ingresos por Ventas de Bienes y Servicios de Organismos Descentralizados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48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Ingresos por Ventas de Bienes y Servicios de Organismos Descentralizados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Ingresos de operación de entidades paraestatales empresariales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48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Ingresos de operación de entidades paraestatales empresariales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428"/>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Ingresos por ventas de bienes y servicios producidos en establecimientos del Gobierno Central</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Ingresos por ventas de bienes y servicios año actual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428"/>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Ingresos por ventas de terrenos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Ingresos por ventas de terrenos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r>
      <w:tr w:rsidR="00CC0F5B" w:rsidRPr="00A76CB9" w:rsidTr="00E35126">
        <w:trPr>
          <w:trHeight w:val="300"/>
        </w:trPr>
        <w:tc>
          <w:tcPr>
            <w:tcW w:w="160" w:type="dxa"/>
            <w:tcBorders>
              <w:top w:val="nil"/>
              <w:left w:val="nil"/>
              <w:bottom w:val="nil"/>
              <w:right w:val="nil"/>
            </w:tcBorders>
            <w:shd w:val="clear" w:color="000000" w:fill="D9D9D9"/>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8</w:t>
            </w:r>
          </w:p>
        </w:tc>
        <w:tc>
          <w:tcPr>
            <w:tcW w:w="6254" w:type="dxa"/>
            <w:gridSpan w:val="4"/>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Participaciones y Aportaciones</w:t>
            </w:r>
          </w:p>
        </w:tc>
        <w:tc>
          <w:tcPr>
            <w:tcW w:w="1280"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1,283,489,000.00 </w:t>
            </w:r>
          </w:p>
        </w:tc>
        <w:tc>
          <w:tcPr>
            <w:tcW w:w="1536"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1,488,811,507.78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Participaciones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778,400,000.00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850,830,188.00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ISR Participable</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144,000,000.00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143,176,299.00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Otras Participaciones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634,400,000.00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707,653,889.00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Aportaciones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457,089,000.00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483,272,540.12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FISM</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78,563,000.00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85,815,577.17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FORTAMUN</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378,526,000.00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397,456,962.95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Convenios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48,000,000.00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154,708,779.66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Convenios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48,000,000.00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color w:val="000000"/>
                <w:sz w:val="16"/>
                <w:szCs w:val="18"/>
                <w:lang w:eastAsia="es-MX"/>
              </w:rPr>
            </w:pPr>
            <w:r w:rsidRPr="00A76CB9">
              <w:rPr>
                <w:rFonts w:ascii="Calibri" w:hAnsi="Calibri"/>
                <w:color w:val="000000"/>
                <w:sz w:val="16"/>
                <w:szCs w:val="18"/>
                <w:lang w:eastAsia="es-MX"/>
              </w:rPr>
              <w:t xml:space="preserve">    154,708,779.66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Retenciones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Retención para Sistema de Contabilidad Gubernamental SIIF</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Retención para Aportación Programa DIF</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r>
      <w:tr w:rsidR="00CC0F5B" w:rsidRPr="00A76CB9" w:rsidTr="00E35126">
        <w:trPr>
          <w:trHeight w:val="300"/>
        </w:trPr>
        <w:tc>
          <w:tcPr>
            <w:tcW w:w="160" w:type="dxa"/>
            <w:tcBorders>
              <w:top w:val="nil"/>
              <w:left w:val="nil"/>
              <w:bottom w:val="nil"/>
              <w:right w:val="nil"/>
            </w:tcBorders>
            <w:shd w:val="clear" w:color="000000" w:fill="D9D9D9"/>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9</w:t>
            </w:r>
          </w:p>
        </w:tc>
        <w:tc>
          <w:tcPr>
            <w:tcW w:w="6254" w:type="dxa"/>
            <w:gridSpan w:val="4"/>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Transferencias, Asignaciones, Subsidios y Otras Ayudas</w:t>
            </w:r>
          </w:p>
        </w:tc>
        <w:tc>
          <w:tcPr>
            <w:tcW w:w="1280"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0.00 </w:t>
            </w:r>
          </w:p>
        </w:tc>
        <w:tc>
          <w:tcPr>
            <w:tcW w:w="1536"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Transferencias Internas y Asignaciones al Sector Público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48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Transferencias Internas y Asignaciones al Sector Público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Transferencias al Resto del Sector Público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Transferencias Otorgadas al Municipio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3</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Subsidios y Subvenciones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Otros Subsidios Federales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SUBSEMUN</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4</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Ayudas sociales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Donativos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5</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Pensiones y Jubilaciones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Pensiones y Jubilaciones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6</w:t>
            </w:r>
          </w:p>
        </w:tc>
        <w:tc>
          <w:tcPr>
            <w:tcW w:w="5947" w:type="dxa"/>
            <w:gridSpan w:val="3"/>
            <w:tcBorders>
              <w:top w:val="nil"/>
              <w:left w:val="nil"/>
              <w:bottom w:val="nil"/>
              <w:right w:val="nil"/>
            </w:tcBorders>
            <w:shd w:val="clear" w:color="000000" w:fill="DAEEF3"/>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Transferencias a Fideicomisos, mandatos y análogos</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Transferencias a Fideicomisos, mandatos y análogos</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p>
        </w:tc>
      </w:tr>
      <w:tr w:rsidR="00CC0F5B" w:rsidRPr="00A76CB9" w:rsidTr="00E35126">
        <w:trPr>
          <w:trHeight w:val="300"/>
        </w:trPr>
        <w:tc>
          <w:tcPr>
            <w:tcW w:w="160" w:type="dxa"/>
            <w:tcBorders>
              <w:top w:val="nil"/>
              <w:left w:val="nil"/>
              <w:bottom w:val="nil"/>
              <w:right w:val="nil"/>
            </w:tcBorders>
            <w:shd w:val="clear" w:color="000000" w:fill="D9D9D9"/>
            <w:noWrap/>
            <w:vAlign w:val="center"/>
            <w:hideMark/>
          </w:tcPr>
          <w:p w:rsidR="00CC0F5B" w:rsidRPr="00A76CB9" w:rsidRDefault="00CC0F5B" w:rsidP="00E35126">
            <w:pPr>
              <w:jc w:val="center"/>
              <w:rPr>
                <w:rFonts w:ascii="Calibri" w:hAnsi="Calibri"/>
                <w:b/>
                <w:bCs/>
                <w:color w:val="000000"/>
                <w:sz w:val="16"/>
                <w:szCs w:val="18"/>
                <w:lang w:eastAsia="es-MX"/>
              </w:rPr>
            </w:pPr>
            <w:r w:rsidRPr="00A76CB9">
              <w:rPr>
                <w:rFonts w:ascii="Calibri" w:hAnsi="Calibri"/>
                <w:b/>
                <w:bCs/>
                <w:color w:val="000000"/>
                <w:sz w:val="16"/>
                <w:szCs w:val="18"/>
                <w:lang w:eastAsia="es-MX"/>
              </w:rPr>
              <w:t>0</w:t>
            </w:r>
          </w:p>
        </w:tc>
        <w:tc>
          <w:tcPr>
            <w:tcW w:w="6254" w:type="dxa"/>
            <w:gridSpan w:val="4"/>
            <w:tcBorders>
              <w:top w:val="nil"/>
              <w:left w:val="nil"/>
              <w:bottom w:val="nil"/>
              <w:right w:val="nil"/>
            </w:tcBorders>
            <w:shd w:val="clear" w:color="000000" w:fill="D9D9D9"/>
            <w:noWrap/>
            <w:vAlign w:val="center"/>
            <w:hideMark/>
          </w:tcPr>
          <w:p w:rsidR="00CC0F5B" w:rsidRPr="00A76CB9" w:rsidRDefault="00CC0F5B" w:rsidP="00E35126">
            <w:pPr>
              <w:rPr>
                <w:rFonts w:ascii="Calibri" w:hAnsi="Calibri"/>
                <w:b/>
                <w:bCs/>
                <w:color w:val="000000"/>
                <w:sz w:val="16"/>
                <w:szCs w:val="18"/>
                <w:lang w:eastAsia="es-MX"/>
              </w:rPr>
            </w:pPr>
            <w:r w:rsidRPr="00A76CB9">
              <w:rPr>
                <w:rFonts w:ascii="Calibri" w:hAnsi="Calibri"/>
                <w:b/>
                <w:bCs/>
                <w:color w:val="000000"/>
                <w:sz w:val="16"/>
                <w:szCs w:val="18"/>
                <w:lang w:eastAsia="es-MX"/>
              </w:rPr>
              <w:t>Ingresos Derivados de Financiamientos</w:t>
            </w:r>
          </w:p>
        </w:tc>
        <w:tc>
          <w:tcPr>
            <w:tcW w:w="1280"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0.00 </w:t>
            </w:r>
          </w:p>
        </w:tc>
        <w:tc>
          <w:tcPr>
            <w:tcW w:w="1536" w:type="dxa"/>
            <w:gridSpan w:val="2"/>
            <w:tcBorders>
              <w:top w:val="nil"/>
              <w:left w:val="nil"/>
              <w:bottom w:val="nil"/>
              <w:right w:val="nil"/>
            </w:tcBorders>
            <w:shd w:val="clear" w:color="000000" w:fill="D9D9D9"/>
            <w:noWrap/>
            <w:vAlign w:val="center"/>
            <w:hideMark/>
          </w:tcPr>
          <w:p w:rsidR="00CC0F5B" w:rsidRPr="00A76CB9" w:rsidRDefault="00CC0F5B" w:rsidP="00E35126">
            <w:pPr>
              <w:jc w:val="right"/>
              <w:rPr>
                <w:rFonts w:ascii="Calibri" w:hAnsi="Calibri"/>
                <w:b/>
                <w:bCs/>
                <w:sz w:val="16"/>
                <w:szCs w:val="18"/>
                <w:lang w:eastAsia="es-MX"/>
              </w:rPr>
            </w:pPr>
            <w:r w:rsidRPr="00A76CB9">
              <w:rPr>
                <w:rFonts w:ascii="Calibri" w:hAnsi="Calibri"/>
                <w:b/>
                <w:bCs/>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Endeudamiento Interno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1</w:t>
            </w:r>
          </w:p>
        </w:tc>
        <w:tc>
          <w:tcPr>
            <w:tcW w:w="5441" w:type="dxa"/>
            <w:gridSpan w:val="2"/>
            <w:tcBorders>
              <w:top w:val="nil"/>
              <w:left w:val="nil"/>
              <w:bottom w:val="nil"/>
              <w:right w:val="nil"/>
            </w:tcBorders>
            <w:shd w:val="clear" w:color="auto" w:fill="auto"/>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Deuda Pública Municipal</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000000" w:fill="DAEEF3"/>
            <w:noWrap/>
            <w:vAlign w:val="center"/>
            <w:hideMark/>
          </w:tcPr>
          <w:p w:rsidR="00CC0F5B" w:rsidRPr="00A76CB9" w:rsidRDefault="00CC0F5B" w:rsidP="00E35126">
            <w:pPr>
              <w:jc w:val="center"/>
              <w:rPr>
                <w:rFonts w:ascii="Calibri" w:hAnsi="Calibri"/>
                <w:color w:val="000000"/>
                <w:sz w:val="16"/>
                <w:szCs w:val="18"/>
                <w:lang w:eastAsia="es-MX"/>
              </w:rPr>
            </w:pPr>
            <w:r w:rsidRPr="00A76CB9">
              <w:rPr>
                <w:rFonts w:ascii="Calibri" w:hAnsi="Calibri"/>
                <w:color w:val="000000"/>
                <w:sz w:val="16"/>
                <w:szCs w:val="18"/>
                <w:lang w:eastAsia="es-MX"/>
              </w:rPr>
              <w:t>2</w:t>
            </w:r>
          </w:p>
        </w:tc>
        <w:tc>
          <w:tcPr>
            <w:tcW w:w="5947" w:type="dxa"/>
            <w:gridSpan w:val="3"/>
            <w:tcBorders>
              <w:top w:val="nil"/>
              <w:left w:val="nil"/>
              <w:bottom w:val="nil"/>
              <w:right w:val="nil"/>
            </w:tcBorders>
            <w:shd w:val="clear" w:color="000000" w:fill="DAEEF3"/>
            <w:noWrap/>
            <w:vAlign w:val="center"/>
            <w:hideMark/>
          </w:tcPr>
          <w:p w:rsidR="00CC0F5B" w:rsidRPr="00A76CB9" w:rsidRDefault="00CC0F5B" w:rsidP="00E35126">
            <w:pPr>
              <w:rPr>
                <w:rFonts w:ascii="Calibri" w:hAnsi="Calibri"/>
                <w:color w:val="000000"/>
                <w:sz w:val="16"/>
                <w:szCs w:val="18"/>
                <w:lang w:eastAsia="es-MX"/>
              </w:rPr>
            </w:pPr>
            <w:r w:rsidRPr="00A76CB9">
              <w:rPr>
                <w:rFonts w:ascii="Calibri" w:hAnsi="Calibri"/>
                <w:color w:val="000000"/>
                <w:sz w:val="16"/>
                <w:szCs w:val="18"/>
                <w:lang w:eastAsia="es-MX"/>
              </w:rPr>
              <w:t>Endeudamiento externo</w:t>
            </w:r>
          </w:p>
        </w:tc>
        <w:tc>
          <w:tcPr>
            <w:tcW w:w="1280"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000000" w:fill="DAEEF3"/>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r w:rsidR="00CC0F5B" w:rsidRPr="00A76CB9" w:rsidTr="00E35126">
        <w:trPr>
          <w:trHeight w:val="300"/>
        </w:trPr>
        <w:tc>
          <w:tcPr>
            <w:tcW w:w="160" w:type="dxa"/>
            <w:tcBorders>
              <w:top w:val="nil"/>
              <w:left w:val="nil"/>
              <w:bottom w:val="nil"/>
              <w:right w:val="nil"/>
            </w:tcBorders>
            <w:shd w:val="clear" w:color="auto" w:fill="auto"/>
            <w:noWrap/>
            <w:vAlign w:val="center"/>
            <w:hideMark/>
          </w:tcPr>
          <w:p w:rsidR="00CC0F5B" w:rsidRPr="00A76CB9" w:rsidRDefault="00CC0F5B" w:rsidP="00E35126">
            <w:pPr>
              <w:rPr>
                <w:rFonts w:ascii="Calibri" w:hAnsi="Calibri"/>
                <w:b/>
                <w:bCs/>
                <w:color w:val="000000"/>
                <w:sz w:val="16"/>
                <w:szCs w:val="18"/>
                <w:lang w:eastAsia="es-MX"/>
              </w:rPr>
            </w:pPr>
          </w:p>
        </w:tc>
        <w:tc>
          <w:tcPr>
            <w:tcW w:w="307" w:type="dxa"/>
            <w:tcBorders>
              <w:top w:val="nil"/>
              <w:left w:val="nil"/>
              <w:bottom w:val="nil"/>
              <w:right w:val="nil"/>
            </w:tcBorders>
            <w:shd w:val="clear" w:color="auto" w:fill="auto"/>
            <w:noWrap/>
            <w:vAlign w:val="center"/>
            <w:hideMark/>
          </w:tcPr>
          <w:p w:rsidR="00CC0F5B" w:rsidRPr="00A76CB9" w:rsidRDefault="00CC0F5B" w:rsidP="00E35126">
            <w:pPr>
              <w:jc w:val="center"/>
              <w:rPr>
                <w:rFonts w:ascii="Calibri" w:hAnsi="Calibri"/>
                <w:color w:val="000000"/>
                <w:sz w:val="16"/>
                <w:szCs w:val="18"/>
                <w:lang w:eastAsia="es-MX"/>
              </w:rPr>
            </w:pPr>
          </w:p>
        </w:tc>
        <w:tc>
          <w:tcPr>
            <w:tcW w:w="506" w:type="dxa"/>
            <w:tcBorders>
              <w:top w:val="nil"/>
              <w:left w:val="nil"/>
              <w:bottom w:val="nil"/>
              <w:right w:val="nil"/>
            </w:tcBorders>
            <w:shd w:val="clear" w:color="auto" w:fill="auto"/>
            <w:vAlign w:val="center"/>
            <w:hideMark/>
          </w:tcPr>
          <w:p w:rsidR="00CC0F5B" w:rsidRPr="00A76CB9" w:rsidRDefault="00CC0F5B" w:rsidP="00E35126">
            <w:pPr>
              <w:jc w:val="center"/>
              <w:rPr>
                <w:rFonts w:ascii="Calibri" w:hAnsi="Calibri"/>
                <w:sz w:val="16"/>
                <w:szCs w:val="18"/>
                <w:lang w:eastAsia="es-MX"/>
              </w:rPr>
            </w:pPr>
            <w:r w:rsidRPr="00A76CB9">
              <w:rPr>
                <w:rFonts w:ascii="Calibri" w:hAnsi="Calibri"/>
                <w:sz w:val="16"/>
                <w:szCs w:val="18"/>
                <w:lang w:eastAsia="es-MX"/>
              </w:rPr>
              <w:t>1</w:t>
            </w:r>
          </w:p>
        </w:tc>
        <w:tc>
          <w:tcPr>
            <w:tcW w:w="5441" w:type="dxa"/>
            <w:gridSpan w:val="2"/>
            <w:tcBorders>
              <w:top w:val="nil"/>
              <w:left w:val="nil"/>
              <w:bottom w:val="nil"/>
              <w:right w:val="nil"/>
            </w:tcBorders>
            <w:shd w:val="clear" w:color="auto" w:fill="auto"/>
            <w:vAlign w:val="center"/>
            <w:hideMark/>
          </w:tcPr>
          <w:p w:rsidR="00CC0F5B" w:rsidRPr="00A76CB9" w:rsidRDefault="00CC0F5B" w:rsidP="00E35126">
            <w:pPr>
              <w:rPr>
                <w:rFonts w:ascii="Calibri" w:hAnsi="Calibri"/>
                <w:sz w:val="16"/>
                <w:szCs w:val="18"/>
                <w:lang w:eastAsia="es-MX"/>
              </w:rPr>
            </w:pPr>
            <w:r w:rsidRPr="00A76CB9">
              <w:rPr>
                <w:rFonts w:ascii="Calibri" w:hAnsi="Calibri"/>
                <w:sz w:val="16"/>
                <w:szCs w:val="18"/>
                <w:lang w:eastAsia="es-MX"/>
              </w:rPr>
              <w:t>Endeudamiento externo</w:t>
            </w:r>
          </w:p>
        </w:tc>
        <w:tc>
          <w:tcPr>
            <w:tcW w:w="1280"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c>
          <w:tcPr>
            <w:tcW w:w="1536" w:type="dxa"/>
            <w:gridSpan w:val="2"/>
            <w:tcBorders>
              <w:top w:val="nil"/>
              <w:left w:val="nil"/>
              <w:bottom w:val="nil"/>
              <w:right w:val="nil"/>
            </w:tcBorders>
            <w:shd w:val="clear" w:color="auto" w:fill="auto"/>
            <w:noWrap/>
            <w:vAlign w:val="center"/>
            <w:hideMark/>
          </w:tcPr>
          <w:p w:rsidR="00CC0F5B" w:rsidRPr="00A76CB9" w:rsidRDefault="00CC0F5B" w:rsidP="00E35126">
            <w:pPr>
              <w:jc w:val="right"/>
              <w:rPr>
                <w:rFonts w:ascii="Calibri" w:hAnsi="Calibri"/>
                <w:sz w:val="16"/>
                <w:szCs w:val="18"/>
                <w:lang w:eastAsia="es-MX"/>
              </w:rPr>
            </w:pPr>
            <w:r w:rsidRPr="00A76CB9">
              <w:rPr>
                <w:rFonts w:ascii="Calibri" w:hAnsi="Calibri"/>
                <w:sz w:val="16"/>
                <w:szCs w:val="18"/>
                <w:lang w:eastAsia="es-MX"/>
              </w:rPr>
              <w:t xml:space="preserve">0.00 </w:t>
            </w:r>
          </w:p>
        </w:tc>
      </w:tr>
    </w:tbl>
    <w:p w:rsidR="004A3C28" w:rsidRPr="00A76CB9" w:rsidRDefault="004A3C28" w:rsidP="004A3C28">
      <w:pPr>
        <w:jc w:val="both"/>
        <w:rPr>
          <w:rFonts w:ascii="Arial" w:hAnsi="Arial" w:cs="Arial"/>
          <w:b/>
          <w:sz w:val="20"/>
        </w:rPr>
      </w:pPr>
    </w:p>
    <w:p w:rsidR="004A3C28" w:rsidRPr="00A76CB9" w:rsidRDefault="004A3C28" w:rsidP="004A3C28">
      <w:pPr>
        <w:ind w:right="-234"/>
        <w:jc w:val="both"/>
        <w:rPr>
          <w:rFonts w:ascii="Arial" w:hAnsi="Arial" w:cs="Arial"/>
          <w:color w:val="000000"/>
          <w:sz w:val="20"/>
        </w:rPr>
      </w:pPr>
      <w:r w:rsidRPr="00A76CB9">
        <w:rPr>
          <w:rFonts w:ascii="Arial" w:hAnsi="Arial" w:cs="Arial"/>
          <w:color w:val="000000"/>
          <w:sz w:val="20"/>
        </w:rPr>
        <w:t>Algunas clasificaciones y desgloses que están contemplados:</w:t>
      </w:r>
    </w:p>
    <w:p w:rsidR="004A3C28" w:rsidRPr="00A76CB9" w:rsidRDefault="004A3C28" w:rsidP="004A3C28">
      <w:pPr>
        <w:ind w:right="-234"/>
        <w:jc w:val="both"/>
        <w:rPr>
          <w:rFonts w:ascii="Arial" w:hAnsi="Arial" w:cs="Arial"/>
          <w:color w:val="000000"/>
          <w:sz w:val="20"/>
        </w:rPr>
      </w:pPr>
    </w:p>
    <w:p w:rsidR="004A3C28" w:rsidRPr="00A76CB9" w:rsidRDefault="004A3C28" w:rsidP="004A3C28">
      <w:pPr>
        <w:ind w:right="-234"/>
        <w:jc w:val="both"/>
        <w:rPr>
          <w:rFonts w:ascii="Arial" w:hAnsi="Arial" w:cs="Arial"/>
          <w:color w:val="000000"/>
          <w:sz w:val="20"/>
        </w:rPr>
      </w:pPr>
    </w:p>
    <w:p w:rsidR="004A3C28" w:rsidRPr="00A76CB9" w:rsidRDefault="004A3C28" w:rsidP="004A3C28">
      <w:pPr>
        <w:ind w:right="-234"/>
        <w:jc w:val="center"/>
        <w:rPr>
          <w:rFonts w:ascii="Arial" w:hAnsi="Arial" w:cs="Arial"/>
          <w:b/>
          <w:smallCaps/>
          <w:color w:val="000000"/>
          <w:sz w:val="20"/>
        </w:rPr>
      </w:pPr>
      <w:r w:rsidRPr="00A76CB9">
        <w:rPr>
          <w:rFonts w:ascii="Arial" w:hAnsi="Arial" w:cs="Arial"/>
          <w:b/>
          <w:smallCaps/>
          <w:color w:val="000000"/>
          <w:sz w:val="20"/>
        </w:rPr>
        <w:t>Clasificación por rubros de ingresos (CRI)</w:t>
      </w:r>
    </w:p>
    <w:p w:rsidR="004A3C28" w:rsidRPr="00A76CB9" w:rsidRDefault="004A3C28" w:rsidP="004A3C28">
      <w:pPr>
        <w:jc w:val="both"/>
        <w:rPr>
          <w:rFonts w:ascii="Arial" w:hAnsi="Arial" w:cs="Arial"/>
          <w:color w:val="000000"/>
          <w:sz w:val="20"/>
        </w:rPr>
      </w:pPr>
    </w:p>
    <w:tbl>
      <w:tblPr>
        <w:tblW w:w="8040" w:type="dxa"/>
        <w:tblInd w:w="55" w:type="dxa"/>
        <w:tblCellMar>
          <w:left w:w="70" w:type="dxa"/>
          <w:right w:w="70" w:type="dxa"/>
        </w:tblCellMar>
        <w:tblLook w:val="04A0" w:firstRow="1" w:lastRow="0" w:firstColumn="1" w:lastColumn="0" w:noHBand="0" w:noVBand="1"/>
      </w:tblPr>
      <w:tblGrid>
        <w:gridCol w:w="2900"/>
        <w:gridCol w:w="5140"/>
      </w:tblGrid>
      <w:tr w:rsidR="004A3C28" w:rsidRPr="00A76CB9" w:rsidTr="004A3C28">
        <w:trPr>
          <w:trHeight w:val="300"/>
        </w:trPr>
        <w:tc>
          <w:tcPr>
            <w:tcW w:w="2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C28" w:rsidRPr="00A76CB9" w:rsidRDefault="004A3C28" w:rsidP="004A3C28">
            <w:pPr>
              <w:rPr>
                <w:rFonts w:ascii="Arial" w:hAnsi="Arial" w:cs="Arial"/>
                <w:color w:val="000000"/>
                <w:sz w:val="20"/>
                <w:lang w:eastAsia="es-MX"/>
              </w:rPr>
            </w:pPr>
            <w:r w:rsidRPr="00A76CB9">
              <w:rPr>
                <w:rFonts w:ascii="Arial" w:hAnsi="Arial" w:cs="Arial"/>
                <w:color w:val="000000"/>
                <w:sz w:val="20"/>
                <w:lang w:eastAsia="es-MX"/>
              </w:rPr>
              <w:t>1. Recursos Fiscales</w:t>
            </w:r>
          </w:p>
        </w:tc>
        <w:tc>
          <w:tcPr>
            <w:tcW w:w="5140" w:type="dxa"/>
            <w:tcBorders>
              <w:top w:val="single" w:sz="4" w:space="0" w:color="auto"/>
              <w:left w:val="nil"/>
              <w:bottom w:val="single" w:sz="4" w:space="0" w:color="auto"/>
              <w:right w:val="single" w:sz="4" w:space="0" w:color="auto"/>
            </w:tcBorders>
            <w:shd w:val="clear" w:color="auto" w:fill="auto"/>
            <w:noWrap/>
            <w:vAlign w:val="center"/>
            <w:hideMark/>
          </w:tcPr>
          <w:p w:rsidR="004A3C28" w:rsidRPr="00A76CB9" w:rsidRDefault="004A3C28" w:rsidP="004A3C28">
            <w:pPr>
              <w:jc w:val="right"/>
              <w:rPr>
                <w:rFonts w:ascii="Arial" w:hAnsi="Arial" w:cs="Arial"/>
                <w:color w:val="000000"/>
                <w:sz w:val="20"/>
                <w:lang w:eastAsia="es-MX"/>
              </w:rPr>
            </w:pPr>
            <w:r w:rsidRPr="00A76CB9">
              <w:rPr>
                <w:rFonts w:ascii="Arial" w:hAnsi="Arial" w:cs="Arial"/>
                <w:color w:val="000000"/>
                <w:sz w:val="20"/>
                <w:lang w:eastAsia="es-MX"/>
              </w:rPr>
              <w:t>$876,999,980.90</w:t>
            </w:r>
          </w:p>
        </w:tc>
      </w:tr>
      <w:tr w:rsidR="004A3C28" w:rsidRPr="00A76CB9" w:rsidTr="004A3C28">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4A3C28" w:rsidRPr="00A76CB9" w:rsidRDefault="004A3C28" w:rsidP="004A3C28">
            <w:pPr>
              <w:rPr>
                <w:rFonts w:ascii="Arial" w:hAnsi="Arial" w:cs="Arial"/>
                <w:color w:val="000000"/>
                <w:sz w:val="20"/>
                <w:lang w:eastAsia="es-MX"/>
              </w:rPr>
            </w:pPr>
            <w:r w:rsidRPr="00A76CB9">
              <w:rPr>
                <w:rFonts w:ascii="Arial" w:hAnsi="Arial" w:cs="Arial"/>
                <w:color w:val="000000"/>
                <w:sz w:val="20"/>
                <w:lang w:eastAsia="es-MX"/>
              </w:rPr>
              <w:t>2. Financiamientos internos</w:t>
            </w:r>
          </w:p>
        </w:tc>
        <w:tc>
          <w:tcPr>
            <w:tcW w:w="5140" w:type="dxa"/>
            <w:tcBorders>
              <w:top w:val="nil"/>
              <w:left w:val="nil"/>
              <w:bottom w:val="single" w:sz="4" w:space="0" w:color="auto"/>
              <w:right w:val="single" w:sz="4" w:space="0" w:color="auto"/>
            </w:tcBorders>
            <w:shd w:val="clear" w:color="auto" w:fill="auto"/>
            <w:noWrap/>
            <w:vAlign w:val="center"/>
            <w:hideMark/>
          </w:tcPr>
          <w:p w:rsidR="004A3C28" w:rsidRPr="00A76CB9" w:rsidRDefault="004A3C28" w:rsidP="004A3C28">
            <w:pPr>
              <w:jc w:val="right"/>
              <w:rPr>
                <w:rFonts w:ascii="Arial" w:hAnsi="Arial" w:cs="Arial"/>
                <w:color w:val="000000"/>
                <w:sz w:val="20"/>
                <w:lang w:eastAsia="es-MX"/>
              </w:rPr>
            </w:pPr>
            <w:r w:rsidRPr="00A76CB9">
              <w:rPr>
                <w:rFonts w:ascii="Arial" w:hAnsi="Arial" w:cs="Arial"/>
                <w:color w:val="000000"/>
                <w:sz w:val="20"/>
                <w:lang w:eastAsia="es-MX"/>
              </w:rPr>
              <w:t>0.00</w:t>
            </w:r>
          </w:p>
        </w:tc>
      </w:tr>
      <w:tr w:rsidR="004A3C28" w:rsidRPr="00A76CB9" w:rsidTr="004A3C28">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4A3C28" w:rsidRPr="00A76CB9" w:rsidRDefault="004A3C28" w:rsidP="004A3C28">
            <w:pPr>
              <w:rPr>
                <w:rFonts w:ascii="Arial" w:hAnsi="Arial" w:cs="Arial"/>
                <w:color w:val="000000"/>
                <w:sz w:val="20"/>
                <w:lang w:eastAsia="es-MX"/>
              </w:rPr>
            </w:pPr>
            <w:r w:rsidRPr="00A76CB9">
              <w:rPr>
                <w:rFonts w:ascii="Arial" w:hAnsi="Arial" w:cs="Arial"/>
                <w:color w:val="000000"/>
                <w:sz w:val="20"/>
                <w:lang w:eastAsia="es-MX"/>
              </w:rPr>
              <w:t>3. Financiamientos externos</w:t>
            </w:r>
          </w:p>
        </w:tc>
        <w:tc>
          <w:tcPr>
            <w:tcW w:w="5140" w:type="dxa"/>
            <w:tcBorders>
              <w:top w:val="nil"/>
              <w:left w:val="nil"/>
              <w:bottom w:val="single" w:sz="4" w:space="0" w:color="auto"/>
              <w:right w:val="single" w:sz="4" w:space="0" w:color="auto"/>
            </w:tcBorders>
            <w:shd w:val="clear" w:color="auto" w:fill="auto"/>
            <w:noWrap/>
            <w:vAlign w:val="center"/>
            <w:hideMark/>
          </w:tcPr>
          <w:p w:rsidR="004A3C28" w:rsidRPr="00A76CB9" w:rsidRDefault="004A3C28" w:rsidP="004A3C28">
            <w:pPr>
              <w:jc w:val="right"/>
              <w:rPr>
                <w:rFonts w:ascii="Arial" w:hAnsi="Arial" w:cs="Arial"/>
                <w:color w:val="000000"/>
                <w:sz w:val="20"/>
                <w:lang w:eastAsia="es-MX"/>
              </w:rPr>
            </w:pPr>
            <w:r w:rsidRPr="00A76CB9">
              <w:rPr>
                <w:rFonts w:ascii="Arial" w:hAnsi="Arial" w:cs="Arial"/>
                <w:color w:val="000000"/>
                <w:sz w:val="20"/>
                <w:lang w:eastAsia="es-MX"/>
              </w:rPr>
              <w:t>0.00</w:t>
            </w:r>
          </w:p>
        </w:tc>
      </w:tr>
      <w:tr w:rsidR="004A3C28" w:rsidRPr="00A76CB9" w:rsidTr="004A3C28">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4A3C28" w:rsidRPr="00A76CB9" w:rsidRDefault="004A3C28" w:rsidP="004A3C28">
            <w:pPr>
              <w:rPr>
                <w:rFonts w:ascii="Arial" w:hAnsi="Arial" w:cs="Arial"/>
                <w:color w:val="000000"/>
                <w:sz w:val="20"/>
                <w:lang w:eastAsia="es-MX"/>
              </w:rPr>
            </w:pPr>
            <w:r w:rsidRPr="00A76CB9">
              <w:rPr>
                <w:rFonts w:ascii="Arial" w:hAnsi="Arial" w:cs="Arial"/>
                <w:color w:val="000000"/>
                <w:sz w:val="20"/>
                <w:lang w:eastAsia="es-MX"/>
              </w:rPr>
              <w:t>4. Ingresos propios</w:t>
            </w:r>
          </w:p>
        </w:tc>
        <w:tc>
          <w:tcPr>
            <w:tcW w:w="5140" w:type="dxa"/>
            <w:tcBorders>
              <w:top w:val="nil"/>
              <w:left w:val="nil"/>
              <w:bottom w:val="single" w:sz="4" w:space="0" w:color="auto"/>
              <w:right w:val="single" w:sz="4" w:space="0" w:color="auto"/>
            </w:tcBorders>
            <w:shd w:val="clear" w:color="auto" w:fill="auto"/>
            <w:noWrap/>
            <w:vAlign w:val="center"/>
            <w:hideMark/>
          </w:tcPr>
          <w:p w:rsidR="004A3C28" w:rsidRPr="00A76CB9" w:rsidRDefault="004A3C28" w:rsidP="004A3C28">
            <w:pPr>
              <w:jc w:val="right"/>
              <w:rPr>
                <w:rFonts w:ascii="Arial" w:hAnsi="Arial" w:cs="Arial"/>
                <w:color w:val="000000"/>
                <w:sz w:val="20"/>
                <w:lang w:eastAsia="es-MX"/>
              </w:rPr>
            </w:pPr>
            <w:r w:rsidRPr="00A76CB9">
              <w:rPr>
                <w:rFonts w:ascii="Arial" w:hAnsi="Arial" w:cs="Arial"/>
                <w:color w:val="000000"/>
                <w:sz w:val="20"/>
                <w:lang w:eastAsia="es-MX"/>
              </w:rPr>
              <w:t>0.00</w:t>
            </w:r>
          </w:p>
        </w:tc>
      </w:tr>
      <w:tr w:rsidR="004A3C28" w:rsidRPr="00A76CB9" w:rsidTr="004A3C28">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4A3C28" w:rsidRPr="00A76CB9" w:rsidRDefault="004A3C28" w:rsidP="004A3C28">
            <w:pPr>
              <w:rPr>
                <w:rFonts w:ascii="Arial" w:hAnsi="Arial" w:cs="Arial"/>
                <w:color w:val="000000"/>
                <w:sz w:val="20"/>
                <w:lang w:eastAsia="es-MX"/>
              </w:rPr>
            </w:pPr>
            <w:r w:rsidRPr="00A76CB9">
              <w:rPr>
                <w:rFonts w:ascii="Arial" w:hAnsi="Arial" w:cs="Arial"/>
                <w:color w:val="000000"/>
                <w:sz w:val="20"/>
                <w:lang w:eastAsia="es-MX"/>
              </w:rPr>
              <w:t>5. Recursos Federales</w:t>
            </w:r>
          </w:p>
        </w:tc>
        <w:tc>
          <w:tcPr>
            <w:tcW w:w="5140" w:type="dxa"/>
            <w:tcBorders>
              <w:top w:val="nil"/>
              <w:left w:val="nil"/>
              <w:bottom w:val="single" w:sz="4" w:space="0" w:color="auto"/>
              <w:right w:val="single" w:sz="4" w:space="0" w:color="auto"/>
            </w:tcBorders>
            <w:shd w:val="clear" w:color="auto" w:fill="auto"/>
            <w:noWrap/>
            <w:vAlign w:val="center"/>
            <w:hideMark/>
          </w:tcPr>
          <w:p w:rsidR="004A3C28" w:rsidRPr="00A76CB9" w:rsidRDefault="004A3C28" w:rsidP="004A3C28">
            <w:pPr>
              <w:jc w:val="right"/>
              <w:rPr>
                <w:rFonts w:ascii="Arial" w:hAnsi="Arial" w:cs="Arial"/>
                <w:color w:val="000000"/>
                <w:sz w:val="20"/>
                <w:lang w:eastAsia="es-MX"/>
              </w:rPr>
            </w:pPr>
            <w:r w:rsidRPr="00A76CB9">
              <w:rPr>
                <w:rFonts w:ascii="Arial" w:hAnsi="Arial" w:cs="Arial"/>
                <w:color w:val="000000"/>
                <w:sz w:val="20"/>
                <w:lang w:eastAsia="es-MX"/>
              </w:rPr>
              <w:t>1,469,765,321.12</w:t>
            </w:r>
          </w:p>
        </w:tc>
      </w:tr>
      <w:tr w:rsidR="004A3C28" w:rsidRPr="00A76CB9" w:rsidTr="004A3C28">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4A3C28" w:rsidRPr="00A76CB9" w:rsidRDefault="004A3C28" w:rsidP="004A3C28">
            <w:pPr>
              <w:rPr>
                <w:rFonts w:ascii="Arial" w:hAnsi="Arial" w:cs="Arial"/>
                <w:color w:val="000000"/>
                <w:sz w:val="20"/>
                <w:lang w:eastAsia="es-MX"/>
              </w:rPr>
            </w:pPr>
            <w:r w:rsidRPr="00A76CB9">
              <w:rPr>
                <w:rFonts w:ascii="Arial" w:hAnsi="Arial" w:cs="Arial"/>
                <w:color w:val="000000"/>
                <w:sz w:val="20"/>
                <w:lang w:eastAsia="es-MX"/>
              </w:rPr>
              <w:t>6. Recursos Estatales</w:t>
            </w:r>
          </w:p>
        </w:tc>
        <w:tc>
          <w:tcPr>
            <w:tcW w:w="5140" w:type="dxa"/>
            <w:tcBorders>
              <w:top w:val="nil"/>
              <w:left w:val="nil"/>
              <w:bottom w:val="single" w:sz="4" w:space="0" w:color="auto"/>
              <w:right w:val="single" w:sz="4" w:space="0" w:color="auto"/>
            </w:tcBorders>
            <w:shd w:val="clear" w:color="auto" w:fill="auto"/>
            <w:noWrap/>
            <w:vAlign w:val="center"/>
            <w:hideMark/>
          </w:tcPr>
          <w:p w:rsidR="004A3C28" w:rsidRPr="00A76CB9" w:rsidRDefault="004A3C28" w:rsidP="004A3C28">
            <w:pPr>
              <w:jc w:val="right"/>
              <w:rPr>
                <w:rFonts w:ascii="Arial" w:hAnsi="Arial" w:cs="Arial"/>
                <w:color w:val="000000"/>
                <w:sz w:val="20"/>
                <w:lang w:eastAsia="es-MX"/>
              </w:rPr>
            </w:pPr>
            <w:r w:rsidRPr="00A76CB9">
              <w:rPr>
                <w:rFonts w:ascii="Arial" w:hAnsi="Arial" w:cs="Arial"/>
                <w:color w:val="000000"/>
                <w:sz w:val="20"/>
                <w:lang w:eastAsia="es-MX"/>
              </w:rPr>
              <w:t>19,046,186.66</w:t>
            </w:r>
          </w:p>
        </w:tc>
      </w:tr>
      <w:tr w:rsidR="004A3C28" w:rsidRPr="00A76CB9" w:rsidTr="004A3C28">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4A3C28" w:rsidRPr="00A76CB9" w:rsidRDefault="004A3C28" w:rsidP="004A3C28">
            <w:pPr>
              <w:rPr>
                <w:rFonts w:ascii="Arial" w:hAnsi="Arial" w:cs="Arial"/>
                <w:color w:val="000000"/>
                <w:sz w:val="20"/>
                <w:lang w:eastAsia="es-MX"/>
              </w:rPr>
            </w:pPr>
            <w:r w:rsidRPr="00A76CB9">
              <w:rPr>
                <w:rFonts w:ascii="Arial" w:hAnsi="Arial" w:cs="Arial"/>
                <w:color w:val="000000"/>
                <w:sz w:val="20"/>
                <w:lang w:eastAsia="es-MX"/>
              </w:rPr>
              <w:t>7. Otros recursos</w:t>
            </w:r>
          </w:p>
        </w:tc>
        <w:tc>
          <w:tcPr>
            <w:tcW w:w="5140" w:type="dxa"/>
            <w:tcBorders>
              <w:top w:val="nil"/>
              <w:left w:val="nil"/>
              <w:bottom w:val="single" w:sz="4" w:space="0" w:color="auto"/>
              <w:right w:val="single" w:sz="4" w:space="0" w:color="auto"/>
            </w:tcBorders>
            <w:shd w:val="clear" w:color="auto" w:fill="auto"/>
            <w:noWrap/>
            <w:vAlign w:val="center"/>
            <w:hideMark/>
          </w:tcPr>
          <w:p w:rsidR="004A3C28" w:rsidRPr="00A76CB9" w:rsidRDefault="004A3C28" w:rsidP="004A3C28">
            <w:pPr>
              <w:jc w:val="right"/>
              <w:rPr>
                <w:rFonts w:ascii="Arial" w:hAnsi="Arial" w:cs="Arial"/>
                <w:color w:val="000000"/>
                <w:sz w:val="20"/>
                <w:lang w:eastAsia="es-MX"/>
              </w:rPr>
            </w:pPr>
            <w:r w:rsidRPr="00A76CB9">
              <w:rPr>
                <w:rFonts w:ascii="Arial" w:hAnsi="Arial" w:cs="Arial"/>
                <w:color w:val="000000"/>
                <w:sz w:val="20"/>
                <w:lang w:eastAsia="es-MX"/>
              </w:rPr>
              <w:t>0.00</w:t>
            </w:r>
          </w:p>
        </w:tc>
      </w:tr>
      <w:tr w:rsidR="004A3C28" w:rsidRPr="00A76CB9" w:rsidTr="004A3C28">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4A3C28" w:rsidRPr="00A76CB9" w:rsidRDefault="004A3C28" w:rsidP="004A3C28">
            <w:pPr>
              <w:jc w:val="center"/>
              <w:rPr>
                <w:rFonts w:ascii="Arial" w:hAnsi="Arial" w:cs="Arial"/>
                <w:b/>
                <w:bCs/>
                <w:color w:val="000000"/>
                <w:sz w:val="20"/>
                <w:lang w:eastAsia="es-MX"/>
              </w:rPr>
            </w:pPr>
            <w:r w:rsidRPr="00A76CB9">
              <w:rPr>
                <w:rFonts w:ascii="Arial" w:hAnsi="Arial" w:cs="Arial"/>
                <w:b/>
                <w:bCs/>
                <w:color w:val="000000"/>
                <w:sz w:val="20"/>
                <w:lang w:eastAsia="es-MX"/>
              </w:rPr>
              <w:t>Total</w:t>
            </w:r>
          </w:p>
        </w:tc>
        <w:tc>
          <w:tcPr>
            <w:tcW w:w="5140" w:type="dxa"/>
            <w:tcBorders>
              <w:top w:val="nil"/>
              <w:left w:val="nil"/>
              <w:bottom w:val="single" w:sz="4" w:space="0" w:color="auto"/>
              <w:right w:val="single" w:sz="4" w:space="0" w:color="auto"/>
            </w:tcBorders>
            <w:shd w:val="clear" w:color="auto" w:fill="auto"/>
            <w:noWrap/>
            <w:vAlign w:val="center"/>
            <w:hideMark/>
          </w:tcPr>
          <w:p w:rsidR="004A3C28" w:rsidRPr="00A76CB9" w:rsidRDefault="004A3C28" w:rsidP="004A3C28">
            <w:pPr>
              <w:jc w:val="right"/>
              <w:rPr>
                <w:rFonts w:ascii="Arial" w:hAnsi="Arial" w:cs="Arial"/>
                <w:b/>
                <w:color w:val="000000"/>
                <w:sz w:val="20"/>
                <w:lang w:eastAsia="es-MX"/>
              </w:rPr>
            </w:pPr>
            <w:r w:rsidRPr="00A76CB9">
              <w:rPr>
                <w:rFonts w:ascii="Arial" w:hAnsi="Arial" w:cs="Arial"/>
                <w:b/>
                <w:color w:val="000000"/>
                <w:sz w:val="20"/>
                <w:lang w:eastAsia="es-MX"/>
              </w:rPr>
              <w:t>$2,365,811,488.68</w:t>
            </w:r>
          </w:p>
        </w:tc>
      </w:tr>
    </w:tbl>
    <w:p w:rsidR="004A3C28" w:rsidRPr="00A76CB9" w:rsidRDefault="004A3C28" w:rsidP="004A3C28">
      <w:pPr>
        <w:jc w:val="both"/>
        <w:rPr>
          <w:rFonts w:ascii="Arial" w:hAnsi="Arial" w:cs="Arial"/>
          <w:color w:val="000000"/>
          <w:sz w:val="20"/>
        </w:rPr>
      </w:pPr>
    </w:p>
    <w:p w:rsidR="004A3C28" w:rsidRPr="00A76CB9" w:rsidRDefault="004A3C28" w:rsidP="00CC0F5B">
      <w:pPr>
        <w:ind w:right="-93"/>
        <w:jc w:val="both"/>
        <w:rPr>
          <w:rFonts w:ascii="Arial" w:hAnsi="Arial" w:cs="Arial"/>
          <w:color w:val="000000"/>
          <w:sz w:val="20"/>
        </w:rPr>
      </w:pPr>
      <w:r w:rsidRPr="00A76CB9">
        <w:rPr>
          <w:rFonts w:ascii="Arial" w:hAnsi="Arial" w:cs="Arial"/>
          <w:color w:val="000000"/>
          <w:sz w:val="20"/>
        </w:rPr>
        <w:t>Los ingresos por programas presupuestados con recursos concurrentes provenientes de transferencias federales, estatales e ingresos propios ascienden a $</w:t>
      </w:r>
      <w:r w:rsidRPr="00A76CB9">
        <w:rPr>
          <w:rFonts w:ascii="Arial" w:hAnsi="Arial" w:cs="Arial"/>
          <w:bCs/>
          <w:sz w:val="20"/>
        </w:rPr>
        <w:t>154</w:t>
      </w:r>
      <w:proofErr w:type="gramStart"/>
      <w:r w:rsidRPr="00A76CB9">
        <w:rPr>
          <w:rFonts w:ascii="Arial" w:hAnsi="Arial" w:cs="Arial"/>
          <w:bCs/>
          <w:sz w:val="20"/>
        </w:rPr>
        <w:t>,708,779.66</w:t>
      </w:r>
      <w:proofErr w:type="gramEnd"/>
      <w:r w:rsidRPr="00A76CB9">
        <w:rPr>
          <w:rFonts w:ascii="Arial" w:hAnsi="Arial" w:cs="Arial"/>
          <w:color w:val="000000"/>
          <w:sz w:val="20"/>
        </w:rPr>
        <w:t>, distribuidos de la siguiente forma:</w:t>
      </w:r>
    </w:p>
    <w:p w:rsidR="004A3C28" w:rsidRPr="00A76CB9" w:rsidRDefault="004A3C28" w:rsidP="00CC0F5B">
      <w:pPr>
        <w:ind w:right="-93"/>
        <w:rPr>
          <w:rFonts w:ascii="Arial" w:hAnsi="Arial" w:cs="Arial"/>
          <w:b/>
          <w:bCs/>
          <w:color w:val="000000"/>
          <w:sz w:val="20"/>
        </w:rPr>
      </w:pPr>
    </w:p>
    <w:p w:rsidR="004A3C28" w:rsidRPr="00A76CB9" w:rsidRDefault="004A3C28" w:rsidP="00CC0F5B">
      <w:pPr>
        <w:ind w:right="-93"/>
        <w:jc w:val="center"/>
        <w:rPr>
          <w:rFonts w:ascii="Arial" w:hAnsi="Arial" w:cs="Arial"/>
          <w:b/>
          <w:bCs/>
          <w:color w:val="000000"/>
          <w:sz w:val="20"/>
        </w:rPr>
      </w:pPr>
      <w:r w:rsidRPr="00A76CB9">
        <w:rPr>
          <w:rFonts w:ascii="Arial" w:hAnsi="Arial" w:cs="Arial"/>
          <w:b/>
          <w:bCs/>
          <w:color w:val="000000"/>
          <w:sz w:val="20"/>
        </w:rPr>
        <w:t>Programas con Recursos Concurrentes por Orden de Gobierno</w:t>
      </w:r>
    </w:p>
    <w:p w:rsidR="004A3C28" w:rsidRPr="00A76CB9" w:rsidRDefault="004A3C28" w:rsidP="004A3C28">
      <w:pPr>
        <w:jc w:val="center"/>
        <w:rPr>
          <w:rFonts w:ascii="Arial" w:hAnsi="Arial" w:cs="Arial"/>
          <w:b/>
          <w:bCs/>
          <w:color w:val="000000"/>
          <w:sz w:val="20"/>
        </w:rPr>
      </w:pPr>
    </w:p>
    <w:tbl>
      <w:tblPr>
        <w:tblW w:w="30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6"/>
        <w:gridCol w:w="1703"/>
        <w:gridCol w:w="1862"/>
      </w:tblGrid>
      <w:tr w:rsidR="004A3C28" w:rsidRPr="00A76CB9" w:rsidTr="004A3C28">
        <w:trPr>
          <w:trHeight w:val="250"/>
          <w:jc w:val="center"/>
        </w:trPr>
        <w:tc>
          <w:tcPr>
            <w:tcW w:w="1682" w:type="pct"/>
            <w:shd w:val="clear" w:color="auto" w:fill="D9D9D9" w:themeFill="background1" w:themeFillShade="D9"/>
            <w:vAlign w:val="center"/>
          </w:tcPr>
          <w:p w:rsidR="004A3C28" w:rsidRPr="00A76CB9" w:rsidRDefault="004A3C28" w:rsidP="004A3C28">
            <w:pPr>
              <w:jc w:val="center"/>
              <w:rPr>
                <w:rFonts w:ascii="Arial" w:hAnsi="Arial" w:cs="Arial"/>
                <w:b/>
                <w:color w:val="000000"/>
                <w:sz w:val="14"/>
              </w:rPr>
            </w:pPr>
            <w:r w:rsidRPr="00A76CB9">
              <w:rPr>
                <w:rFonts w:ascii="Arial" w:hAnsi="Arial" w:cs="Arial"/>
                <w:b/>
                <w:bCs/>
                <w:color w:val="000000"/>
                <w:sz w:val="14"/>
                <w:szCs w:val="16"/>
              </w:rPr>
              <w:t>Nombre del Programa</w:t>
            </w:r>
          </w:p>
        </w:tc>
        <w:tc>
          <w:tcPr>
            <w:tcW w:w="1585" w:type="pct"/>
            <w:shd w:val="clear" w:color="auto" w:fill="D9D9D9" w:themeFill="background1" w:themeFillShade="D9"/>
            <w:vAlign w:val="center"/>
          </w:tcPr>
          <w:p w:rsidR="004A3C28" w:rsidRPr="00A76CB9" w:rsidRDefault="004A3C28" w:rsidP="004A3C28">
            <w:pPr>
              <w:jc w:val="center"/>
              <w:rPr>
                <w:rFonts w:ascii="Arial" w:hAnsi="Arial" w:cs="Arial"/>
                <w:b/>
                <w:color w:val="000000"/>
                <w:sz w:val="14"/>
              </w:rPr>
            </w:pPr>
            <w:r w:rsidRPr="00A76CB9">
              <w:rPr>
                <w:rFonts w:ascii="Arial" w:hAnsi="Arial" w:cs="Arial"/>
                <w:b/>
                <w:bCs/>
                <w:color w:val="000000"/>
                <w:sz w:val="14"/>
                <w:szCs w:val="16"/>
              </w:rPr>
              <w:t>Transferencia Estatal</w:t>
            </w:r>
          </w:p>
        </w:tc>
        <w:tc>
          <w:tcPr>
            <w:tcW w:w="1733" w:type="pct"/>
            <w:shd w:val="clear" w:color="auto" w:fill="D9D9D9" w:themeFill="background1" w:themeFillShade="D9"/>
            <w:vAlign w:val="center"/>
          </w:tcPr>
          <w:p w:rsidR="004A3C28" w:rsidRPr="00A76CB9" w:rsidRDefault="004A3C28" w:rsidP="004A3C28">
            <w:pPr>
              <w:jc w:val="center"/>
              <w:rPr>
                <w:rFonts w:ascii="Arial" w:hAnsi="Arial" w:cs="Arial"/>
                <w:b/>
                <w:color w:val="000000"/>
                <w:sz w:val="14"/>
              </w:rPr>
            </w:pPr>
            <w:r w:rsidRPr="00A76CB9">
              <w:rPr>
                <w:rFonts w:ascii="Arial" w:hAnsi="Arial" w:cs="Arial"/>
                <w:b/>
                <w:bCs/>
                <w:color w:val="000000"/>
                <w:sz w:val="14"/>
                <w:szCs w:val="16"/>
              </w:rPr>
              <w:t>Transferencia Federal</w:t>
            </w:r>
          </w:p>
        </w:tc>
      </w:tr>
      <w:tr w:rsidR="004A3C28" w:rsidRPr="00A76CB9" w:rsidTr="004A3C28">
        <w:trPr>
          <w:trHeight w:val="250"/>
          <w:jc w:val="center"/>
        </w:trPr>
        <w:tc>
          <w:tcPr>
            <w:tcW w:w="1682" w:type="pct"/>
            <w:shd w:val="clear" w:color="auto" w:fill="auto"/>
            <w:vAlign w:val="center"/>
          </w:tcPr>
          <w:p w:rsidR="004A3C28" w:rsidRPr="00A76CB9" w:rsidRDefault="004A3C28" w:rsidP="004A3C28">
            <w:pPr>
              <w:autoSpaceDE w:val="0"/>
              <w:autoSpaceDN w:val="0"/>
              <w:adjustRightInd w:val="0"/>
              <w:rPr>
                <w:rFonts w:ascii="Arial" w:hAnsi="Arial" w:cs="Arial"/>
                <w:b/>
                <w:bCs/>
                <w:color w:val="000000"/>
                <w:sz w:val="14"/>
              </w:rPr>
            </w:pPr>
            <w:r w:rsidRPr="00A76CB9">
              <w:rPr>
                <w:rFonts w:ascii="Arial" w:hAnsi="Arial" w:cs="Arial"/>
                <w:b/>
                <w:bCs/>
                <w:color w:val="000000"/>
                <w:sz w:val="14"/>
                <w:szCs w:val="16"/>
              </w:rPr>
              <w:t>HABITAT 2016</w:t>
            </w:r>
          </w:p>
        </w:tc>
        <w:tc>
          <w:tcPr>
            <w:tcW w:w="1585" w:type="pct"/>
            <w:shd w:val="clear" w:color="auto" w:fill="auto"/>
            <w:vAlign w:val="center"/>
          </w:tcPr>
          <w:p w:rsidR="004A3C28" w:rsidRPr="00A76CB9" w:rsidRDefault="004A3C28" w:rsidP="004A3C28">
            <w:pPr>
              <w:jc w:val="right"/>
              <w:rPr>
                <w:rFonts w:ascii="Arial" w:hAnsi="Arial" w:cs="Arial"/>
                <w:b/>
                <w:bCs/>
                <w:color w:val="000000"/>
                <w:sz w:val="14"/>
                <w:szCs w:val="18"/>
              </w:rPr>
            </w:pPr>
            <w:r w:rsidRPr="00A76CB9">
              <w:rPr>
                <w:rFonts w:ascii="Arial" w:hAnsi="Arial" w:cs="Arial"/>
                <w:b/>
                <w:bCs/>
                <w:color w:val="000000"/>
                <w:sz w:val="14"/>
                <w:szCs w:val="16"/>
              </w:rPr>
              <w:t xml:space="preserve">                     -   </w:t>
            </w:r>
          </w:p>
        </w:tc>
        <w:tc>
          <w:tcPr>
            <w:tcW w:w="1733" w:type="pct"/>
            <w:shd w:val="clear" w:color="auto" w:fill="auto"/>
            <w:vAlign w:val="center"/>
          </w:tcPr>
          <w:p w:rsidR="004A3C28" w:rsidRPr="00A76CB9" w:rsidRDefault="004A3C28" w:rsidP="004A3C28">
            <w:pPr>
              <w:autoSpaceDE w:val="0"/>
              <w:autoSpaceDN w:val="0"/>
              <w:adjustRightInd w:val="0"/>
              <w:jc w:val="right"/>
              <w:rPr>
                <w:rFonts w:ascii="Arial" w:hAnsi="Arial" w:cs="Arial"/>
                <w:b/>
                <w:bCs/>
                <w:color w:val="000000"/>
                <w:sz w:val="14"/>
                <w:szCs w:val="18"/>
              </w:rPr>
            </w:pPr>
            <w:r w:rsidRPr="00A76CB9">
              <w:rPr>
                <w:rFonts w:ascii="Arial" w:hAnsi="Arial" w:cs="Arial"/>
                <w:b/>
                <w:bCs/>
                <w:color w:val="000000"/>
                <w:sz w:val="14"/>
                <w:szCs w:val="16"/>
              </w:rPr>
              <w:t xml:space="preserve">       5,586,933.00 </w:t>
            </w:r>
          </w:p>
        </w:tc>
      </w:tr>
      <w:tr w:rsidR="004A3C28" w:rsidRPr="00A76CB9" w:rsidTr="004A3C28">
        <w:trPr>
          <w:trHeight w:val="250"/>
          <w:jc w:val="center"/>
        </w:trPr>
        <w:tc>
          <w:tcPr>
            <w:tcW w:w="1682" w:type="pct"/>
            <w:shd w:val="clear" w:color="auto" w:fill="auto"/>
            <w:vAlign w:val="center"/>
          </w:tcPr>
          <w:p w:rsidR="004A3C28" w:rsidRPr="00A76CB9" w:rsidRDefault="004A3C28" w:rsidP="004A3C28">
            <w:pPr>
              <w:autoSpaceDE w:val="0"/>
              <w:autoSpaceDN w:val="0"/>
              <w:adjustRightInd w:val="0"/>
              <w:rPr>
                <w:rFonts w:ascii="Arial" w:hAnsi="Arial" w:cs="Arial"/>
                <w:b/>
                <w:bCs/>
                <w:color w:val="000000"/>
                <w:sz w:val="14"/>
                <w:szCs w:val="16"/>
              </w:rPr>
            </w:pPr>
            <w:r w:rsidRPr="00A76CB9">
              <w:rPr>
                <w:rFonts w:ascii="Arial" w:hAnsi="Arial" w:cs="Arial"/>
                <w:b/>
                <w:bCs/>
                <w:color w:val="000000"/>
                <w:sz w:val="14"/>
                <w:szCs w:val="16"/>
              </w:rPr>
              <w:t>HABITAT 2015</w:t>
            </w:r>
          </w:p>
        </w:tc>
        <w:tc>
          <w:tcPr>
            <w:tcW w:w="1585" w:type="pct"/>
            <w:shd w:val="clear" w:color="auto" w:fill="auto"/>
            <w:vAlign w:val="center"/>
          </w:tcPr>
          <w:p w:rsidR="004A3C28" w:rsidRPr="00A76CB9" w:rsidRDefault="004A3C28" w:rsidP="004A3C28">
            <w:pPr>
              <w:jc w:val="right"/>
              <w:rPr>
                <w:rFonts w:ascii="Arial" w:hAnsi="Arial" w:cs="Arial"/>
                <w:b/>
                <w:bCs/>
                <w:color w:val="000000"/>
                <w:sz w:val="14"/>
                <w:szCs w:val="16"/>
              </w:rPr>
            </w:pPr>
          </w:p>
        </w:tc>
        <w:tc>
          <w:tcPr>
            <w:tcW w:w="1733" w:type="pct"/>
            <w:shd w:val="clear" w:color="auto" w:fill="auto"/>
            <w:vAlign w:val="center"/>
          </w:tcPr>
          <w:p w:rsidR="004A3C28" w:rsidRPr="00A76CB9" w:rsidRDefault="004A3C28" w:rsidP="004A3C28">
            <w:pPr>
              <w:autoSpaceDE w:val="0"/>
              <w:autoSpaceDN w:val="0"/>
              <w:adjustRightInd w:val="0"/>
              <w:jc w:val="right"/>
              <w:rPr>
                <w:rFonts w:ascii="Arial" w:hAnsi="Arial" w:cs="Arial"/>
                <w:b/>
                <w:bCs/>
                <w:color w:val="000000"/>
                <w:sz w:val="14"/>
                <w:szCs w:val="16"/>
              </w:rPr>
            </w:pPr>
            <w:r w:rsidRPr="00A76CB9">
              <w:rPr>
                <w:rFonts w:ascii="Arial" w:hAnsi="Arial" w:cs="Arial"/>
                <w:b/>
                <w:bCs/>
                <w:color w:val="000000"/>
                <w:sz w:val="14"/>
                <w:szCs w:val="16"/>
              </w:rPr>
              <w:t>3,513,769.00</w:t>
            </w:r>
          </w:p>
        </w:tc>
      </w:tr>
      <w:tr w:rsidR="004A3C28" w:rsidRPr="00A76CB9" w:rsidTr="004A3C28">
        <w:trPr>
          <w:trHeight w:val="250"/>
          <w:jc w:val="center"/>
        </w:trPr>
        <w:tc>
          <w:tcPr>
            <w:tcW w:w="1682" w:type="pct"/>
            <w:shd w:val="clear" w:color="auto" w:fill="auto"/>
            <w:vAlign w:val="center"/>
          </w:tcPr>
          <w:p w:rsidR="004A3C28" w:rsidRPr="00A76CB9" w:rsidRDefault="004A3C28" w:rsidP="004A3C28">
            <w:pPr>
              <w:autoSpaceDE w:val="0"/>
              <w:autoSpaceDN w:val="0"/>
              <w:adjustRightInd w:val="0"/>
              <w:rPr>
                <w:rFonts w:ascii="Arial" w:hAnsi="Arial" w:cs="Arial"/>
                <w:b/>
                <w:bCs/>
                <w:color w:val="000000"/>
                <w:sz w:val="14"/>
              </w:rPr>
            </w:pPr>
            <w:r w:rsidRPr="00A76CB9">
              <w:rPr>
                <w:rFonts w:ascii="Arial" w:hAnsi="Arial" w:cs="Arial"/>
                <w:b/>
                <w:bCs/>
                <w:color w:val="000000"/>
                <w:sz w:val="14"/>
                <w:szCs w:val="16"/>
              </w:rPr>
              <w:t>RESCATE DE ESPACIOS PUBLICOS</w:t>
            </w:r>
          </w:p>
        </w:tc>
        <w:tc>
          <w:tcPr>
            <w:tcW w:w="1585" w:type="pct"/>
            <w:shd w:val="clear" w:color="auto" w:fill="auto"/>
            <w:vAlign w:val="center"/>
          </w:tcPr>
          <w:p w:rsidR="004A3C28" w:rsidRPr="00A76CB9" w:rsidRDefault="004A3C28" w:rsidP="004A3C28">
            <w:pPr>
              <w:jc w:val="right"/>
              <w:rPr>
                <w:rFonts w:ascii="Arial" w:hAnsi="Arial" w:cs="Arial"/>
                <w:b/>
                <w:bCs/>
                <w:color w:val="000000"/>
                <w:sz w:val="14"/>
                <w:szCs w:val="18"/>
              </w:rPr>
            </w:pPr>
            <w:r w:rsidRPr="00A76CB9">
              <w:rPr>
                <w:rFonts w:ascii="Arial" w:hAnsi="Arial" w:cs="Arial"/>
                <w:b/>
                <w:bCs/>
                <w:color w:val="000000"/>
                <w:sz w:val="14"/>
                <w:szCs w:val="16"/>
              </w:rPr>
              <w:t xml:space="preserve">                     -   </w:t>
            </w:r>
          </w:p>
        </w:tc>
        <w:tc>
          <w:tcPr>
            <w:tcW w:w="1733" w:type="pct"/>
            <w:shd w:val="clear" w:color="auto" w:fill="auto"/>
            <w:vAlign w:val="center"/>
          </w:tcPr>
          <w:p w:rsidR="004A3C28" w:rsidRPr="00A76CB9" w:rsidRDefault="004A3C28" w:rsidP="004A3C28">
            <w:pPr>
              <w:autoSpaceDE w:val="0"/>
              <w:autoSpaceDN w:val="0"/>
              <w:adjustRightInd w:val="0"/>
              <w:jc w:val="right"/>
              <w:rPr>
                <w:rFonts w:ascii="Arial" w:hAnsi="Arial" w:cs="Arial"/>
                <w:b/>
                <w:bCs/>
                <w:color w:val="000000"/>
                <w:sz w:val="14"/>
                <w:szCs w:val="18"/>
              </w:rPr>
            </w:pPr>
            <w:r w:rsidRPr="00A76CB9">
              <w:rPr>
                <w:rFonts w:ascii="Arial" w:hAnsi="Arial" w:cs="Arial"/>
                <w:b/>
                <w:bCs/>
                <w:color w:val="000000"/>
                <w:sz w:val="14"/>
                <w:szCs w:val="16"/>
              </w:rPr>
              <w:t xml:space="preserve">       1,150,000.00 </w:t>
            </w:r>
          </w:p>
        </w:tc>
      </w:tr>
      <w:tr w:rsidR="004A3C28" w:rsidRPr="00A76CB9" w:rsidTr="004A3C28">
        <w:trPr>
          <w:trHeight w:val="250"/>
          <w:jc w:val="center"/>
        </w:trPr>
        <w:tc>
          <w:tcPr>
            <w:tcW w:w="1682" w:type="pct"/>
            <w:shd w:val="clear" w:color="auto" w:fill="auto"/>
            <w:vAlign w:val="center"/>
          </w:tcPr>
          <w:p w:rsidR="004A3C28" w:rsidRPr="00A76CB9" w:rsidRDefault="004A3C28" w:rsidP="004A3C28">
            <w:pPr>
              <w:autoSpaceDE w:val="0"/>
              <w:autoSpaceDN w:val="0"/>
              <w:adjustRightInd w:val="0"/>
              <w:rPr>
                <w:rFonts w:ascii="Arial" w:hAnsi="Arial" w:cs="Arial"/>
                <w:b/>
                <w:bCs/>
                <w:color w:val="000000"/>
                <w:sz w:val="14"/>
              </w:rPr>
            </w:pPr>
            <w:r w:rsidRPr="00A76CB9">
              <w:rPr>
                <w:rFonts w:ascii="Arial" w:hAnsi="Arial" w:cs="Arial"/>
                <w:b/>
                <w:bCs/>
                <w:color w:val="000000"/>
                <w:sz w:val="14"/>
                <w:szCs w:val="16"/>
              </w:rPr>
              <w:t>PAICE</w:t>
            </w:r>
          </w:p>
        </w:tc>
        <w:tc>
          <w:tcPr>
            <w:tcW w:w="1585" w:type="pct"/>
            <w:shd w:val="clear" w:color="auto" w:fill="auto"/>
            <w:vAlign w:val="center"/>
          </w:tcPr>
          <w:p w:rsidR="004A3C28" w:rsidRPr="00A76CB9" w:rsidRDefault="004A3C28" w:rsidP="004A3C28">
            <w:pPr>
              <w:jc w:val="right"/>
              <w:rPr>
                <w:rFonts w:ascii="Arial" w:hAnsi="Arial" w:cs="Arial"/>
                <w:b/>
                <w:bCs/>
                <w:color w:val="000000"/>
                <w:sz w:val="14"/>
                <w:szCs w:val="18"/>
              </w:rPr>
            </w:pPr>
            <w:r w:rsidRPr="00A76CB9">
              <w:rPr>
                <w:rFonts w:ascii="Arial" w:hAnsi="Arial" w:cs="Arial"/>
                <w:b/>
                <w:bCs/>
                <w:color w:val="000000"/>
                <w:sz w:val="14"/>
                <w:szCs w:val="16"/>
              </w:rPr>
              <w:t xml:space="preserve">                     -   </w:t>
            </w:r>
          </w:p>
        </w:tc>
        <w:tc>
          <w:tcPr>
            <w:tcW w:w="1733" w:type="pct"/>
            <w:shd w:val="clear" w:color="auto" w:fill="auto"/>
            <w:vAlign w:val="center"/>
          </w:tcPr>
          <w:p w:rsidR="004A3C28" w:rsidRPr="00A76CB9" w:rsidRDefault="004A3C28" w:rsidP="004A3C28">
            <w:pPr>
              <w:autoSpaceDE w:val="0"/>
              <w:autoSpaceDN w:val="0"/>
              <w:adjustRightInd w:val="0"/>
              <w:jc w:val="right"/>
              <w:rPr>
                <w:rFonts w:ascii="Arial" w:hAnsi="Arial" w:cs="Arial"/>
                <w:b/>
                <w:bCs/>
                <w:color w:val="000000"/>
                <w:sz w:val="14"/>
                <w:szCs w:val="18"/>
              </w:rPr>
            </w:pPr>
            <w:r w:rsidRPr="00A76CB9">
              <w:rPr>
                <w:rFonts w:ascii="Arial" w:hAnsi="Arial" w:cs="Arial"/>
                <w:b/>
                <w:bCs/>
                <w:color w:val="000000"/>
                <w:sz w:val="14"/>
                <w:szCs w:val="16"/>
              </w:rPr>
              <w:t xml:space="preserve">       2,208,000.00 </w:t>
            </w:r>
          </w:p>
        </w:tc>
      </w:tr>
      <w:tr w:rsidR="004A3C28" w:rsidRPr="00A76CB9" w:rsidTr="004A3C28">
        <w:trPr>
          <w:trHeight w:val="250"/>
          <w:jc w:val="center"/>
        </w:trPr>
        <w:tc>
          <w:tcPr>
            <w:tcW w:w="1682" w:type="pct"/>
            <w:shd w:val="clear" w:color="auto" w:fill="auto"/>
            <w:vAlign w:val="center"/>
          </w:tcPr>
          <w:p w:rsidR="004A3C28" w:rsidRPr="00A76CB9" w:rsidRDefault="004A3C28" w:rsidP="004A3C28">
            <w:pPr>
              <w:autoSpaceDE w:val="0"/>
              <w:autoSpaceDN w:val="0"/>
              <w:adjustRightInd w:val="0"/>
              <w:rPr>
                <w:rFonts w:ascii="Arial" w:hAnsi="Arial" w:cs="Arial"/>
                <w:b/>
                <w:bCs/>
                <w:color w:val="000000"/>
                <w:sz w:val="14"/>
              </w:rPr>
            </w:pPr>
            <w:r w:rsidRPr="00A76CB9">
              <w:rPr>
                <w:rFonts w:ascii="Arial" w:hAnsi="Arial" w:cs="Arial"/>
                <w:b/>
                <w:bCs/>
                <w:color w:val="000000"/>
                <w:sz w:val="14"/>
                <w:szCs w:val="16"/>
              </w:rPr>
              <w:t>DESARROLLO REGIONAL</w:t>
            </w:r>
          </w:p>
        </w:tc>
        <w:tc>
          <w:tcPr>
            <w:tcW w:w="1585" w:type="pct"/>
            <w:shd w:val="clear" w:color="auto" w:fill="auto"/>
            <w:vAlign w:val="center"/>
          </w:tcPr>
          <w:p w:rsidR="004A3C28" w:rsidRPr="00A76CB9" w:rsidRDefault="004A3C28" w:rsidP="004A3C28">
            <w:pPr>
              <w:jc w:val="right"/>
              <w:rPr>
                <w:rFonts w:ascii="Arial" w:hAnsi="Arial" w:cs="Arial"/>
                <w:b/>
                <w:bCs/>
                <w:color w:val="000000"/>
                <w:sz w:val="14"/>
                <w:szCs w:val="18"/>
              </w:rPr>
            </w:pPr>
            <w:r w:rsidRPr="00A76CB9">
              <w:rPr>
                <w:rFonts w:ascii="Arial" w:hAnsi="Arial" w:cs="Arial"/>
                <w:b/>
                <w:bCs/>
                <w:color w:val="000000"/>
                <w:sz w:val="14"/>
                <w:szCs w:val="16"/>
              </w:rPr>
              <w:t xml:space="preserve">                     -   </w:t>
            </w:r>
          </w:p>
        </w:tc>
        <w:tc>
          <w:tcPr>
            <w:tcW w:w="1733" w:type="pct"/>
            <w:shd w:val="clear" w:color="auto" w:fill="auto"/>
            <w:vAlign w:val="center"/>
          </w:tcPr>
          <w:p w:rsidR="004A3C28" w:rsidRPr="00A76CB9" w:rsidRDefault="004A3C28" w:rsidP="004A3C28">
            <w:pPr>
              <w:autoSpaceDE w:val="0"/>
              <w:autoSpaceDN w:val="0"/>
              <w:adjustRightInd w:val="0"/>
              <w:jc w:val="right"/>
              <w:rPr>
                <w:rFonts w:ascii="Arial" w:hAnsi="Arial" w:cs="Arial"/>
                <w:b/>
                <w:bCs/>
                <w:color w:val="000000"/>
                <w:sz w:val="14"/>
                <w:szCs w:val="18"/>
              </w:rPr>
            </w:pPr>
            <w:r w:rsidRPr="00A76CB9">
              <w:rPr>
                <w:rFonts w:ascii="Arial" w:hAnsi="Arial" w:cs="Arial"/>
                <w:b/>
                <w:bCs/>
                <w:color w:val="000000"/>
                <w:sz w:val="14"/>
                <w:szCs w:val="16"/>
              </w:rPr>
              <w:t xml:space="preserve">     42,900,000.00 </w:t>
            </w:r>
          </w:p>
        </w:tc>
      </w:tr>
      <w:tr w:rsidR="004A3C28" w:rsidRPr="00A76CB9" w:rsidTr="004A3C28">
        <w:trPr>
          <w:trHeight w:val="250"/>
          <w:jc w:val="center"/>
        </w:trPr>
        <w:tc>
          <w:tcPr>
            <w:tcW w:w="1682" w:type="pct"/>
            <w:shd w:val="clear" w:color="auto" w:fill="auto"/>
            <w:vAlign w:val="center"/>
          </w:tcPr>
          <w:p w:rsidR="004A3C28" w:rsidRPr="00A76CB9" w:rsidRDefault="004A3C28" w:rsidP="004A3C28">
            <w:pPr>
              <w:autoSpaceDE w:val="0"/>
              <w:autoSpaceDN w:val="0"/>
              <w:adjustRightInd w:val="0"/>
              <w:rPr>
                <w:rFonts w:ascii="Arial" w:hAnsi="Arial" w:cs="Arial"/>
                <w:b/>
                <w:bCs/>
                <w:color w:val="000000"/>
                <w:sz w:val="14"/>
              </w:rPr>
            </w:pPr>
            <w:r w:rsidRPr="00A76CB9">
              <w:rPr>
                <w:rFonts w:ascii="Arial" w:hAnsi="Arial" w:cs="Arial"/>
                <w:b/>
                <w:bCs/>
                <w:color w:val="000000"/>
                <w:sz w:val="14"/>
                <w:szCs w:val="16"/>
              </w:rPr>
              <w:t>CONACYT</w:t>
            </w:r>
          </w:p>
        </w:tc>
        <w:tc>
          <w:tcPr>
            <w:tcW w:w="1585" w:type="pct"/>
            <w:shd w:val="clear" w:color="auto" w:fill="auto"/>
            <w:vAlign w:val="center"/>
          </w:tcPr>
          <w:p w:rsidR="004A3C28" w:rsidRPr="00A76CB9" w:rsidRDefault="004A3C28" w:rsidP="004A3C28">
            <w:pPr>
              <w:jc w:val="right"/>
              <w:rPr>
                <w:rFonts w:ascii="Arial" w:hAnsi="Arial" w:cs="Arial"/>
                <w:b/>
                <w:bCs/>
                <w:color w:val="000000"/>
                <w:sz w:val="14"/>
                <w:szCs w:val="18"/>
              </w:rPr>
            </w:pPr>
            <w:r w:rsidRPr="00A76CB9">
              <w:rPr>
                <w:rFonts w:ascii="Arial" w:hAnsi="Arial" w:cs="Arial"/>
                <w:b/>
                <w:bCs/>
                <w:color w:val="000000"/>
                <w:sz w:val="14"/>
                <w:szCs w:val="16"/>
              </w:rPr>
              <w:t xml:space="preserve">                     -   </w:t>
            </w:r>
          </w:p>
        </w:tc>
        <w:tc>
          <w:tcPr>
            <w:tcW w:w="1733" w:type="pct"/>
            <w:shd w:val="clear" w:color="auto" w:fill="auto"/>
            <w:vAlign w:val="center"/>
          </w:tcPr>
          <w:p w:rsidR="004A3C28" w:rsidRPr="00A76CB9" w:rsidRDefault="004A3C28" w:rsidP="004A3C28">
            <w:pPr>
              <w:autoSpaceDE w:val="0"/>
              <w:autoSpaceDN w:val="0"/>
              <w:adjustRightInd w:val="0"/>
              <w:jc w:val="right"/>
              <w:rPr>
                <w:rFonts w:ascii="Arial" w:hAnsi="Arial" w:cs="Arial"/>
                <w:b/>
                <w:bCs/>
                <w:color w:val="000000"/>
                <w:sz w:val="14"/>
                <w:szCs w:val="18"/>
              </w:rPr>
            </w:pPr>
            <w:r w:rsidRPr="00A76CB9">
              <w:rPr>
                <w:rFonts w:ascii="Arial" w:hAnsi="Arial" w:cs="Arial"/>
                <w:b/>
                <w:bCs/>
                <w:color w:val="000000"/>
                <w:sz w:val="14"/>
                <w:szCs w:val="16"/>
              </w:rPr>
              <w:t xml:space="preserve">     21,289,517.00 </w:t>
            </w:r>
          </w:p>
        </w:tc>
      </w:tr>
      <w:tr w:rsidR="004A3C28" w:rsidRPr="00A76CB9" w:rsidTr="004A3C28">
        <w:trPr>
          <w:trHeight w:val="250"/>
          <w:jc w:val="center"/>
        </w:trPr>
        <w:tc>
          <w:tcPr>
            <w:tcW w:w="1682" w:type="pct"/>
            <w:shd w:val="clear" w:color="auto" w:fill="auto"/>
            <w:vAlign w:val="center"/>
          </w:tcPr>
          <w:p w:rsidR="004A3C28" w:rsidRPr="00A76CB9" w:rsidRDefault="004A3C28" w:rsidP="004A3C28">
            <w:pPr>
              <w:autoSpaceDE w:val="0"/>
              <w:autoSpaceDN w:val="0"/>
              <w:adjustRightInd w:val="0"/>
              <w:rPr>
                <w:rFonts w:ascii="Arial" w:hAnsi="Arial" w:cs="Arial"/>
                <w:b/>
                <w:bCs/>
                <w:color w:val="000000"/>
                <w:sz w:val="14"/>
              </w:rPr>
            </w:pPr>
            <w:r w:rsidRPr="00A76CB9">
              <w:rPr>
                <w:rFonts w:ascii="Arial" w:hAnsi="Arial" w:cs="Arial"/>
                <w:b/>
                <w:bCs/>
                <w:color w:val="000000"/>
                <w:sz w:val="14"/>
                <w:szCs w:val="16"/>
              </w:rPr>
              <w:t>FORTASEG</w:t>
            </w:r>
          </w:p>
        </w:tc>
        <w:tc>
          <w:tcPr>
            <w:tcW w:w="1585" w:type="pct"/>
            <w:shd w:val="clear" w:color="auto" w:fill="auto"/>
            <w:vAlign w:val="center"/>
          </w:tcPr>
          <w:p w:rsidR="004A3C28" w:rsidRPr="00A76CB9" w:rsidRDefault="004A3C28" w:rsidP="004A3C28">
            <w:pPr>
              <w:jc w:val="right"/>
              <w:rPr>
                <w:rFonts w:ascii="Arial" w:hAnsi="Arial" w:cs="Arial"/>
                <w:b/>
                <w:bCs/>
                <w:color w:val="000000"/>
                <w:sz w:val="14"/>
                <w:szCs w:val="18"/>
              </w:rPr>
            </w:pPr>
            <w:r w:rsidRPr="00A76CB9">
              <w:rPr>
                <w:rFonts w:ascii="Arial" w:hAnsi="Arial" w:cs="Arial"/>
                <w:b/>
                <w:bCs/>
                <w:color w:val="000000"/>
                <w:sz w:val="14"/>
                <w:szCs w:val="16"/>
              </w:rPr>
              <w:t> </w:t>
            </w:r>
          </w:p>
        </w:tc>
        <w:tc>
          <w:tcPr>
            <w:tcW w:w="1733" w:type="pct"/>
            <w:shd w:val="clear" w:color="auto" w:fill="auto"/>
            <w:vAlign w:val="center"/>
          </w:tcPr>
          <w:p w:rsidR="004A3C28" w:rsidRPr="00A76CB9" w:rsidRDefault="004A3C28" w:rsidP="004A3C28">
            <w:pPr>
              <w:autoSpaceDE w:val="0"/>
              <w:autoSpaceDN w:val="0"/>
              <w:adjustRightInd w:val="0"/>
              <w:jc w:val="right"/>
              <w:rPr>
                <w:rFonts w:ascii="Arial" w:hAnsi="Arial" w:cs="Arial"/>
                <w:b/>
                <w:bCs/>
                <w:color w:val="000000"/>
                <w:sz w:val="14"/>
                <w:szCs w:val="18"/>
              </w:rPr>
            </w:pPr>
            <w:r w:rsidRPr="00A76CB9">
              <w:rPr>
                <w:rFonts w:ascii="Arial" w:hAnsi="Arial" w:cs="Arial"/>
                <w:b/>
                <w:bCs/>
                <w:color w:val="000000"/>
                <w:sz w:val="14"/>
                <w:szCs w:val="16"/>
              </w:rPr>
              <w:t xml:space="preserve">     59,014,374.00 </w:t>
            </w:r>
          </w:p>
        </w:tc>
      </w:tr>
      <w:tr w:rsidR="004A3C28" w:rsidRPr="00A76CB9" w:rsidTr="004A3C28">
        <w:trPr>
          <w:trHeight w:val="250"/>
          <w:jc w:val="center"/>
        </w:trPr>
        <w:tc>
          <w:tcPr>
            <w:tcW w:w="1682" w:type="pct"/>
            <w:shd w:val="clear" w:color="auto" w:fill="auto"/>
            <w:vAlign w:val="center"/>
          </w:tcPr>
          <w:p w:rsidR="004A3C28" w:rsidRPr="00A76CB9" w:rsidRDefault="004A3C28" w:rsidP="004A3C28">
            <w:pPr>
              <w:autoSpaceDE w:val="0"/>
              <w:autoSpaceDN w:val="0"/>
              <w:adjustRightInd w:val="0"/>
              <w:rPr>
                <w:rFonts w:ascii="Arial" w:hAnsi="Arial" w:cs="Arial"/>
                <w:b/>
                <w:bCs/>
                <w:color w:val="000000"/>
                <w:sz w:val="14"/>
              </w:rPr>
            </w:pPr>
            <w:r w:rsidRPr="00A76CB9">
              <w:rPr>
                <w:rFonts w:ascii="Arial" w:hAnsi="Arial" w:cs="Arial"/>
                <w:b/>
                <w:bCs/>
                <w:color w:val="000000"/>
                <w:sz w:val="14"/>
                <w:szCs w:val="16"/>
              </w:rPr>
              <w:t>ISN</w:t>
            </w:r>
          </w:p>
        </w:tc>
        <w:tc>
          <w:tcPr>
            <w:tcW w:w="1585" w:type="pct"/>
            <w:shd w:val="clear" w:color="auto" w:fill="auto"/>
            <w:vAlign w:val="center"/>
          </w:tcPr>
          <w:p w:rsidR="004A3C28" w:rsidRPr="00A76CB9" w:rsidRDefault="004A3C28" w:rsidP="004A3C28">
            <w:pPr>
              <w:autoSpaceDE w:val="0"/>
              <w:autoSpaceDN w:val="0"/>
              <w:adjustRightInd w:val="0"/>
              <w:jc w:val="right"/>
              <w:rPr>
                <w:rFonts w:ascii="Arial" w:hAnsi="Arial" w:cs="Arial"/>
                <w:b/>
                <w:bCs/>
                <w:color w:val="000000"/>
                <w:sz w:val="14"/>
                <w:szCs w:val="18"/>
              </w:rPr>
            </w:pPr>
            <w:r w:rsidRPr="00A76CB9">
              <w:rPr>
                <w:rFonts w:ascii="Arial" w:hAnsi="Arial" w:cs="Arial"/>
                <w:b/>
                <w:bCs/>
                <w:color w:val="000000"/>
                <w:sz w:val="14"/>
                <w:szCs w:val="16"/>
              </w:rPr>
              <w:t xml:space="preserve">   19,046,186.66 </w:t>
            </w:r>
          </w:p>
        </w:tc>
        <w:tc>
          <w:tcPr>
            <w:tcW w:w="1733" w:type="pct"/>
            <w:shd w:val="clear" w:color="auto" w:fill="auto"/>
            <w:vAlign w:val="center"/>
          </w:tcPr>
          <w:p w:rsidR="004A3C28" w:rsidRPr="00A76CB9" w:rsidRDefault="004A3C28" w:rsidP="004A3C28">
            <w:pPr>
              <w:autoSpaceDE w:val="0"/>
              <w:autoSpaceDN w:val="0"/>
              <w:adjustRightInd w:val="0"/>
              <w:jc w:val="right"/>
              <w:rPr>
                <w:rFonts w:ascii="Arial" w:hAnsi="Arial" w:cs="Arial"/>
                <w:b/>
                <w:bCs/>
                <w:color w:val="000000"/>
                <w:sz w:val="14"/>
                <w:szCs w:val="18"/>
              </w:rPr>
            </w:pPr>
            <w:r w:rsidRPr="00A76CB9">
              <w:rPr>
                <w:rFonts w:ascii="Arial" w:hAnsi="Arial" w:cs="Arial"/>
                <w:b/>
                <w:bCs/>
                <w:color w:val="000000"/>
                <w:sz w:val="14"/>
                <w:szCs w:val="16"/>
              </w:rPr>
              <w:t xml:space="preserve">                         -   </w:t>
            </w:r>
          </w:p>
        </w:tc>
      </w:tr>
      <w:tr w:rsidR="004A3C28" w:rsidRPr="00A76CB9" w:rsidTr="004A3C28">
        <w:trPr>
          <w:trHeight w:val="250"/>
          <w:jc w:val="center"/>
        </w:trPr>
        <w:tc>
          <w:tcPr>
            <w:tcW w:w="1682" w:type="pct"/>
            <w:shd w:val="clear" w:color="auto" w:fill="BFBFBF" w:themeFill="background1" w:themeFillShade="BF"/>
            <w:vAlign w:val="center"/>
          </w:tcPr>
          <w:p w:rsidR="004A3C28" w:rsidRPr="00A76CB9" w:rsidRDefault="004A3C28" w:rsidP="004A3C28">
            <w:pPr>
              <w:autoSpaceDE w:val="0"/>
              <w:autoSpaceDN w:val="0"/>
              <w:adjustRightInd w:val="0"/>
              <w:jc w:val="center"/>
              <w:rPr>
                <w:rFonts w:ascii="Arial" w:hAnsi="Arial" w:cs="Arial"/>
                <w:b/>
                <w:bCs/>
                <w:color w:val="000000"/>
                <w:sz w:val="14"/>
              </w:rPr>
            </w:pPr>
            <w:r w:rsidRPr="00A76CB9">
              <w:rPr>
                <w:rFonts w:ascii="Arial" w:hAnsi="Arial" w:cs="Arial"/>
                <w:b/>
                <w:bCs/>
                <w:color w:val="000000"/>
                <w:sz w:val="14"/>
                <w:szCs w:val="16"/>
              </w:rPr>
              <w:t>Totales</w:t>
            </w:r>
          </w:p>
        </w:tc>
        <w:tc>
          <w:tcPr>
            <w:tcW w:w="1585" w:type="pct"/>
            <w:shd w:val="clear" w:color="auto" w:fill="BFBFBF" w:themeFill="background1" w:themeFillShade="BF"/>
            <w:vAlign w:val="center"/>
          </w:tcPr>
          <w:p w:rsidR="004A3C28" w:rsidRPr="00A76CB9" w:rsidRDefault="004A3C28" w:rsidP="004A3C28">
            <w:pPr>
              <w:autoSpaceDE w:val="0"/>
              <w:autoSpaceDN w:val="0"/>
              <w:adjustRightInd w:val="0"/>
              <w:rPr>
                <w:rFonts w:ascii="Arial" w:hAnsi="Arial" w:cs="Arial"/>
                <w:b/>
                <w:bCs/>
                <w:color w:val="000000"/>
                <w:sz w:val="14"/>
                <w:szCs w:val="18"/>
              </w:rPr>
            </w:pPr>
            <w:r w:rsidRPr="00A76CB9">
              <w:rPr>
                <w:rFonts w:ascii="Arial" w:hAnsi="Arial" w:cs="Arial"/>
                <w:b/>
                <w:bCs/>
                <w:color w:val="000000"/>
                <w:sz w:val="14"/>
                <w:szCs w:val="16"/>
              </w:rPr>
              <w:t xml:space="preserve">   19,046,186.66</w:t>
            </w:r>
          </w:p>
        </w:tc>
        <w:tc>
          <w:tcPr>
            <w:tcW w:w="1733" w:type="pct"/>
            <w:shd w:val="clear" w:color="auto" w:fill="BFBFBF" w:themeFill="background1" w:themeFillShade="BF"/>
            <w:vAlign w:val="center"/>
          </w:tcPr>
          <w:p w:rsidR="004A3C28" w:rsidRPr="00A76CB9" w:rsidRDefault="004A3C28" w:rsidP="004A3C28">
            <w:pPr>
              <w:autoSpaceDE w:val="0"/>
              <w:autoSpaceDN w:val="0"/>
              <w:adjustRightInd w:val="0"/>
              <w:rPr>
                <w:rFonts w:ascii="Arial" w:hAnsi="Arial" w:cs="Arial"/>
                <w:b/>
                <w:bCs/>
                <w:color w:val="000000"/>
                <w:sz w:val="14"/>
                <w:szCs w:val="18"/>
              </w:rPr>
            </w:pPr>
            <w:r w:rsidRPr="00A76CB9">
              <w:rPr>
                <w:rFonts w:ascii="Arial" w:hAnsi="Arial" w:cs="Arial"/>
                <w:b/>
                <w:bCs/>
                <w:color w:val="000000"/>
                <w:sz w:val="14"/>
                <w:szCs w:val="16"/>
              </w:rPr>
              <w:t xml:space="preserve">   135,662,593.00</w:t>
            </w:r>
          </w:p>
        </w:tc>
      </w:tr>
    </w:tbl>
    <w:p w:rsidR="004A3C28" w:rsidRPr="003F3712" w:rsidRDefault="004A3C28" w:rsidP="004A3C28">
      <w:pPr>
        <w:jc w:val="both"/>
        <w:rPr>
          <w:rFonts w:ascii="Arial" w:hAnsi="Arial" w:cs="Arial"/>
          <w:color w:val="000000"/>
        </w:rPr>
      </w:pPr>
    </w:p>
    <w:p w:rsidR="004A3C28" w:rsidRPr="003F3712" w:rsidRDefault="004A3C28" w:rsidP="00CC0F5B">
      <w:pPr>
        <w:ind w:right="-93"/>
        <w:jc w:val="both"/>
        <w:rPr>
          <w:rFonts w:ascii="Arial" w:hAnsi="Arial" w:cs="Arial"/>
          <w:color w:val="000000"/>
        </w:rPr>
      </w:pPr>
    </w:p>
    <w:p w:rsidR="004A3C28" w:rsidRPr="00A76CB9" w:rsidRDefault="004A3C28" w:rsidP="00CC0F5B">
      <w:pPr>
        <w:ind w:right="-93"/>
        <w:jc w:val="both"/>
        <w:rPr>
          <w:rFonts w:ascii="Arial" w:hAnsi="Arial" w:cs="Arial"/>
          <w:color w:val="000000"/>
          <w:sz w:val="20"/>
        </w:rPr>
      </w:pPr>
      <w:r w:rsidRPr="00A76CB9">
        <w:rPr>
          <w:rFonts w:ascii="Arial" w:hAnsi="Arial" w:cs="Arial"/>
          <w:color w:val="000000"/>
          <w:sz w:val="20"/>
        </w:rPr>
        <w:t>Los fondos de aportaciones que conforman el ramo 33 que la federación presupuestó otorgar al municipio de conformidad con la Ley de Coordinación Fiscal, se desglosan a continuación:</w:t>
      </w:r>
    </w:p>
    <w:p w:rsidR="004A3C28" w:rsidRPr="00A76CB9" w:rsidRDefault="004A3C28" w:rsidP="004A3C28">
      <w:pPr>
        <w:jc w:val="both"/>
        <w:rPr>
          <w:rFonts w:ascii="Arial" w:hAnsi="Arial" w:cs="Arial"/>
          <w:color w:val="000000"/>
          <w:sz w:val="20"/>
        </w:rPr>
      </w:pPr>
    </w:p>
    <w:tbl>
      <w:tblPr>
        <w:tblStyle w:val="Tablaconcuadrcula"/>
        <w:tblW w:w="8457" w:type="dxa"/>
        <w:jc w:val="center"/>
        <w:tblLook w:val="04A0" w:firstRow="1" w:lastRow="0" w:firstColumn="1" w:lastColumn="0" w:noHBand="0" w:noVBand="1"/>
      </w:tblPr>
      <w:tblGrid>
        <w:gridCol w:w="6889"/>
        <w:gridCol w:w="1568"/>
      </w:tblGrid>
      <w:tr w:rsidR="004A3C28" w:rsidRPr="00A76CB9" w:rsidTr="004A3C28">
        <w:trPr>
          <w:trHeight w:val="152"/>
          <w:jc w:val="center"/>
        </w:trPr>
        <w:tc>
          <w:tcPr>
            <w:tcW w:w="0" w:type="auto"/>
            <w:shd w:val="clear" w:color="auto" w:fill="D9D9D9" w:themeFill="background1" w:themeFillShade="D9"/>
            <w:hideMark/>
          </w:tcPr>
          <w:p w:rsidR="004A3C28" w:rsidRPr="00A76CB9" w:rsidRDefault="004A3C28" w:rsidP="004A3C28">
            <w:pPr>
              <w:jc w:val="center"/>
              <w:rPr>
                <w:rFonts w:ascii="Arial" w:hAnsi="Arial" w:cs="Arial"/>
                <w:b/>
                <w:color w:val="000000"/>
                <w:sz w:val="18"/>
              </w:rPr>
            </w:pPr>
            <w:r w:rsidRPr="00A76CB9">
              <w:rPr>
                <w:rFonts w:ascii="Arial" w:hAnsi="Arial" w:cs="Arial"/>
                <w:b/>
                <w:color w:val="000000"/>
                <w:sz w:val="18"/>
              </w:rPr>
              <w:t>Fondo</w:t>
            </w:r>
          </w:p>
          <w:p w:rsidR="004A3C28" w:rsidRPr="00A76CB9" w:rsidRDefault="004A3C28" w:rsidP="004A3C28">
            <w:pPr>
              <w:jc w:val="center"/>
              <w:rPr>
                <w:rFonts w:ascii="Arial" w:hAnsi="Arial" w:cs="Arial"/>
                <w:b/>
                <w:smallCaps/>
                <w:sz w:val="18"/>
              </w:rPr>
            </w:pPr>
          </w:p>
        </w:tc>
        <w:tc>
          <w:tcPr>
            <w:tcW w:w="0" w:type="auto"/>
            <w:shd w:val="clear" w:color="auto" w:fill="D9D9D9" w:themeFill="background1" w:themeFillShade="D9"/>
            <w:hideMark/>
          </w:tcPr>
          <w:p w:rsidR="004A3C28" w:rsidRPr="00A76CB9" w:rsidRDefault="004A3C28" w:rsidP="004A3C28">
            <w:pPr>
              <w:jc w:val="center"/>
              <w:rPr>
                <w:rFonts w:ascii="Arial" w:hAnsi="Arial" w:cs="Arial"/>
                <w:b/>
                <w:color w:val="000000"/>
                <w:sz w:val="18"/>
              </w:rPr>
            </w:pPr>
            <w:r w:rsidRPr="00A76CB9">
              <w:rPr>
                <w:rFonts w:ascii="Arial" w:hAnsi="Arial" w:cs="Arial"/>
                <w:b/>
                <w:color w:val="000000"/>
                <w:sz w:val="18"/>
              </w:rPr>
              <w:t>Importe</w:t>
            </w:r>
          </w:p>
        </w:tc>
      </w:tr>
      <w:tr w:rsidR="004A3C28" w:rsidRPr="00A76CB9" w:rsidTr="004A3C28">
        <w:trPr>
          <w:trHeight w:val="152"/>
          <w:jc w:val="center"/>
        </w:trPr>
        <w:tc>
          <w:tcPr>
            <w:tcW w:w="0" w:type="auto"/>
          </w:tcPr>
          <w:p w:rsidR="004A3C28" w:rsidRPr="00A76CB9" w:rsidRDefault="004A3C28" w:rsidP="004A3C28">
            <w:pPr>
              <w:jc w:val="both"/>
              <w:rPr>
                <w:rFonts w:ascii="Arial" w:hAnsi="Arial" w:cs="Arial"/>
                <w:color w:val="000000"/>
                <w:sz w:val="18"/>
              </w:rPr>
            </w:pPr>
            <w:r w:rsidRPr="00A76CB9">
              <w:rPr>
                <w:rFonts w:ascii="Arial" w:hAnsi="Arial" w:cs="Arial"/>
                <w:color w:val="000000"/>
                <w:sz w:val="18"/>
              </w:rPr>
              <w:t>Fondo de Aportaciones para la Infraestructura Social Municipal</w:t>
            </w:r>
          </w:p>
        </w:tc>
        <w:tc>
          <w:tcPr>
            <w:tcW w:w="0" w:type="auto"/>
          </w:tcPr>
          <w:p w:rsidR="004A3C28" w:rsidRPr="00A76CB9" w:rsidRDefault="004A3C28" w:rsidP="004A3C28">
            <w:pPr>
              <w:jc w:val="right"/>
              <w:rPr>
                <w:rFonts w:ascii="Arial" w:hAnsi="Arial" w:cs="Arial"/>
                <w:smallCaps/>
                <w:sz w:val="18"/>
              </w:rPr>
            </w:pPr>
            <w:r w:rsidRPr="00A76CB9">
              <w:rPr>
                <w:rFonts w:ascii="Arial" w:hAnsi="Arial" w:cs="Arial"/>
                <w:smallCaps/>
                <w:sz w:val="18"/>
              </w:rPr>
              <w:t>$85,815,577.17</w:t>
            </w:r>
          </w:p>
        </w:tc>
      </w:tr>
      <w:tr w:rsidR="004A3C28" w:rsidRPr="00A76CB9" w:rsidTr="004A3C28">
        <w:trPr>
          <w:trHeight w:val="152"/>
          <w:jc w:val="center"/>
        </w:trPr>
        <w:tc>
          <w:tcPr>
            <w:tcW w:w="0" w:type="auto"/>
          </w:tcPr>
          <w:p w:rsidR="004A3C28" w:rsidRPr="00A76CB9" w:rsidRDefault="004A3C28" w:rsidP="004A3C28">
            <w:pPr>
              <w:jc w:val="both"/>
              <w:rPr>
                <w:rFonts w:ascii="Arial" w:hAnsi="Arial" w:cs="Arial"/>
                <w:color w:val="000000"/>
                <w:sz w:val="18"/>
              </w:rPr>
            </w:pPr>
            <w:r w:rsidRPr="00A76CB9">
              <w:rPr>
                <w:rFonts w:ascii="Arial" w:hAnsi="Arial" w:cs="Arial"/>
                <w:color w:val="000000"/>
                <w:sz w:val="18"/>
              </w:rPr>
              <w:t>Fondo de Aportaciones para el Fortalecimiento de los Municipios y de las Demarcaciones del D.F.</w:t>
            </w:r>
          </w:p>
        </w:tc>
        <w:tc>
          <w:tcPr>
            <w:tcW w:w="0" w:type="auto"/>
          </w:tcPr>
          <w:p w:rsidR="004A3C28" w:rsidRPr="00A76CB9" w:rsidRDefault="004A3C28" w:rsidP="004A3C28">
            <w:pPr>
              <w:jc w:val="right"/>
              <w:rPr>
                <w:rFonts w:ascii="Arial" w:hAnsi="Arial" w:cs="Arial"/>
                <w:smallCaps/>
                <w:sz w:val="18"/>
              </w:rPr>
            </w:pPr>
            <w:r w:rsidRPr="00A76CB9">
              <w:rPr>
                <w:rFonts w:ascii="Arial" w:hAnsi="Arial" w:cs="Arial"/>
                <w:smallCaps/>
                <w:sz w:val="18"/>
              </w:rPr>
              <w:t>397,456,962.95</w:t>
            </w:r>
          </w:p>
        </w:tc>
      </w:tr>
      <w:tr w:rsidR="004A3C28" w:rsidRPr="00A76CB9" w:rsidTr="004A3C28">
        <w:trPr>
          <w:trHeight w:val="266"/>
          <w:jc w:val="center"/>
        </w:trPr>
        <w:tc>
          <w:tcPr>
            <w:tcW w:w="0" w:type="auto"/>
            <w:hideMark/>
          </w:tcPr>
          <w:p w:rsidR="004A3C28" w:rsidRPr="00A76CB9" w:rsidRDefault="004A3C28" w:rsidP="004A3C28">
            <w:pPr>
              <w:jc w:val="center"/>
              <w:rPr>
                <w:rFonts w:ascii="Arial" w:hAnsi="Arial" w:cs="Arial"/>
                <w:b/>
                <w:color w:val="000000"/>
                <w:sz w:val="18"/>
              </w:rPr>
            </w:pPr>
            <w:r w:rsidRPr="00A76CB9">
              <w:rPr>
                <w:rFonts w:ascii="Arial" w:hAnsi="Arial" w:cs="Arial"/>
                <w:b/>
                <w:color w:val="000000"/>
                <w:sz w:val="18"/>
              </w:rPr>
              <w:t>Total</w:t>
            </w:r>
          </w:p>
        </w:tc>
        <w:tc>
          <w:tcPr>
            <w:tcW w:w="0" w:type="auto"/>
          </w:tcPr>
          <w:p w:rsidR="004A3C28" w:rsidRPr="00A76CB9" w:rsidRDefault="004A3C28" w:rsidP="004A3C28">
            <w:pPr>
              <w:jc w:val="right"/>
              <w:rPr>
                <w:rFonts w:ascii="Arial" w:hAnsi="Arial" w:cs="Arial"/>
                <w:b/>
                <w:smallCaps/>
                <w:sz w:val="18"/>
              </w:rPr>
            </w:pPr>
            <w:r w:rsidRPr="00A76CB9">
              <w:rPr>
                <w:rFonts w:ascii="Arial" w:hAnsi="Arial" w:cs="Arial"/>
                <w:b/>
                <w:smallCaps/>
                <w:sz w:val="18"/>
              </w:rPr>
              <w:t>$483,272,540.12</w:t>
            </w:r>
          </w:p>
        </w:tc>
      </w:tr>
    </w:tbl>
    <w:p w:rsidR="004A3C28" w:rsidRPr="00A76CB9" w:rsidRDefault="004A3C28" w:rsidP="004A3C28">
      <w:pPr>
        <w:pStyle w:val="Texto"/>
        <w:spacing w:after="0" w:line="240" w:lineRule="auto"/>
        <w:ind w:right="-234" w:firstLine="0"/>
        <w:jc w:val="left"/>
        <w:rPr>
          <w:b/>
          <w:bCs/>
          <w:color w:val="000000"/>
          <w:sz w:val="20"/>
        </w:rPr>
      </w:pPr>
    </w:p>
    <w:p w:rsidR="004A3C28" w:rsidRPr="00A76CB9" w:rsidRDefault="004A3C28" w:rsidP="00CC0F5B">
      <w:pPr>
        <w:ind w:right="-93"/>
        <w:jc w:val="center"/>
        <w:rPr>
          <w:rFonts w:ascii="Arial" w:hAnsi="Arial" w:cs="Arial"/>
          <w:color w:val="000000"/>
          <w:sz w:val="20"/>
          <w:lang w:val="en-US"/>
        </w:rPr>
      </w:pPr>
      <w:r w:rsidRPr="00A76CB9">
        <w:rPr>
          <w:rFonts w:ascii="Arial" w:hAnsi="Arial" w:cs="Arial"/>
          <w:b/>
          <w:bCs/>
          <w:sz w:val="18"/>
          <w:szCs w:val="20"/>
          <w:lang w:val="en-US"/>
        </w:rPr>
        <w:t>T R A N S I T O R I O S</w:t>
      </w:r>
    </w:p>
    <w:p w:rsidR="004A3C28" w:rsidRPr="00A76CB9" w:rsidRDefault="004A3C28" w:rsidP="00CC0F5B">
      <w:pPr>
        <w:ind w:right="-93"/>
        <w:jc w:val="both"/>
        <w:rPr>
          <w:rFonts w:ascii="Arial" w:hAnsi="Arial" w:cs="Arial"/>
          <w:color w:val="000000"/>
          <w:sz w:val="20"/>
          <w:lang w:val="en-US"/>
        </w:rPr>
      </w:pPr>
    </w:p>
    <w:p w:rsidR="004A3C28" w:rsidRPr="00A76CB9" w:rsidRDefault="004A3C28" w:rsidP="00CC0F5B">
      <w:pPr>
        <w:ind w:right="-93"/>
        <w:jc w:val="both"/>
        <w:rPr>
          <w:rFonts w:ascii="Arial" w:hAnsi="Arial" w:cs="Arial"/>
          <w:sz w:val="20"/>
        </w:rPr>
      </w:pPr>
      <w:r w:rsidRPr="00A76CB9">
        <w:rPr>
          <w:rFonts w:ascii="Arial" w:hAnsi="Arial" w:cs="Arial"/>
          <w:b/>
          <w:sz w:val="20"/>
        </w:rPr>
        <w:t>ARTÍCULO PRIMERO.</w:t>
      </w:r>
      <w:r w:rsidRPr="00A76CB9">
        <w:rPr>
          <w:rFonts w:ascii="Arial" w:hAnsi="Arial" w:cs="Arial"/>
          <w:sz w:val="20"/>
          <w:lang w:val="es-ES_tradnl"/>
        </w:rPr>
        <w:t>El presupuesto modificado de ingresos municipal deberá ser publicado en la Gaceta Municipal y en el Periódico Oficial del Gobierno del Estado de Coahuila.</w:t>
      </w:r>
    </w:p>
    <w:p w:rsidR="004A3C28" w:rsidRPr="00A76CB9" w:rsidRDefault="004A3C28" w:rsidP="00CC0F5B">
      <w:pPr>
        <w:ind w:right="-93"/>
        <w:jc w:val="both"/>
        <w:rPr>
          <w:rFonts w:ascii="Arial" w:hAnsi="Arial" w:cs="Arial"/>
          <w:sz w:val="20"/>
        </w:rPr>
      </w:pPr>
    </w:p>
    <w:p w:rsidR="004A3C28" w:rsidRPr="00A76CB9" w:rsidRDefault="004A3C28" w:rsidP="00CC0F5B">
      <w:pPr>
        <w:ind w:right="-93"/>
        <w:jc w:val="both"/>
        <w:rPr>
          <w:rFonts w:ascii="Arial" w:hAnsi="Arial" w:cs="Arial"/>
          <w:sz w:val="20"/>
        </w:rPr>
      </w:pPr>
      <w:r w:rsidRPr="00A76CB9">
        <w:rPr>
          <w:rFonts w:ascii="Arial" w:hAnsi="Arial" w:cs="Arial"/>
          <w:b/>
          <w:sz w:val="20"/>
        </w:rPr>
        <w:lastRenderedPageBreak/>
        <w:t>ARTÍCULO SEGUNDO.</w:t>
      </w:r>
      <w:r w:rsidRPr="00A76CB9">
        <w:rPr>
          <w:rFonts w:ascii="Arial" w:hAnsi="Arial" w:cs="Arial"/>
          <w:sz w:val="20"/>
        </w:rPr>
        <w:t xml:space="preserve"> Dado a las fechas de emisión del presente decreto, el saldo final por rubro de ingresos pudiera sufrir modificaciones en función al comportamiento de la recaudación correspondiente, las cuales se reflejarían en el Estado analítico respectivo por lo que podrá presentarse un adenda modificatoria adicional al cierre de la cuenta pública del ejercicio 2016.</w:t>
      </w:r>
    </w:p>
    <w:p w:rsidR="004A3C28" w:rsidRPr="00A76CB9" w:rsidRDefault="004A3C28" w:rsidP="00CC0F5B">
      <w:pPr>
        <w:ind w:right="-93"/>
        <w:jc w:val="both"/>
        <w:rPr>
          <w:rFonts w:ascii="Arial" w:hAnsi="Arial" w:cs="Arial"/>
          <w:sz w:val="20"/>
        </w:rPr>
      </w:pPr>
    </w:p>
    <w:p w:rsidR="004A3C28" w:rsidRPr="00A76CB9" w:rsidRDefault="004A3C28" w:rsidP="00CC0F5B">
      <w:pPr>
        <w:ind w:right="-93"/>
        <w:jc w:val="both"/>
        <w:rPr>
          <w:rFonts w:ascii="Arial" w:hAnsi="Arial" w:cs="Arial"/>
          <w:sz w:val="20"/>
        </w:rPr>
      </w:pPr>
    </w:p>
    <w:p w:rsidR="004A3C28" w:rsidRPr="00A76CB9" w:rsidRDefault="004A3C28" w:rsidP="00CC0F5B">
      <w:pPr>
        <w:ind w:right="-93"/>
        <w:jc w:val="center"/>
        <w:rPr>
          <w:rFonts w:ascii="Arial" w:hAnsi="Arial" w:cs="Arial"/>
          <w:color w:val="000000"/>
          <w:sz w:val="20"/>
        </w:rPr>
      </w:pPr>
      <w:r w:rsidRPr="00A76CB9">
        <w:rPr>
          <w:rFonts w:ascii="Arial" w:hAnsi="Arial" w:cs="Arial"/>
          <w:color w:val="000000"/>
          <w:sz w:val="20"/>
        </w:rPr>
        <w:t xml:space="preserve">Dado en el Ayuntamiento del Municipio de </w:t>
      </w:r>
      <w:r w:rsidRPr="00A76CB9">
        <w:rPr>
          <w:rFonts w:ascii="Arial" w:hAnsi="Arial" w:cs="Arial"/>
          <w:bCs/>
          <w:sz w:val="20"/>
        </w:rPr>
        <w:t>Saltillo</w:t>
      </w:r>
      <w:r w:rsidRPr="00A76CB9">
        <w:rPr>
          <w:rFonts w:ascii="Arial" w:hAnsi="Arial" w:cs="Arial"/>
          <w:color w:val="000000"/>
          <w:sz w:val="20"/>
        </w:rPr>
        <w:t>, a los seis días del mes de diciembre del año 2016.</w:t>
      </w:r>
    </w:p>
    <w:p w:rsidR="004A3C28" w:rsidRPr="00A76CB9" w:rsidRDefault="004A3C28" w:rsidP="00CC0F5B">
      <w:pPr>
        <w:ind w:right="-93"/>
        <w:jc w:val="center"/>
        <w:rPr>
          <w:rFonts w:ascii="Arial" w:hAnsi="Arial" w:cs="Arial"/>
          <w:color w:val="000000"/>
          <w:sz w:val="20"/>
        </w:rPr>
      </w:pPr>
    </w:p>
    <w:p w:rsidR="004A3C28" w:rsidRPr="00A76CB9" w:rsidRDefault="004A3C28" w:rsidP="00CC0F5B">
      <w:pPr>
        <w:ind w:right="-93"/>
        <w:jc w:val="center"/>
        <w:rPr>
          <w:rFonts w:ascii="Arial" w:hAnsi="Arial" w:cs="Arial"/>
          <w:color w:val="000000"/>
          <w:sz w:val="20"/>
        </w:rPr>
      </w:pPr>
      <w:r w:rsidRPr="00A76CB9">
        <w:rPr>
          <w:rFonts w:ascii="Arial" w:hAnsi="Arial" w:cs="Arial"/>
          <w:color w:val="000000"/>
          <w:sz w:val="20"/>
        </w:rPr>
        <w:t xml:space="preserve">LA COMISIÓN DE HACIENDA </w:t>
      </w:r>
    </w:p>
    <w:p w:rsidR="004A3C28" w:rsidRPr="00CC0F5B" w:rsidRDefault="004A3C28" w:rsidP="004A3C28">
      <w:pPr>
        <w:ind w:right="-234"/>
        <w:jc w:val="center"/>
        <w:rPr>
          <w:rFonts w:ascii="Arial" w:hAnsi="Arial" w:cs="Arial"/>
          <w:b/>
          <w:color w:val="000000"/>
          <w:sz w:val="20"/>
          <w:szCs w:val="20"/>
        </w:rPr>
      </w:pPr>
      <w:r w:rsidRPr="00CC0F5B">
        <w:rPr>
          <w:rFonts w:ascii="Arial" w:hAnsi="Arial" w:cs="Arial"/>
          <w:b/>
          <w:color w:val="000000"/>
          <w:sz w:val="20"/>
          <w:szCs w:val="20"/>
        </w:rPr>
        <w:t>Rúbricas.</w:t>
      </w:r>
    </w:p>
    <w:p w:rsidR="004A3C28" w:rsidRPr="00CC0F5B" w:rsidRDefault="004A3C28" w:rsidP="004A3C28">
      <w:pPr>
        <w:ind w:right="-93"/>
        <w:jc w:val="center"/>
        <w:rPr>
          <w:rFonts w:ascii="Arial" w:hAnsi="Arial" w:cs="Arial"/>
          <w:b/>
          <w:color w:val="000000"/>
          <w:sz w:val="20"/>
          <w:szCs w:val="20"/>
        </w:rPr>
      </w:pPr>
    </w:p>
    <w:p w:rsidR="004A3C28" w:rsidRPr="00CC0F5B" w:rsidRDefault="004A3C28" w:rsidP="004A3C28">
      <w:pPr>
        <w:spacing w:line="264" w:lineRule="auto"/>
        <w:ind w:right="-93" w:firstLine="1"/>
        <w:jc w:val="center"/>
        <w:rPr>
          <w:rFonts w:ascii="Arial" w:hAnsi="Arial" w:cs="Arial"/>
          <w:b/>
          <w:smallCaps/>
          <w:sz w:val="20"/>
          <w:szCs w:val="20"/>
        </w:rPr>
      </w:pPr>
      <w:r w:rsidRPr="00CC0F5B">
        <w:rPr>
          <w:rFonts w:ascii="Arial" w:hAnsi="Arial" w:cs="Arial"/>
          <w:b/>
          <w:color w:val="404040"/>
          <w:sz w:val="20"/>
          <w:szCs w:val="20"/>
        </w:rPr>
        <w:t>Presupuesto de Egresos Modificado 2016 del Municipio de Saltillo, Coahuila.</w:t>
      </w:r>
    </w:p>
    <w:p w:rsidR="004A3C28" w:rsidRPr="003F3712" w:rsidRDefault="004A3C28" w:rsidP="004A3C28">
      <w:pPr>
        <w:ind w:right="-93"/>
        <w:rPr>
          <w:rFonts w:ascii="Arial" w:hAnsi="Arial" w:cs="Arial"/>
          <w:b/>
          <w:smallCaps/>
        </w:rPr>
      </w:pPr>
    </w:p>
    <w:p w:rsidR="004A3C28" w:rsidRPr="003F3712" w:rsidRDefault="004A3C28" w:rsidP="004A3C28">
      <w:pPr>
        <w:ind w:right="-93"/>
        <w:rPr>
          <w:rFonts w:ascii="Arial" w:hAnsi="Arial" w:cs="Arial"/>
          <w:b/>
          <w:bCs/>
        </w:rPr>
      </w:pPr>
    </w:p>
    <w:p w:rsidR="004A3C28" w:rsidRPr="007E572A" w:rsidRDefault="004A3C28" w:rsidP="004A3C28">
      <w:pPr>
        <w:pStyle w:val="Default"/>
        <w:ind w:right="-93"/>
        <w:jc w:val="center"/>
        <w:rPr>
          <w:b/>
          <w:bCs/>
          <w:sz w:val="20"/>
          <w:szCs w:val="20"/>
        </w:rPr>
      </w:pPr>
      <w:r w:rsidRPr="007E572A">
        <w:rPr>
          <w:b/>
          <w:bCs/>
          <w:sz w:val="20"/>
          <w:szCs w:val="20"/>
        </w:rPr>
        <w:t>MARCO LEGAL</w:t>
      </w:r>
    </w:p>
    <w:p w:rsidR="004A3C28" w:rsidRPr="007E572A" w:rsidRDefault="004A3C28" w:rsidP="004A3C28">
      <w:pPr>
        <w:pStyle w:val="Default"/>
        <w:ind w:right="-93"/>
        <w:jc w:val="center"/>
        <w:rPr>
          <w:b/>
          <w:bCs/>
          <w:sz w:val="20"/>
          <w:szCs w:val="20"/>
        </w:rPr>
      </w:pPr>
    </w:p>
    <w:p w:rsidR="004A3C28" w:rsidRPr="007E572A" w:rsidRDefault="004A3C28" w:rsidP="004A3C28">
      <w:pPr>
        <w:pStyle w:val="Default"/>
        <w:ind w:right="-93" w:firstLine="709"/>
        <w:jc w:val="both"/>
        <w:rPr>
          <w:bCs/>
          <w:sz w:val="20"/>
          <w:szCs w:val="20"/>
        </w:rPr>
      </w:pPr>
      <w:r w:rsidRPr="007E572A">
        <w:rPr>
          <w:bCs/>
          <w:sz w:val="20"/>
          <w:szCs w:val="20"/>
        </w:rPr>
        <w:t xml:space="preserve">En la ciudad de Saltillo, cabecera del municipio del mismo nombre del Estado de Coahuila de Zaragoza, con fundamento en lo dispuesto por el artículo 115 fracción IV de la Constitución Política de los Estados Unidos Mexicanos; artículo 158-P fracción IV de la Constitución Política del Estado de Coahuila, artículos 102 fracción V, numeral 3 y 246 del Código Municipal para el Estado de Coahuila de Zaragoza, artículos 262 y 263 del Código Financiero para los Municipios del Estado de Coahuila de Zaragoza, siendo las _____ horas del día ___ de __________ </w:t>
      </w:r>
      <w:proofErr w:type="spellStart"/>
      <w:r w:rsidRPr="007E572A">
        <w:rPr>
          <w:bCs/>
          <w:sz w:val="20"/>
          <w:szCs w:val="20"/>
        </w:rPr>
        <w:t>de</w:t>
      </w:r>
      <w:proofErr w:type="spellEnd"/>
      <w:r w:rsidRPr="007E572A">
        <w:rPr>
          <w:bCs/>
          <w:sz w:val="20"/>
          <w:szCs w:val="20"/>
        </w:rPr>
        <w:t xml:space="preserve"> 2016, reunidos en __________, previa convocatoria realizada por el Presidente Municipal en el uso de sus facultades y competencias, los _________________________________________________________________________________________; aprobaron por ____________ el Presupuesto modificado de egresos municipal modificado para el ejercicio fiscal 2016, que fue aprobado por los integrantes del Ayuntamiento del municipio de Saltillo, Coahuila en reunión de Cabildo el pasado ___ de __________ </w:t>
      </w:r>
      <w:proofErr w:type="spellStart"/>
      <w:r w:rsidRPr="007E572A">
        <w:rPr>
          <w:bCs/>
          <w:sz w:val="20"/>
          <w:szCs w:val="20"/>
        </w:rPr>
        <w:t>de</w:t>
      </w:r>
      <w:proofErr w:type="spellEnd"/>
      <w:r w:rsidRPr="007E572A">
        <w:rPr>
          <w:bCs/>
          <w:sz w:val="20"/>
          <w:szCs w:val="20"/>
        </w:rPr>
        <w:t xml:space="preserve"> 2016.</w:t>
      </w:r>
    </w:p>
    <w:p w:rsidR="004A3C28" w:rsidRPr="007E572A" w:rsidRDefault="004A3C28" w:rsidP="004A3C28">
      <w:pPr>
        <w:pStyle w:val="Default"/>
        <w:ind w:right="-93" w:firstLine="709"/>
        <w:jc w:val="both"/>
        <w:rPr>
          <w:bCs/>
          <w:sz w:val="20"/>
          <w:szCs w:val="20"/>
        </w:rPr>
      </w:pPr>
    </w:p>
    <w:p w:rsidR="004A3C28" w:rsidRPr="007E572A" w:rsidRDefault="004A3C28" w:rsidP="004A3C28">
      <w:pPr>
        <w:pStyle w:val="Default"/>
        <w:ind w:right="-93"/>
        <w:jc w:val="center"/>
        <w:rPr>
          <w:b/>
          <w:bCs/>
          <w:sz w:val="20"/>
          <w:szCs w:val="20"/>
        </w:rPr>
      </w:pPr>
      <w:r w:rsidRPr="007E572A">
        <w:rPr>
          <w:b/>
          <w:bCs/>
          <w:sz w:val="20"/>
          <w:szCs w:val="20"/>
        </w:rPr>
        <w:t>EXPOSICIÓN DE MOTIVOS</w:t>
      </w:r>
    </w:p>
    <w:p w:rsidR="004A3C28" w:rsidRPr="007E572A" w:rsidRDefault="004A3C28" w:rsidP="004A3C28">
      <w:pPr>
        <w:pStyle w:val="Default"/>
        <w:ind w:right="-93"/>
        <w:jc w:val="both"/>
        <w:rPr>
          <w:bCs/>
          <w:sz w:val="20"/>
          <w:szCs w:val="20"/>
        </w:rPr>
      </w:pPr>
    </w:p>
    <w:p w:rsidR="004A3C28" w:rsidRPr="007E572A" w:rsidRDefault="004A3C28" w:rsidP="004A3C28">
      <w:pPr>
        <w:pStyle w:val="Default"/>
        <w:ind w:right="-93" w:firstLine="709"/>
        <w:jc w:val="both"/>
        <w:rPr>
          <w:bCs/>
          <w:sz w:val="20"/>
          <w:szCs w:val="20"/>
        </w:rPr>
      </w:pPr>
      <w:r w:rsidRPr="007E572A">
        <w:rPr>
          <w:bCs/>
          <w:sz w:val="20"/>
          <w:szCs w:val="20"/>
        </w:rPr>
        <w:t>Con fundamento en los artículos 28 del Código Financiero para los Municipios del Estado de Coahuila de Zaragoza y 102 fracción V numeral 2 del Código Municipal para el Estado de Coahuila de Zaragoza, el Ayuntamiento del municipio presentó ante el H. Congreso del Estado de Coahuila de Zaragoza la iniciativa de la Ley de Ingresos del Municipio de Saltillo, Coahuila de Zaragoza, para el ejercicio fiscal 2016.</w:t>
      </w:r>
    </w:p>
    <w:p w:rsidR="004A3C28" w:rsidRPr="007E572A" w:rsidRDefault="004A3C28" w:rsidP="004A3C28">
      <w:pPr>
        <w:pStyle w:val="Default"/>
        <w:ind w:right="-93" w:firstLine="709"/>
        <w:jc w:val="both"/>
        <w:rPr>
          <w:bCs/>
          <w:sz w:val="20"/>
          <w:szCs w:val="20"/>
        </w:rPr>
      </w:pPr>
    </w:p>
    <w:p w:rsidR="004A3C28" w:rsidRPr="007E572A" w:rsidRDefault="004A3C28" w:rsidP="004A3C28">
      <w:pPr>
        <w:pStyle w:val="Default"/>
        <w:ind w:right="-93" w:firstLine="709"/>
        <w:jc w:val="both"/>
        <w:rPr>
          <w:bCs/>
          <w:sz w:val="20"/>
          <w:szCs w:val="20"/>
        </w:rPr>
      </w:pPr>
      <w:r w:rsidRPr="007E572A">
        <w:rPr>
          <w:bCs/>
          <w:sz w:val="20"/>
          <w:szCs w:val="20"/>
        </w:rPr>
        <w:t xml:space="preserve">Con fundamento en el artículo 115 fracción IV penúltimo párrafo de la Constitución Política de los Estados Unidos Mexicanos, con fecha </w:t>
      </w:r>
      <w:r w:rsidRPr="007E572A">
        <w:rPr>
          <w:bCs/>
          <w:color w:val="auto"/>
          <w:sz w:val="20"/>
          <w:szCs w:val="20"/>
        </w:rPr>
        <w:t xml:space="preserve">de </w:t>
      </w:r>
      <w:r w:rsidRPr="007E572A">
        <w:rPr>
          <w:bCs/>
          <w:sz w:val="20"/>
          <w:szCs w:val="20"/>
        </w:rPr>
        <w:t>8 diciembre 2015</w:t>
      </w:r>
      <w:r w:rsidRPr="007E572A">
        <w:rPr>
          <w:bCs/>
          <w:color w:val="auto"/>
          <w:sz w:val="20"/>
          <w:szCs w:val="20"/>
        </w:rPr>
        <w:t xml:space="preserve">, el H. Congreso del Estado de Coahuila de Zaragoza aprobó la Ley de Ingresos del Municipio de </w:t>
      </w:r>
      <w:r w:rsidRPr="007E572A">
        <w:rPr>
          <w:bCs/>
          <w:sz w:val="20"/>
          <w:szCs w:val="20"/>
        </w:rPr>
        <w:t>Saltillo</w:t>
      </w:r>
      <w:r w:rsidRPr="007E572A">
        <w:rPr>
          <w:bCs/>
          <w:color w:val="auto"/>
          <w:sz w:val="20"/>
          <w:szCs w:val="20"/>
        </w:rPr>
        <w:t>, Coahuila de Zaragoza, para el ejercicio fiscal 2016, la cual fue publicada en el Periódico Oficial del Estado de Coahuila el día 25 de diciembre 2015</w:t>
      </w:r>
      <w:r w:rsidRPr="007E572A">
        <w:rPr>
          <w:bCs/>
          <w:sz w:val="20"/>
          <w:szCs w:val="20"/>
        </w:rPr>
        <w:t>.</w:t>
      </w:r>
    </w:p>
    <w:p w:rsidR="004A3C28" w:rsidRPr="007E572A" w:rsidRDefault="004A3C28" w:rsidP="004A3C28">
      <w:pPr>
        <w:pStyle w:val="Default"/>
        <w:ind w:right="-93" w:firstLine="709"/>
        <w:jc w:val="both"/>
        <w:rPr>
          <w:bCs/>
          <w:sz w:val="20"/>
          <w:szCs w:val="20"/>
        </w:rPr>
      </w:pPr>
    </w:p>
    <w:p w:rsidR="004A3C28" w:rsidRPr="007E572A" w:rsidRDefault="004A3C28" w:rsidP="004A3C28">
      <w:pPr>
        <w:pStyle w:val="Default"/>
        <w:ind w:right="-93" w:firstLine="709"/>
        <w:jc w:val="both"/>
        <w:rPr>
          <w:bCs/>
          <w:sz w:val="20"/>
          <w:szCs w:val="20"/>
        </w:rPr>
      </w:pPr>
      <w:r w:rsidRPr="007E572A">
        <w:rPr>
          <w:bCs/>
          <w:sz w:val="20"/>
          <w:szCs w:val="20"/>
        </w:rPr>
        <w:t>El presupuesto de ingresos modificado para el cierre del ejercicio fiscal asciende a un total de $2,365,811,488.68 (Dos mil trescientos sesenta y cinco millones ochocientos once mil cuatrocientos ochenta y ocho pesos 68/100 m.n.), el cual se codificó con base en el Clasificador por Rubros de Ingresos emitido por el Consejo Nacional de Armonización Contable.</w:t>
      </w:r>
    </w:p>
    <w:p w:rsidR="004A3C28" w:rsidRPr="007E572A" w:rsidRDefault="004A3C28" w:rsidP="004A3C28">
      <w:pPr>
        <w:pStyle w:val="Default"/>
        <w:ind w:right="-93" w:firstLine="709"/>
        <w:jc w:val="both"/>
        <w:rPr>
          <w:bCs/>
          <w:sz w:val="20"/>
          <w:szCs w:val="20"/>
        </w:rPr>
      </w:pPr>
    </w:p>
    <w:p w:rsidR="004A3C28" w:rsidRPr="007E572A" w:rsidRDefault="004A3C28" w:rsidP="004A3C28">
      <w:pPr>
        <w:pStyle w:val="Default"/>
        <w:ind w:right="-93" w:firstLine="709"/>
        <w:jc w:val="both"/>
        <w:rPr>
          <w:bCs/>
          <w:sz w:val="20"/>
          <w:szCs w:val="20"/>
        </w:rPr>
      </w:pPr>
      <w:r w:rsidRPr="007E572A">
        <w:rPr>
          <w:bCs/>
          <w:sz w:val="20"/>
          <w:szCs w:val="20"/>
        </w:rPr>
        <w:t>Que el presente presupuesto modificado de egresos municipal modificado para el cierre del ejercicio fiscal 2016, guarda equilibrio presupuestario con los ingresos recaudados del mismo año, de conformidad con lo establecido en los artículos 115 fracción IV de la Constitución Política de los Estados Unidos Mexicanos y 262 del Código Financiero para los Municipios del Estado de Coahuila de Zaragoza.</w:t>
      </w:r>
    </w:p>
    <w:p w:rsidR="004A3C28" w:rsidRPr="007E572A" w:rsidRDefault="004A3C28" w:rsidP="004A3C28">
      <w:pPr>
        <w:pStyle w:val="Default"/>
        <w:ind w:right="-93" w:firstLine="709"/>
        <w:jc w:val="both"/>
        <w:rPr>
          <w:bCs/>
          <w:sz w:val="20"/>
          <w:szCs w:val="20"/>
        </w:rPr>
      </w:pPr>
    </w:p>
    <w:p w:rsidR="004A3C28" w:rsidRPr="007E572A" w:rsidRDefault="004A3C28" w:rsidP="004A3C28">
      <w:pPr>
        <w:pStyle w:val="Default"/>
        <w:ind w:right="-93" w:firstLine="709"/>
        <w:jc w:val="both"/>
        <w:rPr>
          <w:bCs/>
          <w:color w:val="auto"/>
          <w:sz w:val="20"/>
          <w:szCs w:val="20"/>
        </w:rPr>
      </w:pPr>
      <w:r w:rsidRPr="007E572A">
        <w:rPr>
          <w:bCs/>
          <w:sz w:val="20"/>
          <w:szCs w:val="20"/>
        </w:rPr>
        <w:lastRenderedPageBreak/>
        <w:t>Que la recaudación de ingresos municipales fue superior a los ingresos estimados en la Ley de Ingresos en virtud de haber gestionado recursos de origen federal y haber obtenido mayor eficiencia en los programas de recaudación del municipio de Saltillo, Coahuila, dichos excedentes fueron destinados preferentemente p</w:t>
      </w:r>
      <w:r w:rsidRPr="007E572A">
        <w:rPr>
          <w:bCs/>
          <w:color w:val="auto"/>
          <w:sz w:val="20"/>
          <w:szCs w:val="20"/>
        </w:rPr>
        <w:t>ara cubrir pasivos municipales correspondientes a egresos devengados no ejercidos ni pagados en el ejercicio anterior tal como se motivó en la adenda inicial.</w:t>
      </w:r>
    </w:p>
    <w:p w:rsidR="004A3C28" w:rsidRPr="007E572A" w:rsidRDefault="004A3C28" w:rsidP="004A3C28">
      <w:pPr>
        <w:pStyle w:val="Default"/>
        <w:ind w:right="-93" w:firstLine="709"/>
        <w:jc w:val="both"/>
        <w:rPr>
          <w:bCs/>
          <w:sz w:val="20"/>
          <w:szCs w:val="20"/>
        </w:rPr>
      </w:pPr>
    </w:p>
    <w:p w:rsidR="004A3C28" w:rsidRPr="007E572A" w:rsidRDefault="004A3C28" w:rsidP="004A3C28">
      <w:pPr>
        <w:pStyle w:val="Default"/>
        <w:ind w:right="-93" w:firstLine="709"/>
        <w:jc w:val="both"/>
        <w:rPr>
          <w:bCs/>
          <w:sz w:val="20"/>
          <w:szCs w:val="20"/>
        </w:rPr>
      </w:pPr>
      <w:r w:rsidRPr="007E572A">
        <w:rPr>
          <w:bCs/>
          <w:sz w:val="20"/>
          <w:szCs w:val="20"/>
        </w:rPr>
        <w:t xml:space="preserve">Ahora bien resulta importante resaltar que el Instituto Mexicano para la Competitividad, A.C., evaluó en el mes de septiembre,  tanto el Presupuesto inicial de Egresos Municipal, la Ley de Ingresos Municipal y los formatos ciudadanos de ambos, correspondientes al ejercicio fiscal 2016, bajo la metodología del Índice de Información Presupuestal Municipal (IIPM) 2016 en el cual obtuvimos una calificación de 100 y bajo esa misma metodología tenemos a bien presentar el cierre del mismo ejercicio para su aprobación correspondiente. </w:t>
      </w:r>
    </w:p>
    <w:p w:rsidR="004A3C28" w:rsidRPr="007E572A" w:rsidRDefault="004A3C28" w:rsidP="004A3C28">
      <w:pPr>
        <w:pStyle w:val="Default"/>
        <w:ind w:right="-93"/>
        <w:jc w:val="both"/>
        <w:rPr>
          <w:bCs/>
          <w:sz w:val="20"/>
          <w:szCs w:val="20"/>
        </w:rPr>
      </w:pPr>
    </w:p>
    <w:p w:rsidR="004A3C28" w:rsidRPr="007E572A" w:rsidRDefault="004A3C28" w:rsidP="004A3C28">
      <w:pPr>
        <w:pStyle w:val="Default"/>
        <w:ind w:right="-93" w:firstLine="709"/>
        <w:jc w:val="both"/>
        <w:rPr>
          <w:bCs/>
          <w:sz w:val="20"/>
          <w:szCs w:val="20"/>
        </w:rPr>
      </w:pPr>
      <w:r w:rsidRPr="007E572A">
        <w:rPr>
          <w:bCs/>
          <w:sz w:val="20"/>
          <w:szCs w:val="20"/>
        </w:rPr>
        <w:t xml:space="preserve">El IIPM tiene como propósito mejorar la calidad de información de los presupuestos, con el fin de impulsar la lucha contra la opacidad en el manejo del dinero público. Además, a través del cumplimiento de los criterios para desglosar la información y uso de clasificaciones homologadas, es posible un uso de lenguaje que permita </w:t>
      </w:r>
      <w:r w:rsidRPr="007E572A">
        <w:rPr>
          <w:b/>
          <w:bCs/>
          <w:sz w:val="20"/>
          <w:szCs w:val="20"/>
        </w:rPr>
        <w:t>presentar una versión ciudadana de los presupuestos</w:t>
      </w:r>
      <w:r w:rsidRPr="007E572A">
        <w:rPr>
          <w:bCs/>
          <w:sz w:val="20"/>
          <w:szCs w:val="20"/>
        </w:rPr>
        <w:t xml:space="preserve"> de una manera más efectiva.</w:t>
      </w:r>
    </w:p>
    <w:p w:rsidR="004A3C28" w:rsidRPr="007E572A" w:rsidRDefault="004A3C28" w:rsidP="004A3C28">
      <w:pPr>
        <w:pStyle w:val="Default"/>
        <w:ind w:right="-93"/>
        <w:jc w:val="both"/>
        <w:rPr>
          <w:bCs/>
          <w:sz w:val="20"/>
          <w:szCs w:val="20"/>
        </w:rPr>
      </w:pPr>
    </w:p>
    <w:p w:rsidR="004A3C28" w:rsidRPr="007E572A" w:rsidRDefault="004A3C28" w:rsidP="004A3C28">
      <w:pPr>
        <w:pStyle w:val="Default"/>
        <w:ind w:right="-93" w:firstLine="709"/>
        <w:jc w:val="both"/>
        <w:rPr>
          <w:bCs/>
          <w:color w:val="auto"/>
          <w:sz w:val="20"/>
          <w:szCs w:val="20"/>
        </w:rPr>
      </w:pPr>
      <w:r w:rsidRPr="007E572A">
        <w:rPr>
          <w:bCs/>
          <w:sz w:val="20"/>
          <w:szCs w:val="20"/>
        </w:rPr>
        <w:t xml:space="preserve">La transparencia </w:t>
      </w:r>
      <w:r w:rsidRPr="007E572A">
        <w:rPr>
          <w:bCs/>
          <w:color w:val="auto"/>
          <w:sz w:val="20"/>
          <w:szCs w:val="20"/>
        </w:rPr>
        <w:t xml:space="preserve">presupuestal se debe entender como el quehacer del funcionario público para hacer saber a la ciudadanía a través de las instancias correspondientes, cuánto, cómo y en qué se va a gastar el dinero público, y se debe entender como una acción fundamental para generar confianza entre la sociedad civil, las empresas y el gobierno. </w:t>
      </w:r>
    </w:p>
    <w:p w:rsidR="004A3C28" w:rsidRPr="007E572A" w:rsidRDefault="004A3C28" w:rsidP="004A3C28">
      <w:pPr>
        <w:pStyle w:val="Default"/>
        <w:ind w:right="-93"/>
        <w:jc w:val="both"/>
        <w:rPr>
          <w:bCs/>
          <w:color w:val="auto"/>
          <w:sz w:val="20"/>
          <w:szCs w:val="20"/>
        </w:rPr>
      </w:pPr>
    </w:p>
    <w:p w:rsidR="004A3C28" w:rsidRPr="007E572A" w:rsidRDefault="004A3C28" w:rsidP="004A3C28">
      <w:pPr>
        <w:pStyle w:val="Default"/>
        <w:ind w:right="-93" w:firstLine="709"/>
        <w:jc w:val="both"/>
        <w:rPr>
          <w:bCs/>
          <w:sz w:val="20"/>
          <w:szCs w:val="20"/>
        </w:rPr>
      </w:pPr>
      <w:r w:rsidRPr="007E572A">
        <w:rPr>
          <w:bCs/>
          <w:color w:val="auto"/>
          <w:sz w:val="20"/>
          <w:szCs w:val="20"/>
        </w:rPr>
        <w:t xml:space="preserve">De igual forma es importante considerar </w:t>
      </w:r>
      <w:r w:rsidRPr="007E572A">
        <w:rPr>
          <w:bCs/>
          <w:sz w:val="20"/>
          <w:szCs w:val="20"/>
        </w:rPr>
        <w:t>lo establecido en el artículo 266 del Código Financiero para los Municipios del Estado de Coahuila de Zaragoza, respecto que para la programación del gasto público municipal se tomó como referencia el Plan Estatal de Desarrollo y el Plan Municipal de Desarrollo, para lo cual es preciso señalar que:</w:t>
      </w:r>
    </w:p>
    <w:p w:rsidR="004A3C28" w:rsidRPr="007E572A" w:rsidRDefault="004A3C28" w:rsidP="004A3C28">
      <w:pPr>
        <w:pStyle w:val="Default"/>
        <w:ind w:right="-93" w:firstLine="709"/>
        <w:jc w:val="both"/>
        <w:rPr>
          <w:bCs/>
          <w:sz w:val="20"/>
          <w:szCs w:val="20"/>
        </w:rPr>
      </w:pPr>
    </w:p>
    <w:p w:rsidR="004A3C28" w:rsidRPr="007E572A" w:rsidRDefault="004A3C28" w:rsidP="004A3C28">
      <w:pPr>
        <w:pStyle w:val="Default"/>
        <w:ind w:right="-93" w:firstLine="709"/>
        <w:jc w:val="both"/>
        <w:rPr>
          <w:bCs/>
          <w:sz w:val="20"/>
          <w:szCs w:val="20"/>
        </w:rPr>
      </w:pPr>
      <w:r w:rsidRPr="007E572A">
        <w:rPr>
          <w:bCs/>
          <w:sz w:val="20"/>
          <w:szCs w:val="20"/>
        </w:rPr>
        <w:t>El Eje Rector 1 “Un Nuevo Gobierno” correspondiente al PLAN ESTATAL DE DESARROLLO 2011-2017, establece que la transparencia y la innovación gubernamental serán políticas públicas que se lleven a niveles de excelencia; y como líneas de acción encaminadas a cumplir con ello se contemplan entre otras las siguientes:</w:t>
      </w:r>
    </w:p>
    <w:p w:rsidR="004A3C28" w:rsidRPr="007E572A" w:rsidRDefault="004A3C28" w:rsidP="004A3C28">
      <w:pPr>
        <w:pStyle w:val="Default"/>
        <w:ind w:right="-93"/>
        <w:jc w:val="both"/>
        <w:rPr>
          <w:bCs/>
          <w:sz w:val="20"/>
          <w:szCs w:val="20"/>
        </w:rPr>
      </w:pPr>
    </w:p>
    <w:p w:rsidR="004A3C28" w:rsidRPr="007E572A" w:rsidRDefault="004A3C28" w:rsidP="002E31CC">
      <w:pPr>
        <w:pStyle w:val="Default"/>
        <w:numPr>
          <w:ilvl w:val="0"/>
          <w:numId w:val="5"/>
        </w:numPr>
        <w:ind w:right="-93"/>
        <w:jc w:val="both"/>
        <w:rPr>
          <w:bCs/>
          <w:sz w:val="20"/>
          <w:szCs w:val="20"/>
        </w:rPr>
      </w:pPr>
      <w:r w:rsidRPr="007E572A">
        <w:rPr>
          <w:bCs/>
          <w:sz w:val="20"/>
          <w:szCs w:val="20"/>
        </w:rPr>
        <w:t>La rendición de cuentas y la transparencia serán compromisos fundamentales que distingan a este gobierno. Las disposiciones vigentes se observarán estrictamente y se fortalecerá la participación ciudadana como elemento primordial en esta tarea.</w:t>
      </w:r>
    </w:p>
    <w:p w:rsidR="004A3C28" w:rsidRPr="007E572A" w:rsidRDefault="004A3C28" w:rsidP="004A3C28">
      <w:pPr>
        <w:pStyle w:val="Default"/>
        <w:ind w:right="-93"/>
        <w:jc w:val="both"/>
        <w:rPr>
          <w:bCs/>
          <w:sz w:val="20"/>
          <w:szCs w:val="20"/>
        </w:rPr>
      </w:pPr>
    </w:p>
    <w:p w:rsidR="004A3C28" w:rsidRPr="007E572A" w:rsidRDefault="004A3C28" w:rsidP="002E31CC">
      <w:pPr>
        <w:pStyle w:val="Default"/>
        <w:numPr>
          <w:ilvl w:val="0"/>
          <w:numId w:val="5"/>
        </w:numPr>
        <w:ind w:right="-93"/>
        <w:jc w:val="both"/>
        <w:rPr>
          <w:bCs/>
          <w:sz w:val="20"/>
          <w:szCs w:val="20"/>
        </w:rPr>
      </w:pPr>
      <w:r w:rsidRPr="007E572A">
        <w:rPr>
          <w:bCs/>
          <w:sz w:val="20"/>
          <w:szCs w:val="20"/>
        </w:rPr>
        <w:t>La transparencia será una herramienta valiosa para promover la honestidad y el buen desempeño de los servidores públicos, robustecer la credibilidad en el quehacer gubernamental, aumentar la eficiencia y ganar en competitividad.</w:t>
      </w:r>
    </w:p>
    <w:p w:rsidR="004A3C28" w:rsidRPr="007E572A" w:rsidRDefault="004A3C28" w:rsidP="004A3C28">
      <w:pPr>
        <w:pStyle w:val="Default"/>
        <w:ind w:right="-93"/>
        <w:jc w:val="both"/>
        <w:rPr>
          <w:bCs/>
          <w:sz w:val="20"/>
          <w:szCs w:val="20"/>
        </w:rPr>
      </w:pPr>
    </w:p>
    <w:p w:rsidR="004A3C28" w:rsidRPr="007E572A" w:rsidRDefault="004A3C28" w:rsidP="004A3C28">
      <w:pPr>
        <w:pStyle w:val="Default"/>
        <w:ind w:right="-93" w:firstLine="709"/>
        <w:jc w:val="both"/>
        <w:rPr>
          <w:bCs/>
          <w:color w:val="auto"/>
          <w:sz w:val="20"/>
          <w:szCs w:val="20"/>
        </w:rPr>
      </w:pPr>
      <w:r w:rsidRPr="007E572A">
        <w:rPr>
          <w:bCs/>
          <w:color w:val="auto"/>
          <w:sz w:val="20"/>
          <w:szCs w:val="20"/>
        </w:rPr>
        <w:t xml:space="preserve">El Eje Rector 4 “Un Nuevo Pacto Social” correspondiente al PLAN ESTATAL DE DESARROLLO 2011-2017, establece que en el nuevo pacto social están las políticas de seguridad pública y procuración de justicia y que la máxima aspiración de la sociedad es vivir en paz; ejercer el derecho humano a la vida; no ser perturbado y ver a sus hijos jugar sin riesgo, y establece como indispensable: </w:t>
      </w:r>
    </w:p>
    <w:p w:rsidR="004A3C28" w:rsidRPr="007E572A" w:rsidRDefault="004A3C28" w:rsidP="004A3C28">
      <w:pPr>
        <w:pStyle w:val="Default"/>
        <w:ind w:right="-93" w:firstLine="709"/>
        <w:jc w:val="both"/>
        <w:rPr>
          <w:bCs/>
          <w:color w:val="auto"/>
          <w:sz w:val="20"/>
          <w:szCs w:val="20"/>
        </w:rPr>
      </w:pPr>
    </w:p>
    <w:p w:rsidR="004A3C28" w:rsidRPr="007E572A" w:rsidRDefault="004A3C28" w:rsidP="002E31CC">
      <w:pPr>
        <w:pStyle w:val="Default"/>
        <w:numPr>
          <w:ilvl w:val="0"/>
          <w:numId w:val="6"/>
        </w:numPr>
        <w:ind w:right="-93"/>
        <w:jc w:val="both"/>
        <w:rPr>
          <w:bCs/>
          <w:color w:val="auto"/>
          <w:sz w:val="20"/>
          <w:szCs w:val="20"/>
        </w:rPr>
      </w:pPr>
      <w:r w:rsidRPr="007E572A">
        <w:rPr>
          <w:bCs/>
          <w:color w:val="auto"/>
          <w:sz w:val="20"/>
          <w:szCs w:val="20"/>
        </w:rPr>
        <w:t xml:space="preserve">Fortalecer el nivel salarial de los elementos policiales y en general de todo el personal involucrado en la procuración de justicia, </w:t>
      </w:r>
    </w:p>
    <w:p w:rsidR="004A3C28" w:rsidRPr="007E572A" w:rsidRDefault="004A3C28" w:rsidP="002E31CC">
      <w:pPr>
        <w:pStyle w:val="Default"/>
        <w:numPr>
          <w:ilvl w:val="0"/>
          <w:numId w:val="6"/>
        </w:numPr>
        <w:ind w:right="-93"/>
        <w:jc w:val="both"/>
        <w:rPr>
          <w:bCs/>
          <w:color w:val="auto"/>
          <w:sz w:val="20"/>
          <w:szCs w:val="20"/>
        </w:rPr>
      </w:pPr>
      <w:r w:rsidRPr="007E572A">
        <w:rPr>
          <w:bCs/>
          <w:color w:val="auto"/>
          <w:sz w:val="20"/>
          <w:szCs w:val="20"/>
        </w:rPr>
        <w:t xml:space="preserve">Contar con un sistema de estímulos y recompensas, evaluación y control de confianza, </w:t>
      </w:r>
    </w:p>
    <w:p w:rsidR="004A3C28" w:rsidRPr="007E572A" w:rsidRDefault="004A3C28" w:rsidP="002E31CC">
      <w:pPr>
        <w:pStyle w:val="Default"/>
        <w:numPr>
          <w:ilvl w:val="0"/>
          <w:numId w:val="6"/>
        </w:numPr>
        <w:ind w:right="-93"/>
        <w:jc w:val="both"/>
        <w:rPr>
          <w:bCs/>
          <w:color w:val="auto"/>
          <w:sz w:val="20"/>
          <w:szCs w:val="20"/>
        </w:rPr>
      </w:pPr>
      <w:r w:rsidRPr="007E572A">
        <w:rPr>
          <w:bCs/>
          <w:color w:val="auto"/>
          <w:sz w:val="20"/>
          <w:szCs w:val="20"/>
        </w:rPr>
        <w:t xml:space="preserve">Así como dotarlos de equipamiento adecuado a sus funciones. </w:t>
      </w:r>
    </w:p>
    <w:p w:rsidR="004A3C28" w:rsidRPr="007E572A" w:rsidRDefault="004A3C28" w:rsidP="004A3C28">
      <w:pPr>
        <w:pStyle w:val="Default"/>
        <w:ind w:right="-93"/>
        <w:jc w:val="both"/>
        <w:rPr>
          <w:bCs/>
          <w:color w:val="auto"/>
          <w:sz w:val="20"/>
          <w:szCs w:val="20"/>
        </w:rPr>
      </w:pPr>
    </w:p>
    <w:p w:rsidR="004A3C28" w:rsidRPr="007E572A" w:rsidRDefault="004A3C28" w:rsidP="004A3C28">
      <w:pPr>
        <w:pStyle w:val="Default"/>
        <w:ind w:right="-93" w:firstLine="709"/>
        <w:jc w:val="both"/>
        <w:rPr>
          <w:bCs/>
          <w:color w:val="auto"/>
          <w:sz w:val="20"/>
          <w:szCs w:val="20"/>
        </w:rPr>
      </w:pPr>
      <w:r w:rsidRPr="007E572A">
        <w:rPr>
          <w:bCs/>
          <w:color w:val="auto"/>
          <w:sz w:val="20"/>
          <w:szCs w:val="20"/>
        </w:rPr>
        <w:t>Y como líneas de acción encaminadas a cumplir con ello se contemplan entre otras las siguientes:</w:t>
      </w:r>
    </w:p>
    <w:p w:rsidR="004A3C28" w:rsidRPr="007E572A" w:rsidRDefault="004A3C28" w:rsidP="004A3C28">
      <w:pPr>
        <w:pStyle w:val="Default"/>
        <w:ind w:right="-93"/>
        <w:jc w:val="both"/>
        <w:rPr>
          <w:bCs/>
          <w:color w:val="auto"/>
          <w:sz w:val="20"/>
          <w:szCs w:val="20"/>
        </w:rPr>
      </w:pPr>
    </w:p>
    <w:p w:rsidR="004A3C28" w:rsidRPr="007E572A" w:rsidRDefault="004A3C28" w:rsidP="002E31CC">
      <w:pPr>
        <w:pStyle w:val="Default"/>
        <w:numPr>
          <w:ilvl w:val="0"/>
          <w:numId w:val="7"/>
        </w:numPr>
        <w:ind w:right="-93"/>
        <w:jc w:val="both"/>
        <w:rPr>
          <w:bCs/>
          <w:color w:val="auto"/>
          <w:sz w:val="20"/>
          <w:szCs w:val="20"/>
        </w:rPr>
      </w:pPr>
      <w:r w:rsidRPr="007E572A">
        <w:rPr>
          <w:bCs/>
          <w:color w:val="auto"/>
          <w:sz w:val="20"/>
          <w:szCs w:val="20"/>
        </w:rPr>
        <w:t>El incremento del personal involucrado en la función de seguridad pública.</w:t>
      </w:r>
    </w:p>
    <w:p w:rsidR="004A3C28" w:rsidRPr="007E572A" w:rsidRDefault="004A3C28" w:rsidP="002E31CC">
      <w:pPr>
        <w:pStyle w:val="Default"/>
        <w:numPr>
          <w:ilvl w:val="0"/>
          <w:numId w:val="7"/>
        </w:numPr>
        <w:ind w:right="-93"/>
        <w:jc w:val="both"/>
        <w:rPr>
          <w:bCs/>
          <w:color w:val="auto"/>
          <w:sz w:val="20"/>
          <w:szCs w:val="20"/>
        </w:rPr>
      </w:pPr>
      <w:r w:rsidRPr="007E572A">
        <w:rPr>
          <w:bCs/>
          <w:color w:val="auto"/>
          <w:sz w:val="20"/>
          <w:szCs w:val="20"/>
        </w:rPr>
        <w:t>Trabajar en las causas sociales de la delincuencia, especialmente con relación a las personas jóvenes.</w:t>
      </w:r>
    </w:p>
    <w:p w:rsidR="004A3C28" w:rsidRPr="007E572A" w:rsidRDefault="004A3C28" w:rsidP="002E31CC">
      <w:pPr>
        <w:pStyle w:val="Default"/>
        <w:numPr>
          <w:ilvl w:val="0"/>
          <w:numId w:val="7"/>
        </w:numPr>
        <w:ind w:right="-93"/>
        <w:jc w:val="both"/>
        <w:rPr>
          <w:bCs/>
          <w:color w:val="auto"/>
          <w:sz w:val="20"/>
          <w:szCs w:val="20"/>
        </w:rPr>
      </w:pPr>
      <w:r w:rsidRPr="007E572A">
        <w:rPr>
          <w:bCs/>
          <w:color w:val="auto"/>
          <w:sz w:val="20"/>
          <w:szCs w:val="20"/>
        </w:rPr>
        <w:t>Crear sistemas de evaluación o de medición que permitan conocer los resultados de los programas de prevención social del delito.</w:t>
      </w:r>
    </w:p>
    <w:p w:rsidR="004A3C28" w:rsidRPr="007E572A" w:rsidRDefault="004A3C28" w:rsidP="002E31CC">
      <w:pPr>
        <w:pStyle w:val="Default"/>
        <w:numPr>
          <w:ilvl w:val="0"/>
          <w:numId w:val="7"/>
        </w:numPr>
        <w:ind w:right="-93"/>
        <w:jc w:val="both"/>
        <w:rPr>
          <w:bCs/>
          <w:color w:val="auto"/>
          <w:sz w:val="20"/>
          <w:szCs w:val="20"/>
        </w:rPr>
      </w:pPr>
      <w:r w:rsidRPr="007E572A">
        <w:rPr>
          <w:bCs/>
          <w:color w:val="auto"/>
          <w:sz w:val="20"/>
          <w:szCs w:val="20"/>
        </w:rPr>
        <w:t>Se requiere de equipamiento y dignificación de salarios y prestaciones del personal de seguridad pública.</w:t>
      </w:r>
    </w:p>
    <w:p w:rsidR="004A3C28" w:rsidRPr="007E572A" w:rsidRDefault="004A3C28" w:rsidP="002E31CC">
      <w:pPr>
        <w:pStyle w:val="Default"/>
        <w:numPr>
          <w:ilvl w:val="0"/>
          <w:numId w:val="7"/>
        </w:numPr>
        <w:ind w:right="-93"/>
        <w:jc w:val="both"/>
        <w:rPr>
          <w:bCs/>
          <w:color w:val="auto"/>
          <w:sz w:val="20"/>
          <w:szCs w:val="20"/>
        </w:rPr>
      </w:pPr>
      <w:r w:rsidRPr="007E572A">
        <w:rPr>
          <w:bCs/>
          <w:color w:val="auto"/>
          <w:sz w:val="20"/>
          <w:szCs w:val="20"/>
        </w:rPr>
        <w:t>Reorganizar las instituciones de seguridad pública con nuevos elementos que se incorporen y permanezcan con procedimientos eficaces de reclutamiento, depuración, capacitación, reconocimiento y evaluación de su desempeño.</w:t>
      </w:r>
    </w:p>
    <w:p w:rsidR="004A3C28" w:rsidRPr="007E572A" w:rsidRDefault="004A3C28" w:rsidP="004A3C28">
      <w:pPr>
        <w:pStyle w:val="Default"/>
        <w:ind w:right="-93"/>
        <w:jc w:val="both"/>
        <w:rPr>
          <w:bCs/>
          <w:color w:val="auto"/>
          <w:sz w:val="20"/>
          <w:szCs w:val="20"/>
        </w:rPr>
      </w:pPr>
    </w:p>
    <w:p w:rsidR="004A3C28" w:rsidRPr="007E572A" w:rsidRDefault="004A3C28" w:rsidP="004A3C28">
      <w:pPr>
        <w:pStyle w:val="Default"/>
        <w:ind w:right="-93" w:firstLine="709"/>
        <w:jc w:val="both"/>
        <w:rPr>
          <w:bCs/>
          <w:color w:val="auto"/>
          <w:sz w:val="20"/>
          <w:szCs w:val="20"/>
        </w:rPr>
      </w:pPr>
      <w:r w:rsidRPr="007E572A">
        <w:rPr>
          <w:bCs/>
          <w:color w:val="auto"/>
          <w:sz w:val="20"/>
          <w:szCs w:val="20"/>
        </w:rPr>
        <w:t>Ya que la ausencia de todo ello hace a las corporaciones vulnerables; y por tanto contribuye a que su fuerza sea neutralizada por los delincuentes, limita su compromiso institucional y debilita su capacidad para prevenir y perseguir el delito.</w:t>
      </w:r>
    </w:p>
    <w:p w:rsidR="004A3C28" w:rsidRPr="007E572A" w:rsidRDefault="004A3C28" w:rsidP="004A3C28">
      <w:pPr>
        <w:pStyle w:val="Default"/>
        <w:ind w:right="-93"/>
        <w:jc w:val="both"/>
        <w:rPr>
          <w:bCs/>
          <w:sz w:val="20"/>
          <w:szCs w:val="20"/>
        </w:rPr>
      </w:pPr>
    </w:p>
    <w:p w:rsidR="004A3C28" w:rsidRPr="007E572A" w:rsidRDefault="004A3C28" w:rsidP="004A3C28">
      <w:pPr>
        <w:pStyle w:val="Default"/>
        <w:ind w:right="-93" w:firstLine="709"/>
        <w:jc w:val="both"/>
        <w:rPr>
          <w:sz w:val="20"/>
          <w:szCs w:val="20"/>
        </w:rPr>
      </w:pPr>
      <w:r w:rsidRPr="007E572A">
        <w:rPr>
          <w:bCs/>
          <w:sz w:val="20"/>
          <w:szCs w:val="20"/>
        </w:rPr>
        <w:t xml:space="preserve">Por lo anterior y con el fin de cumplir con las obligaciones vinculadas al ejercicio del gasto público y de alinear las acciones de gobierno a lo establecido en el Plan Estatal de Desarrollo 2011-2017, se expide el presente presupuesto modificado de egresos municipal del ejercicio fiscal 2016, </w:t>
      </w:r>
      <w:r w:rsidRPr="007E572A">
        <w:rPr>
          <w:sz w:val="20"/>
          <w:szCs w:val="20"/>
        </w:rPr>
        <w:t xml:space="preserve">cuyo objetivo primordial es integrar la información presupuestal con base en lo establecido en la Ley General de Contabilidad Gubernamental y especificar de forma clara las regulaciones del ejercicio presupuestario que se encuentran contenidas en la Constitución Política de los Estados Unidos Mexicanos, la Constitución Política del Estado de Coahuila de Zaragoza, el </w:t>
      </w:r>
      <w:r w:rsidRPr="007E572A">
        <w:rPr>
          <w:bCs/>
          <w:sz w:val="20"/>
          <w:szCs w:val="20"/>
        </w:rPr>
        <w:t xml:space="preserve">Código Municipal para el Estado de Coahuila de Zaragoza, el Código Financiero para los Municipios del Estado de Coahuila de Zaragoza, la </w:t>
      </w:r>
      <w:r w:rsidRPr="007E572A">
        <w:rPr>
          <w:sz w:val="20"/>
          <w:szCs w:val="20"/>
        </w:rPr>
        <w:t>Ley de Adquisiciones, Arrendamientos y Contratación de Servicios para el Estado de Coahuila de Zaragoza, la Ley de Deuda Pública para el Estado de Coahuila de Zaragoza, la Ley de Obras Públicas y Servicios Relacionados con las mismas para el Estado de Coahuila de Zaragoza y demás legislación aplicable.</w:t>
      </w:r>
    </w:p>
    <w:p w:rsidR="004A3C28" w:rsidRDefault="004A3C28" w:rsidP="004A3C28">
      <w:pPr>
        <w:ind w:right="-93"/>
        <w:rPr>
          <w:rFonts w:ascii="Arial" w:hAnsi="Arial" w:cs="Arial"/>
          <w:b/>
          <w:bCs/>
          <w:color w:val="000000"/>
          <w:sz w:val="20"/>
          <w:szCs w:val="20"/>
        </w:rPr>
      </w:pPr>
    </w:p>
    <w:p w:rsidR="004A3C28" w:rsidRPr="007E572A" w:rsidRDefault="004A3C28" w:rsidP="004A3C28">
      <w:pPr>
        <w:ind w:right="-93"/>
        <w:jc w:val="center"/>
        <w:rPr>
          <w:rFonts w:ascii="Arial" w:hAnsi="Arial" w:cs="Arial"/>
          <w:b/>
          <w:bCs/>
          <w:color w:val="000000"/>
          <w:sz w:val="20"/>
          <w:szCs w:val="20"/>
        </w:rPr>
      </w:pPr>
    </w:p>
    <w:p w:rsidR="004A3C28" w:rsidRPr="007E572A" w:rsidRDefault="004A3C28" w:rsidP="004A3C28">
      <w:pPr>
        <w:pStyle w:val="Default"/>
        <w:ind w:right="-93"/>
        <w:jc w:val="center"/>
        <w:rPr>
          <w:sz w:val="20"/>
          <w:szCs w:val="20"/>
        </w:rPr>
      </w:pPr>
      <w:r w:rsidRPr="007E572A">
        <w:rPr>
          <w:b/>
          <w:bCs/>
          <w:sz w:val="20"/>
          <w:szCs w:val="20"/>
        </w:rPr>
        <w:t>PRESUPUESTO MODIFICADO DE EGRESOS DEL MUNICIPIO DE SALTILLO COAHUILA DE ZARAGOZA</w:t>
      </w:r>
    </w:p>
    <w:p w:rsidR="004A3C28" w:rsidRPr="007E572A" w:rsidRDefault="004A3C28" w:rsidP="004A3C28">
      <w:pPr>
        <w:ind w:right="-93"/>
        <w:jc w:val="center"/>
        <w:rPr>
          <w:rFonts w:ascii="Arial" w:hAnsi="Arial" w:cs="Arial"/>
          <w:b/>
          <w:sz w:val="20"/>
          <w:szCs w:val="20"/>
        </w:rPr>
      </w:pPr>
      <w:r w:rsidRPr="007E572A">
        <w:rPr>
          <w:rFonts w:ascii="Arial" w:hAnsi="Arial" w:cs="Arial"/>
          <w:b/>
          <w:bCs/>
          <w:sz w:val="20"/>
          <w:szCs w:val="20"/>
        </w:rPr>
        <w:t>PARA EL EJERCICIO FISCAL 2016</w:t>
      </w:r>
    </w:p>
    <w:p w:rsidR="004A3C28" w:rsidRPr="007E572A" w:rsidRDefault="004A3C28" w:rsidP="004A3C28">
      <w:pPr>
        <w:ind w:right="-93"/>
        <w:rPr>
          <w:rFonts w:ascii="Arial" w:hAnsi="Arial" w:cs="Arial"/>
          <w:sz w:val="20"/>
          <w:szCs w:val="20"/>
        </w:rPr>
      </w:pPr>
    </w:p>
    <w:p w:rsidR="004A3C28" w:rsidRPr="007E572A" w:rsidRDefault="004A3C28" w:rsidP="001A6A50">
      <w:pPr>
        <w:pStyle w:val="Texto"/>
        <w:spacing w:after="0" w:line="240" w:lineRule="auto"/>
        <w:ind w:right="-93" w:firstLine="0"/>
        <w:rPr>
          <w:b/>
          <w:bCs/>
          <w:color w:val="000000"/>
          <w:sz w:val="20"/>
        </w:rPr>
      </w:pPr>
      <w:r w:rsidRPr="007E572A">
        <w:rPr>
          <w:b/>
          <w:bCs/>
          <w:color w:val="000000"/>
          <w:sz w:val="20"/>
        </w:rPr>
        <w:t xml:space="preserve">ÚNICO. Se aprueba el Presupuesto Modificado de Egresos del Municipio de </w:t>
      </w:r>
      <w:r w:rsidRPr="007E572A">
        <w:rPr>
          <w:b/>
          <w:bCs/>
          <w:sz w:val="20"/>
        </w:rPr>
        <w:t>Saltillo</w:t>
      </w:r>
      <w:r w:rsidR="001A6A50">
        <w:rPr>
          <w:b/>
          <w:bCs/>
          <w:sz w:val="20"/>
        </w:rPr>
        <w:t xml:space="preserve"> d</w:t>
      </w:r>
      <w:bookmarkStart w:id="0" w:name="_GoBack"/>
      <w:r w:rsidRPr="007E572A">
        <w:rPr>
          <w:b/>
          <w:bCs/>
          <w:color w:val="000000"/>
          <w:sz w:val="20"/>
        </w:rPr>
        <w:t>el Ejercicio Fiscal 2016, para quedar como sigue:</w:t>
      </w:r>
      <w:bookmarkEnd w:id="0"/>
    </w:p>
    <w:p w:rsidR="004A3C28" w:rsidRPr="007E572A" w:rsidRDefault="004A3C28" w:rsidP="004A3C28">
      <w:pPr>
        <w:pStyle w:val="Texto"/>
        <w:spacing w:after="0" w:line="240" w:lineRule="auto"/>
        <w:ind w:right="-93" w:firstLine="0"/>
        <w:jc w:val="left"/>
        <w:rPr>
          <w:b/>
          <w:bCs/>
          <w:color w:val="000000"/>
          <w:sz w:val="20"/>
        </w:rPr>
      </w:pPr>
    </w:p>
    <w:p w:rsidR="004A3C28" w:rsidRPr="007E572A" w:rsidRDefault="004A3C28" w:rsidP="004A3C28">
      <w:pPr>
        <w:pStyle w:val="Texto"/>
        <w:spacing w:after="0" w:line="240" w:lineRule="auto"/>
        <w:ind w:right="-93" w:firstLine="0"/>
        <w:jc w:val="center"/>
        <w:rPr>
          <w:b/>
          <w:bCs/>
          <w:color w:val="000000"/>
          <w:sz w:val="20"/>
        </w:rPr>
      </w:pPr>
      <w:r w:rsidRPr="007E572A">
        <w:rPr>
          <w:b/>
          <w:bCs/>
          <w:color w:val="000000"/>
          <w:sz w:val="20"/>
        </w:rPr>
        <w:t>TÍTULO PRIMERO</w:t>
      </w:r>
    </w:p>
    <w:p w:rsidR="004A3C28" w:rsidRPr="007E572A" w:rsidRDefault="004A3C28" w:rsidP="004A3C28">
      <w:pPr>
        <w:pStyle w:val="Texto"/>
        <w:spacing w:after="0" w:line="240" w:lineRule="auto"/>
        <w:ind w:right="-93" w:firstLine="0"/>
        <w:jc w:val="center"/>
        <w:rPr>
          <w:b/>
          <w:bCs/>
          <w:color w:val="000000"/>
          <w:sz w:val="20"/>
        </w:rPr>
      </w:pPr>
      <w:r w:rsidRPr="007E572A">
        <w:rPr>
          <w:b/>
          <w:bCs/>
          <w:color w:val="000000"/>
          <w:sz w:val="20"/>
        </w:rPr>
        <w:t xml:space="preserve">DE LAS ASIGNACIONES DEL PRESUPUESTO DE EGRESOS DEL MUNICIPIO DE </w:t>
      </w:r>
      <w:r w:rsidRPr="007E572A">
        <w:rPr>
          <w:b/>
          <w:bCs/>
          <w:sz w:val="20"/>
        </w:rPr>
        <w:t>SALTILLO</w:t>
      </w:r>
      <w:r w:rsidRPr="007E572A">
        <w:rPr>
          <w:b/>
          <w:bCs/>
          <w:color w:val="000000"/>
          <w:sz w:val="20"/>
        </w:rPr>
        <w:t>, COAHUILA DE ZARAGOZA</w:t>
      </w:r>
    </w:p>
    <w:p w:rsidR="004A3C28" w:rsidRPr="007E572A" w:rsidRDefault="004A3C28" w:rsidP="004A3C28">
      <w:pPr>
        <w:pStyle w:val="Texto"/>
        <w:spacing w:after="0" w:line="240" w:lineRule="auto"/>
        <w:ind w:right="-93" w:firstLine="0"/>
        <w:jc w:val="left"/>
        <w:rPr>
          <w:b/>
          <w:bCs/>
          <w:color w:val="000000"/>
          <w:sz w:val="20"/>
        </w:rPr>
      </w:pPr>
    </w:p>
    <w:p w:rsidR="004A3C28" w:rsidRPr="007E572A" w:rsidRDefault="004A3C28" w:rsidP="00CC0F5B">
      <w:pPr>
        <w:pStyle w:val="Texto"/>
        <w:spacing w:after="0" w:line="240" w:lineRule="auto"/>
        <w:ind w:right="-93" w:firstLine="0"/>
        <w:jc w:val="center"/>
        <w:rPr>
          <w:b/>
          <w:bCs/>
          <w:color w:val="000000"/>
          <w:sz w:val="20"/>
        </w:rPr>
      </w:pPr>
      <w:r w:rsidRPr="007E572A">
        <w:rPr>
          <w:b/>
          <w:bCs/>
          <w:color w:val="000000"/>
          <w:sz w:val="20"/>
        </w:rPr>
        <w:t>CAPÍTULO I</w:t>
      </w:r>
    </w:p>
    <w:p w:rsidR="004A3C28" w:rsidRPr="007E572A" w:rsidRDefault="004A3C28" w:rsidP="00CC0F5B">
      <w:pPr>
        <w:pStyle w:val="Texto"/>
        <w:spacing w:after="0" w:line="240" w:lineRule="auto"/>
        <w:ind w:right="-93" w:firstLine="0"/>
        <w:jc w:val="center"/>
        <w:rPr>
          <w:b/>
          <w:bCs/>
          <w:color w:val="000000"/>
          <w:sz w:val="20"/>
        </w:rPr>
      </w:pPr>
      <w:r w:rsidRPr="007E572A">
        <w:rPr>
          <w:b/>
          <w:bCs/>
          <w:color w:val="000000"/>
          <w:sz w:val="20"/>
        </w:rPr>
        <w:t>Disposiciones generales</w:t>
      </w:r>
    </w:p>
    <w:p w:rsidR="004A3C28" w:rsidRPr="007E572A" w:rsidRDefault="004A3C28" w:rsidP="00CC0F5B">
      <w:pPr>
        <w:pStyle w:val="Texto"/>
        <w:spacing w:after="0" w:line="240" w:lineRule="auto"/>
        <w:ind w:right="-93" w:firstLine="0"/>
        <w:jc w:val="center"/>
        <w:rPr>
          <w:b/>
          <w:bCs/>
          <w:color w:val="000000"/>
          <w:sz w:val="20"/>
        </w:rPr>
      </w:pPr>
    </w:p>
    <w:p w:rsidR="004A3C28" w:rsidRPr="007E572A" w:rsidRDefault="004A3C28" w:rsidP="00CC0F5B">
      <w:pPr>
        <w:ind w:right="-93"/>
        <w:jc w:val="both"/>
        <w:rPr>
          <w:rFonts w:ascii="Arial" w:hAnsi="Arial" w:cs="Arial"/>
          <w:sz w:val="20"/>
          <w:szCs w:val="20"/>
        </w:rPr>
      </w:pPr>
      <w:r w:rsidRPr="007E572A">
        <w:rPr>
          <w:rFonts w:ascii="Arial" w:hAnsi="Arial" w:cs="Arial"/>
          <w:b/>
          <w:sz w:val="20"/>
          <w:szCs w:val="20"/>
        </w:rPr>
        <w:t>Artículo 1.-</w:t>
      </w:r>
      <w:r w:rsidRPr="007E572A">
        <w:rPr>
          <w:rFonts w:ascii="Arial" w:hAnsi="Arial" w:cs="Arial"/>
          <w:sz w:val="20"/>
          <w:szCs w:val="20"/>
        </w:rPr>
        <w:t xml:space="preserve"> El presente decreto tiene como objeto integrar la información presupuestal con base en lo establecido en la Ley General de Contabilidad Gubernamental y especificar de forma clara las regulaciones del ejercicio presupuestario que se encuentran contenidas en la Constitución Política de los Estados Unidos Mexicanos, la Constitución Política del Estado de Coahuila de Zaragoza, el </w:t>
      </w:r>
      <w:r w:rsidRPr="007E572A">
        <w:rPr>
          <w:rFonts w:ascii="Arial" w:hAnsi="Arial" w:cs="Arial"/>
          <w:bCs/>
          <w:sz w:val="20"/>
          <w:szCs w:val="20"/>
        </w:rPr>
        <w:t xml:space="preserve">Código Municipal para el Estado de Coahuila de Zaragoza, el Código Financiero para los Municipios del Estado de Coahuila de Zaragoza, la </w:t>
      </w:r>
      <w:r w:rsidRPr="007E572A">
        <w:rPr>
          <w:rFonts w:ascii="Arial" w:hAnsi="Arial" w:cs="Arial"/>
          <w:sz w:val="20"/>
          <w:szCs w:val="20"/>
        </w:rPr>
        <w:t>Ley de Adquisiciones, Arrendamientos y Contratación de Servicios para el Estado de Coahuila de Zaragoza, la Ley de Deuda Pública para el Estado de Coahuila de Zaragoza, la Ley de Obras Públicas y Servicios Relacionados con las mismas para el Estado de Coahuila de Zaragoza y demás legislación aplicable a la materia.</w:t>
      </w:r>
    </w:p>
    <w:p w:rsidR="004A3C28" w:rsidRPr="007E572A" w:rsidRDefault="004A3C28" w:rsidP="00CC0F5B">
      <w:pPr>
        <w:ind w:right="-93"/>
        <w:jc w:val="both"/>
        <w:rPr>
          <w:rFonts w:ascii="Arial" w:hAnsi="Arial" w:cs="Arial"/>
          <w:sz w:val="20"/>
          <w:szCs w:val="20"/>
        </w:rPr>
      </w:pPr>
    </w:p>
    <w:p w:rsidR="004A3C28" w:rsidRPr="007E572A" w:rsidRDefault="004A3C28" w:rsidP="00CC0F5B">
      <w:pPr>
        <w:ind w:right="-93"/>
        <w:jc w:val="both"/>
        <w:rPr>
          <w:rFonts w:ascii="Arial" w:hAnsi="Arial" w:cs="Arial"/>
          <w:sz w:val="20"/>
          <w:szCs w:val="20"/>
        </w:rPr>
      </w:pPr>
      <w:r w:rsidRPr="007E572A">
        <w:rPr>
          <w:rFonts w:ascii="Arial" w:hAnsi="Arial" w:cs="Arial"/>
          <w:sz w:val="20"/>
          <w:szCs w:val="20"/>
        </w:rPr>
        <w:lastRenderedPageBreak/>
        <w:t xml:space="preserve">En la ejecución del gasto público </w:t>
      </w:r>
      <w:proofErr w:type="spellStart"/>
      <w:r w:rsidRPr="007E572A">
        <w:rPr>
          <w:rFonts w:ascii="Arial" w:hAnsi="Arial" w:cs="Arial"/>
          <w:sz w:val="20"/>
          <w:szCs w:val="20"/>
        </w:rPr>
        <w:t>sedeberá</w:t>
      </w:r>
      <w:proofErr w:type="spellEnd"/>
      <w:r w:rsidRPr="007E572A">
        <w:rPr>
          <w:rFonts w:ascii="Arial" w:hAnsi="Arial" w:cs="Arial"/>
          <w:sz w:val="20"/>
          <w:szCs w:val="20"/>
        </w:rPr>
        <w:t xml:space="preserve"> considerar como eje articulador el Plan Municipal de Desarrollo 2014-2017 y el Plan Estatal de Desarrollo 2011-2017 tomando en </w:t>
      </w:r>
      <w:proofErr w:type="spellStart"/>
      <w:r w:rsidRPr="007E572A">
        <w:rPr>
          <w:rFonts w:ascii="Arial" w:hAnsi="Arial" w:cs="Arial"/>
          <w:sz w:val="20"/>
          <w:szCs w:val="20"/>
        </w:rPr>
        <w:t>cuentalos</w:t>
      </w:r>
      <w:proofErr w:type="spellEnd"/>
      <w:r w:rsidRPr="007E572A">
        <w:rPr>
          <w:rFonts w:ascii="Arial" w:hAnsi="Arial" w:cs="Arial"/>
          <w:sz w:val="20"/>
          <w:szCs w:val="20"/>
        </w:rPr>
        <w:t xml:space="preserve"> compromisos, los objetivos y las metas contenidos en los mismos.</w:t>
      </w:r>
    </w:p>
    <w:p w:rsidR="004A3C28" w:rsidRPr="007E572A" w:rsidRDefault="004A3C28" w:rsidP="00CC0F5B">
      <w:pPr>
        <w:ind w:right="-93"/>
        <w:jc w:val="both"/>
        <w:rPr>
          <w:rFonts w:ascii="Arial" w:hAnsi="Arial" w:cs="Arial"/>
          <w:sz w:val="20"/>
          <w:szCs w:val="20"/>
        </w:rPr>
      </w:pPr>
    </w:p>
    <w:p w:rsidR="004A3C28" w:rsidRPr="007E572A" w:rsidRDefault="004A3C28" w:rsidP="00CC0F5B">
      <w:pPr>
        <w:pStyle w:val="Prrafodelista"/>
        <w:ind w:left="0" w:right="-93"/>
        <w:jc w:val="both"/>
        <w:rPr>
          <w:rFonts w:ascii="Arial" w:hAnsi="Arial" w:cs="Arial"/>
          <w:color w:val="000000"/>
          <w:sz w:val="20"/>
          <w:szCs w:val="20"/>
        </w:rPr>
      </w:pPr>
      <w:r w:rsidRPr="007E572A">
        <w:rPr>
          <w:rFonts w:ascii="Arial" w:hAnsi="Arial" w:cs="Arial"/>
          <w:color w:val="000000"/>
          <w:sz w:val="20"/>
          <w:szCs w:val="20"/>
        </w:rPr>
        <w:t xml:space="preserve">Será responsabilidad de la Tesorería Municipal y de la Contraloría del Municipio de </w:t>
      </w:r>
      <w:r w:rsidRPr="007E572A">
        <w:rPr>
          <w:rFonts w:ascii="Arial" w:hAnsi="Arial" w:cs="Arial"/>
          <w:bCs/>
          <w:sz w:val="20"/>
          <w:szCs w:val="20"/>
        </w:rPr>
        <w:t>Saltillo</w:t>
      </w:r>
      <w:r w:rsidRPr="007E572A">
        <w:rPr>
          <w:rFonts w:ascii="Arial" w:hAnsi="Arial" w:cs="Arial"/>
          <w:color w:val="000000"/>
          <w:sz w:val="20"/>
          <w:szCs w:val="20"/>
        </w:rPr>
        <w:t>, Coahuila de Zaragoza</w:t>
      </w:r>
      <w:r w:rsidRPr="007E572A">
        <w:rPr>
          <w:rStyle w:val="Refdecomentario"/>
          <w:rFonts w:ascii="Arial" w:hAnsi="Arial" w:cs="Arial"/>
          <w:sz w:val="20"/>
          <w:szCs w:val="20"/>
          <w:lang w:val="es-ES_tradnl"/>
        </w:rPr>
        <w:t>,</w:t>
      </w:r>
      <w:r w:rsidRPr="007E572A">
        <w:rPr>
          <w:rFonts w:ascii="Arial" w:hAnsi="Arial" w:cs="Arial"/>
          <w:color w:val="000000"/>
          <w:sz w:val="20"/>
          <w:szCs w:val="20"/>
        </w:rPr>
        <w:t xml:space="preserve"> en el ámbito de sus respectivas competencias, cumplir y hacer cumplir las disposiciones establecidas en el presente decreto.</w:t>
      </w:r>
    </w:p>
    <w:p w:rsidR="004A3C28" w:rsidRPr="007E572A" w:rsidRDefault="004A3C28" w:rsidP="00CC0F5B">
      <w:pPr>
        <w:pStyle w:val="Prrafodelista"/>
        <w:ind w:left="0" w:right="-93"/>
        <w:jc w:val="both"/>
        <w:rPr>
          <w:rFonts w:ascii="Arial" w:hAnsi="Arial" w:cs="Arial"/>
          <w:color w:val="000000"/>
          <w:sz w:val="20"/>
          <w:szCs w:val="20"/>
        </w:rPr>
      </w:pPr>
    </w:p>
    <w:p w:rsidR="004A3C28" w:rsidRPr="007E572A" w:rsidRDefault="004A3C28" w:rsidP="00CC0F5B">
      <w:pPr>
        <w:ind w:right="-93"/>
        <w:jc w:val="both"/>
        <w:rPr>
          <w:rFonts w:ascii="Arial" w:hAnsi="Arial" w:cs="Arial"/>
          <w:sz w:val="20"/>
          <w:szCs w:val="20"/>
        </w:rPr>
      </w:pPr>
      <w:r w:rsidRPr="007E572A">
        <w:rPr>
          <w:rFonts w:ascii="Arial" w:hAnsi="Arial" w:cs="Arial"/>
          <w:sz w:val="20"/>
          <w:szCs w:val="20"/>
        </w:rPr>
        <w:t xml:space="preserve">La interpretación del presente documento para efectos administrativos, corresponde a la Tesorería y a la Contraloría Municipal de </w:t>
      </w:r>
      <w:r w:rsidRPr="007E572A">
        <w:rPr>
          <w:rFonts w:ascii="Arial" w:hAnsi="Arial" w:cs="Arial"/>
          <w:bCs/>
          <w:sz w:val="20"/>
          <w:szCs w:val="20"/>
        </w:rPr>
        <w:t>Saltillo</w:t>
      </w:r>
      <w:r w:rsidRPr="007E572A">
        <w:rPr>
          <w:rFonts w:ascii="Arial" w:hAnsi="Arial" w:cs="Arial"/>
          <w:sz w:val="20"/>
          <w:szCs w:val="20"/>
        </w:rPr>
        <w:t xml:space="preserve">, </w:t>
      </w:r>
      <w:r w:rsidRPr="007E572A">
        <w:rPr>
          <w:rFonts w:ascii="Arial" w:hAnsi="Arial" w:cs="Arial"/>
          <w:color w:val="000000"/>
          <w:sz w:val="20"/>
          <w:szCs w:val="20"/>
        </w:rPr>
        <w:t>Coahuila de Zaragoza</w:t>
      </w:r>
      <w:r w:rsidRPr="007E572A">
        <w:rPr>
          <w:rFonts w:ascii="Arial" w:hAnsi="Arial" w:cs="Arial"/>
          <w:sz w:val="20"/>
          <w:szCs w:val="20"/>
        </w:rPr>
        <w:t>, en el ámbito de sus atribuciones, conforme a las disposiciones y definiciones que establezca el Código Financiero para los Municipios del Estado de Coahuila y el Código Municipal para el Estado de Coahuila de Zaragoza. Lo anterior, sin perjuicio de la interpretación que corresponda a otras autoridades en el ámbito de sus respectivas competencias.</w:t>
      </w:r>
    </w:p>
    <w:p w:rsidR="004A3C28" w:rsidRPr="007E572A" w:rsidRDefault="004A3C28" w:rsidP="00CC0F5B">
      <w:pPr>
        <w:ind w:right="-93"/>
        <w:jc w:val="both"/>
        <w:rPr>
          <w:rFonts w:ascii="Arial" w:hAnsi="Arial" w:cs="Arial"/>
          <w:sz w:val="20"/>
          <w:szCs w:val="20"/>
        </w:rPr>
      </w:pPr>
    </w:p>
    <w:p w:rsidR="004A3C28" w:rsidRPr="007E572A" w:rsidRDefault="004A3C28" w:rsidP="00CC0F5B">
      <w:pPr>
        <w:pStyle w:val="Prrafodelista"/>
        <w:ind w:left="0" w:right="-93"/>
        <w:jc w:val="both"/>
        <w:rPr>
          <w:rFonts w:ascii="Arial" w:hAnsi="Arial" w:cs="Arial"/>
          <w:color w:val="000000"/>
          <w:sz w:val="20"/>
          <w:szCs w:val="20"/>
        </w:rPr>
      </w:pPr>
      <w:r w:rsidRPr="007E572A">
        <w:rPr>
          <w:rFonts w:ascii="Arial" w:hAnsi="Arial" w:cs="Arial"/>
          <w:b/>
          <w:sz w:val="20"/>
          <w:szCs w:val="20"/>
        </w:rPr>
        <w:t>Artículo 2.-</w:t>
      </w:r>
      <w:r w:rsidRPr="007E572A">
        <w:rPr>
          <w:rFonts w:ascii="Arial" w:hAnsi="Arial" w:cs="Arial"/>
          <w:color w:val="000000"/>
          <w:sz w:val="20"/>
          <w:szCs w:val="20"/>
        </w:rPr>
        <w:t xml:space="preserve"> Para los efectos de este Decreto se entenderá por:</w:t>
      </w:r>
    </w:p>
    <w:p w:rsidR="004A3C28" w:rsidRPr="007E572A" w:rsidRDefault="004A3C28" w:rsidP="00CC0F5B">
      <w:pPr>
        <w:pStyle w:val="Prrafodelista"/>
        <w:ind w:left="1701" w:right="-93"/>
        <w:jc w:val="both"/>
        <w:rPr>
          <w:rFonts w:ascii="Arial" w:hAnsi="Arial" w:cs="Arial"/>
          <w:color w:val="000000"/>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Adquisiciones públicas: </w:t>
      </w:r>
      <w:r w:rsidRPr="007E572A">
        <w:rPr>
          <w:rFonts w:ascii="Arial" w:hAnsi="Arial" w:cs="Arial"/>
          <w:sz w:val="20"/>
          <w:szCs w:val="20"/>
        </w:rPr>
        <w:t>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rsidR="004A3C28" w:rsidRPr="007E572A" w:rsidRDefault="004A3C28" w:rsidP="00CC0F5B">
      <w:pPr>
        <w:ind w:left="1701" w:right="-93"/>
        <w:jc w:val="both"/>
        <w:rPr>
          <w:rFonts w:ascii="Arial" w:hAnsi="Arial" w:cs="Arial"/>
          <w:b/>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Ahorro presupuestario: </w:t>
      </w:r>
      <w:r w:rsidRPr="007E572A">
        <w:rPr>
          <w:rFonts w:ascii="Arial" w:hAnsi="Arial" w:cs="Arial"/>
          <w:sz w:val="20"/>
          <w:szCs w:val="20"/>
        </w:rPr>
        <w:t>los remanentes de recursos del presupuesto modificado una vez que se hayan cumplido las metas establecidas.</w:t>
      </w:r>
    </w:p>
    <w:p w:rsidR="004A3C28" w:rsidRPr="007E572A" w:rsidRDefault="004A3C28" w:rsidP="00CC0F5B">
      <w:pPr>
        <w:ind w:left="1701" w:right="-93"/>
        <w:jc w:val="both"/>
        <w:rPr>
          <w:rFonts w:ascii="Arial" w:hAnsi="Arial" w:cs="Arial"/>
          <w:b/>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Ayuntamiento:</w:t>
      </w:r>
      <w:r w:rsidRPr="007E572A">
        <w:rPr>
          <w:rFonts w:ascii="Arial" w:hAnsi="Arial" w:cs="Arial"/>
          <w:sz w:val="20"/>
          <w:szCs w:val="20"/>
        </w:rPr>
        <w:t xml:space="preserve"> constituye la autoridad máxima en el municipio, es independiente, y no habrá autoridad intermedia entre éste y el Gobierno del Estado. Como cuerpo colegiado, tiene carácter deliberante, decisorio, y representante del Municipio.</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bCs/>
          <w:sz w:val="20"/>
          <w:szCs w:val="20"/>
        </w:rPr>
        <w:t xml:space="preserve">Clasificación </w:t>
      </w:r>
      <w:proofErr w:type="spellStart"/>
      <w:r w:rsidRPr="007E572A">
        <w:rPr>
          <w:rFonts w:ascii="Arial" w:hAnsi="Arial" w:cs="Arial"/>
          <w:b/>
          <w:bCs/>
          <w:sz w:val="20"/>
          <w:szCs w:val="20"/>
        </w:rPr>
        <w:t>Administrativa:</w:t>
      </w:r>
      <w:r w:rsidRPr="007E572A">
        <w:rPr>
          <w:rFonts w:ascii="Arial" w:hAnsi="Arial" w:cs="Arial"/>
          <w:bCs/>
          <w:sz w:val="20"/>
          <w:szCs w:val="20"/>
        </w:rPr>
        <w:t>clasificación</w:t>
      </w:r>
      <w:proofErr w:type="spellEnd"/>
      <w:r w:rsidRPr="007E572A">
        <w:rPr>
          <w:rFonts w:ascii="Arial" w:hAnsi="Arial" w:cs="Arial"/>
          <w:bCs/>
          <w:sz w:val="20"/>
          <w:szCs w:val="20"/>
        </w:rPr>
        <w:t xml:space="preserve"> presupuestal que </w:t>
      </w:r>
      <w:r w:rsidRPr="007E572A">
        <w:rPr>
          <w:rFonts w:ascii="Arial" w:hAnsi="Arial" w:cs="Arial"/>
          <w:sz w:val="20"/>
          <w:szCs w:val="20"/>
        </w:rPr>
        <w:t xml:space="preserve">tiene como propósitos básicos identificar las unidades administrativas a través de las cuales se realiza la asignación, gestión y rendición de los recursos financieros públicos, así como establecer las bases institucionales y sectoriales para la elaboración y análisis de las estadísticas fiscales, organizadas y agregadas, mediante su integración y consolidación, tal como lo requieren las mejores prácticas y los modelos universales establecidos en la materia. Esta clasificación además permite delimitar con precisión el ámbito de Sector Público de cada orden de gobierno y por ende los alcances de su probable responsabilidad fiscal y cuasi fiscal. </w:t>
      </w:r>
    </w:p>
    <w:p w:rsidR="004A3C28" w:rsidRPr="007E572A" w:rsidRDefault="004A3C28" w:rsidP="00CC0F5B">
      <w:pPr>
        <w:ind w:left="1701" w:right="-93"/>
        <w:jc w:val="both"/>
        <w:rPr>
          <w:rFonts w:ascii="Arial" w:hAnsi="Arial" w:cs="Arial"/>
          <w:b/>
          <w:sz w:val="20"/>
          <w:szCs w:val="20"/>
        </w:rPr>
      </w:pPr>
    </w:p>
    <w:p w:rsidR="004A3C28" w:rsidRPr="007E572A" w:rsidRDefault="004A3C28" w:rsidP="00CC0F5B">
      <w:pPr>
        <w:pStyle w:val="Prrafodelista"/>
        <w:numPr>
          <w:ilvl w:val="0"/>
          <w:numId w:val="8"/>
        </w:numPr>
        <w:autoSpaceDE w:val="0"/>
        <w:autoSpaceDN w:val="0"/>
        <w:adjustRightInd w:val="0"/>
        <w:ind w:left="1701" w:right="-93"/>
        <w:jc w:val="both"/>
        <w:rPr>
          <w:rFonts w:ascii="Arial" w:hAnsi="Arial" w:cs="Arial"/>
          <w:color w:val="0000FF"/>
          <w:sz w:val="20"/>
          <w:szCs w:val="20"/>
        </w:rPr>
      </w:pPr>
      <w:r w:rsidRPr="007E572A">
        <w:rPr>
          <w:rFonts w:ascii="Arial" w:hAnsi="Arial" w:cs="Arial"/>
          <w:b/>
          <w:sz w:val="20"/>
          <w:szCs w:val="20"/>
        </w:rPr>
        <w:t xml:space="preserve">Clasificación </w:t>
      </w:r>
      <w:proofErr w:type="spellStart"/>
      <w:r w:rsidRPr="007E572A">
        <w:rPr>
          <w:rFonts w:ascii="Arial" w:hAnsi="Arial" w:cs="Arial"/>
          <w:b/>
          <w:sz w:val="20"/>
          <w:szCs w:val="20"/>
        </w:rPr>
        <w:t>Económica</w:t>
      </w:r>
      <w:proofErr w:type="gramStart"/>
      <w:r w:rsidRPr="007E572A">
        <w:rPr>
          <w:rFonts w:ascii="Arial" w:hAnsi="Arial" w:cs="Arial"/>
          <w:b/>
          <w:sz w:val="20"/>
          <w:szCs w:val="20"/>
        </w:rPr>
        <w:t>:</w:t>
      </w:r>
      <w:r w:rsidRPr="007E572A">
        <w:rPr>
          <w:rFonts w:ascii="Arial" w:hAnsi="Arial" w:cs="Arial"/>
          <w:bCs/>
          <w:sz w:val="20"/>
          <w:szCs w:val="20"/>
        </w:rPr>
        <w:t>clasificación</w:t>
      </w:r>
      <w:proofErr w:type="spellEnd"/>
      <w:proofErr w:type="gramEnd"/>
      <w:r w:rsidRPr="007E572A">
        <w:rPr>
          <w:rFonts w:ascii="Arial" w:hAnsi="Arial" w:cs="Arial"/>
          <w:bCs/>
          <w:sz w:val="20"/>
          <w:szCs w:val="20"/>
        </w:rPr>
        <w:t xml:space="preserve"> presupuestal</w:t>
      </w:r>
      <w:r w:rsidRPr="007E572A">
        <w:rPr>
          <w:rFonts w:ascii="Arial" w:hAnsi="Arial" w:cs="Arial"/>
          <w:sz w:val="20"/>
          <w:szCs w:val="20"/>
        </w:rPr>
        <w:t xml:space="preserve"> de las transacciones de los entes públicos que permite ordenar a éstas de acuerdo con su naturaleza económica, con el propósito general de analizar y evaluar el impacto de la política y gestión fiscal y sus componentes sobre la economía en general. </w:t>
      </w:r>
    </w:p>
    <w:p w:rsidR="004A3C28" w:rsidRPr="007E572A" w:rsidRDefault="004A3C28" w:rsidP="00CC0F5B">
      <w:pPr>
        <w:autoSpaceDE w:val="0"/>
        <w:autoSpaceDN w:val="0"/>
        <w:adjustRightInd w:val="0"/>
        <w:ind w:left="1701" w:right="-93"/>
        <w:jc w:val="both"/>
        <w:rPr>
          <w:rFonts w:ascii="Arial" w:hAnsi="Arial" w:cs="Arial"/>
          <w:color w:val="0000FF"/>
          <w:sz w:val="20"/>
          <w:szCs w:val="20"/>
        </w:rPr>
      </w:pPr>
    </w:p>
    <w:p w:rsidR="004A3C28" w:rsidRPr="007E572A" w:rsidRDefault="004A3C28" w:rsidP="00CC0F5B">
      <w:pPr>
        <w:pStyle w:val="Prrafodelista"/>
        <w:numPr>
          <w:ilvl w:val="0"/>
          <w:numId w:val="8"/>
        </w:numPr>
        <w:autoSpaceDE w:val="0"/>
        <w:autoSpaceDN w:val="0"/>
        <w:adjustRightInd w:val="0"/>
        <w:ind w:left="1701" w:right="-93"/>
        <w:jc w:val="both"/>
        <w:rPr>
          <w:rFonts w:ascii="Arial" w:hAnsi="Arial" w:cs="Arial"/>
          <w:sz w:val="20"/>
          <w:szCs w:val="20"/>
        </w:rPr>
      </w:pPr>
      <w:r w:rsidRPr="007E572A">
        <w:rPr>
          <w:rFonts w:ascii="Arial" w:hAnsi="Arial" w:cs="Arial"/>
          <w:b/>
          <w:sz w:val="20"/>
          <w:szCs w:val="20"/>
        </w:rPr>
        <w:t xml:space="preserve">Clasificación Funcional del </w:t>
      </w:r>
      <w:proofErr w:type="spellStart"/>
      <w:r w:rsidRPr="007E572A">
        <w:rPr>
          <w:rFonts w:ascii="Arial" w:hAnsi="Arial" w:cs="Arial"/>
          <w:b/>
          <w:sz w:val="20"/>
          <w:szCs w:val="20"/>
        </w:rPr>
        <w:t>Gasto</w:t>
      </w:r>
      <w:proofErr w:type="gramStart"/>
      <w:r w:rsidRPr="007E572A">
        <w:rPr>
          <w:rFonts w:ascii="Arial" w:hAnsi="Arial" w:cs="Arial"/>
          <w:b/>
          <w:sz w:val="20"/>
          <w:szCs w:val="20"/>
        </w:rPr>
        <w:t>:</w:t>
      </w:r>
      <w:r w:rsidRPr="007E572A">
        <w:rPr>
          <w:rFonts w:ascii="Arial" w:hAnsi="Arial" w:cs="Arial"/>
          <w:bCs/>
          <w:sz w:val="20"/>
          <w:szCs w:val="20"/>
        </w:rPr>
        <w:t>clasificación</w:t>
      </w:r>
      <w:proofErr w:type="spellEnd"/>
      <w:proofErr w:type="gramEnd"/>
      <w:r w:rsidRPr="007E572A">
        <w:rPr>
          <w:rFonts w:ascii="Arial" w:hAnsi="Arial" w:cs="Arial"/>
          <w:bCs/>
          <w:sz w:val="20"/>
          <w:szCs w:val="20"/>
        </w:rPr>
        <w:t xml:space="preserve"> presupuestal</w:t>
      </w:r>
      <w:r w:rsidRPr="007E572A">
        <w:rPr>
          <w:rFonts w:ascii="Arial" w:hAnsi="Arial" w:cs="Arial"/>
          <w:sz w:val="20"/>
          <w:szCs w:val="20"/>
        </w:rPr>
        <w:t xml:space="preserve"> que agrupa los gastos según los propósitos u objetivos socioeconómicos que persiguen los diferentes entes públicos. </w:t>
      </w:r>
    </w:p>
    <w:p w:rsidR="004A3C28" w:rsidRPr="007E572A" w:rsidRDefault="004A3C28" w:rsidP="00CC0F5B">
      <w:pPr>
        <w:autoSpaceDE w:val="0"/>
        <w:autoSpaceDN w:val="0"/>
        <w:adjustRightInd w:val="0"/>
        <w:ind w:left="1701" w:right="-93"/>
        <w:jc w:val="both"/>
        <w:rPr>
          <w:rFonts w:ascii="Arial" w:hAnsi="Arial" w:cs="Arial"/>
          <w:sz w:val="20"/>
          <w:szCs w:val="20"/>
        </w:rPr>
      </w:pPr>
    </w:p>
    <w:p w:rsidR="004A3C28" w:rsidRPr="007E572A" w:rsidRDefault="004A3C28" w:rsidP="00CC0F5B">
      <w:pPr>
        <w:pStyle w:val="Prrafodelista"/>
        <w:numPr>
          <w:ilvl w:val="0"/>
          <w:numId w:val="8"/>
        </w:numPr>
        <w:autoSpaceDE w:val="0"/>
        <w:autoSpaceDN w:val="0"/>
        <w:adjustRightInd w:val="0"/>
        <w:ind w:left="1701" w:right="-93"/>
        <w:jc w:val="both"/>
        <w:rPr>
          <w:rFonts w:ascii="Arial" w:hAnsi="Arial" w:cs="Arial"/>
          <w:sz w:val="20"/>
          <w:szCs w:val="20"/>
        </w:rPr>
      </w:pPr>
      <w:r w:rsidRPr="007E572A">
        <w:rPr>
          <w:rFonts w:ascii="Arial" w:hAnsi="Arial" w:cs="Arial"/>
          <w:b/>
          <w:sz w:val="20"/>
          <w:szCs w:val="20"/>
        </w:rPr>
        <w:t xml:space="preserve">Clasificación por Fuente de </w:t>
      </w:r>
      <w:proofErr w:type="spellStart"/>
      <w:r w:rsidRPr="007E572A">
        <w:rPr>
          <w:rFonts w:ascii="Arial" w:hAnsi="Arial" w:cs="Arial"/>
          <w:b/>
          <w:sz w:val="20"/>
          <w:szCs w:val="20"/>
        </w:rPr>
        <w:t>Financiamiento</w:t>
      </w:r>
      <w:proofErr w:type="gramStart"/>
      <w:r w:rsidRPr="007E572A">
        <w:rPr>
          <w:rFonts w:ascii="Arial" w:hAnsi="Arial" w:cs="Arial"/>
          <w:b/>
          <w:sz w:val="20"/>
          <w:szCs w:val="20"/>
        </w:rPr>
        <w:t>:</w:t>
      </w:r>
      <w:r w:rsidRPr="007E572A">
        <w:rPr>
          <w:rFonts w:ascii="Arial" w:hAnsi="Arial" w:cs="Arial"/>
          <w:sz w:val="20"/>
          <w:szCs w:val="20"/>
        </w:rPr>
        <w:t>clasificación</w:t>
      </w:r>
      <w:proofErr w:type="spellEnd"/>
      <w:proofErr w:type="gramEnd"/>
      <w:r w:rsidRPr="007E572A">
        <w:rPr>
          <w:rFonts w:ascii="Arial" w:hAnsi="Arial" w:cs="Arial"/>
          <w:sz w:val="20"/>
          <w:szCs w:val="20"/>
        </w:rPr>
        <w:t xml:space="preserve"> presupuestal que consiste en presentar los gastos públicos según los agregados genéricos de los recursos empleados para su financiamiento. Esta clasificación permite identificar </w:t>
      </w:r>
      <w:r w:rsidRPr="007E572A">
        <w:rPr>
          <w:rFonts w:ascii="Arial" w:hAnsi="Arial" w:cs="Arial"/>
          <w:sz w:val="20"/>
          <w:szCs w:val="20"/>
        </w:rPr>
        <w:lastRenderedPageBreak/>
        <w:t>las fuentes u orígenes de los ingresos que financian los egresos y precisar la orientación específica de cada fuente a efecto de controlar su aplicación.</w:t>
      </w:r>
    </w:p>
    <w:p w:rsidR="004A3C28" w:rsidRPr="007E572A" w:rsidRDefault="004A3C28" w:rsidP="00CC0F5B">
      <w:pPr>
        <w:autoSpaceDE w:val="0"/>
        <w:autoSpaceDN w:val="0"/>
        <w:adjustRightInd w:val="0"/>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Clasificador por Objeto del Gasto: </w:t>
      </w:r>
      <w:r w:rsidRPr="007E572A">
        <w:rPr>
          <w:rFonts w:ascii="Arial" w:hAnsi="Arial" w:cs="Arial"/>
          <w:sz w:val="20"/>
          <w:szCs w:val="20"/>
        </w:rPr>
        <w:t xml:space="preserve">reúne en forma sistemática y homogénea todos los conceptos de gastos descritos. En ese orden, se constituye en un elemento fundamental del sistema general de cuentas donde cada componente destaca aspectos concretos del presupuesto y suministra información que atiende a necesidades diferentes pero enlazadas, permitiendo el vínculo con la contabilidad. </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Clasificación por Tipo de </w:t>
      </w:r>
      <w:proofErr w:type="spellStart"/>
      <w:r w:rsidRPr="007E572A">
        <w:rPr>
          <w:rFonts w:ascii="Arial" w:hAnsi="Arial" w:cs="Arial"/>
          <w:b/>
          <w:sz w:val="20"/>
          <w:szCs w:val="20"/>
        </w:rPr>
        <w:t>Gasto</w:t>
      </w:r>
      <w:proofErr w:type="gramStart"/>
      <w:r w:rsidRPr="007E572A">
        <w:rPr>
          <w:rFonts w:ascii="Arial" w:hAnsi="Arial" w:cs="Arial"/>
          <w:b/>
          <w:sz w:val="20"/>
          <w:szCs w:val="20"/>
        </w:rPr>
        <w:t>:</w:t>
      </w:r>
      <w:r w:rsidRPr="007E572A">
        <w:rPr>
          <w:rFonts w:ascii="Arial" w:hAnsi="Arial" w:cs="Arial"/>
          <w:bCs/>
          <w:sz w:val="20"/>
          <w:szCs w:val="20"/>
        </w:rPr>
        <w:t>clasificación</w:t>
      </w:r>
      <w:proofErr w:type="spellEnd"/>
      <w:proofErr w:type="gramEnd"/>
      <w:r w:rsidRPr="007E572A">
        <w:rPr>
          <w:rFonts w:ascii="Arial" w:hAnsi="Arial" w:cs="Arial"/>
          <w:bCs/>
          <w:sz w:val="20"/>
          <w:szCs w:val="20"/>
        </w:rPr>
        <w:t xml:space="preserve"> presupuestal que </w:t>
      </w:r>
      <w:r w:rsidRPr="007E572A">
        <w:rPr>
          <w:rFonts w:ascii="Arial" w:hAnsi="Arial" w:cs="Arial"/>
          <w:sz w:val="20"/>
          <w:szCs w:val="20"/>
        </w:rPr>
        <w:t xml:space="preserve">relaciona las transacciones públicas que generan gastos con los grandes agregados de la clasificación económica presentándolos en Corriente, de Capital y Amortización de la deuda y disminución de pasivos. </w:t>
      </w:r>
    </w:p>
    <w:p w:rsidR="004A3C28" w:rsidRPr="007E572A" w:rsidRDefault="004A3C28" w:rsidP="00CC0F5B">
      <w:pPr>
        <w:ind w:left="1701" w:right="-93"/>
        <w:jc w:val="both"/>
        <w:rPr>
          <w:rFonts w:ascii="Arial" w:hAnsi="Arial" w:cs="Arial"/>
          <w:color w:val="0000FF"/>
          <w:sz w:val="20"/>
          <w:szCs w:val="20"/>
        </w:rPr>
      </w:pPr>
    </w:p>
    <w:p w:rsidR="004A3C28" w:rsidRPr="007E572A" w:rsidRDefault="004A3C28" w:rsidP="00CC0F5B">
      <w:pPr>
        <w:pStyle w:val="Prrafodelista"/>
        <w:numPr>
          <w:ilvl w:val="0"/>
          <w:numId w:val="8"/>
        </w:numPr>
        <w:autoSpaceDE w:val="0"/>
        <w:autoSpaceDN w:val="0"/>
        <w:adjustRightInd w:val="0"/>
        <w:ind w:left="1701" w:right="-93"/>
        <w:jc w:val="both"/>
        <w:rPr>
          <w:rFonts w:ascii="Arial" w:hAnsi="Arial" w:cs="Arial"/>
          <w:sz w:val="20"/>
          <w:szCs w:val="20"/>
        </w:rPr>
      </w:pPr>
      <w:r w:rsidRPr="007E572A">
        <w:rPr>
          <w:rFonts w:ascii="Arial" w:hAnsi="Arial" w:cs="Arial"/>
          <w:b/>
          <w:sz w:val="20"/>
          <w:szCs w:val="20"/>
        </w:rPr>
        <w:t xml:space="preserve">Clasificación Programática: </w:t>
      </w:r>
      <w:r w:rsidRPr="007E572A">
        <w:rPr>
          <w:rFonts w:ascii="Arial" w:hAnsi="Arial" w:cs="Arial"/>
          <w:bCs/>
          <w:sz w:val="20"/>
          <w:szCs w:val="20"/>
        </w:rPr>
        <w:t>clasificación presupuestal</w:t>
      </w:r>
      <w:r w:rsidRPr="007E572A">
        <w:rPr>
          <w:rFonts w:ascii="Arial" w:hAnsi="Arial" w:cs="Arial"/>
          <w:sz w:val="20"/>
          <w:szCs w:val="20"/>
        </w:rPr>
        <w:t xml:space="preserve"> que establece la clasificación de los programas presupuestarios de los entes públicos, que permitirá organizar, en forma representativa y homogénea, las asignaciones de recursos de los programas presupuestarios. </w:t>
      </w:r>
    </w:p>
    <w:p w:rsidR="004A3C28" w:rsidRPr="007E572A" w:rsidRDefault="004A3C28" w:rsidP="00CC0F5B">
      <w:pPr>
        <w:autoSpaceDE w:val="0"/>
        <w:autoSpaceDN w:val="0"/>
        <w:adjustRightInd w:val="0"/>
        <w:ind w:left="1701" w:right="-93"/>
        <w:jc w:val="both"/>
        <w:rPr>
          <w:rFonts w:ascii="Arial" w:hAnsi="Arial" w:cs="Arial"/>
          <w:sz w:val="20"/>
          <w:szCs w:val="20"/>
        </w:rPr>
      </w:pPr>
    </w:p>
    <w:p w:rsidR="004A3C28" w:rsidRPr="007E572A" w:rsidRDefault="004A3C28" w:rsidP="00CC0F5B">
      <w:pPr>
        <w:pStyle w:val="Prrafodelista"/>
        <w:numPr>
          <w:ilvl w:val="0"/>
          <w:numId w:val="8"/>
        </w:numPr>
        <w:autoSpaceDE w:val="0"/>
        <w:autoSpaceDN w:val="0"/>
        <w:adjustRightInd w:val="0"/>
        <w:ind w:left="1701" w:right="-93"/>
        <w:jc w:val="both"/>
        <w:rPr>
          <w:rFonts w:ascii="Arial" w:hAnsi="Arial" w:cs="Arial"/>
          <w:sz w:val="20"/>
          <w:szCs w:val="20"/>
        </w:rPr>
      </w:pPr>
      <w:r w:rsidRPr="007E572A">
        <w:rPr>
          <w:rFonts w:ascii="Arial" w:hAnsi="Arial" w:cs="Arial"/>
          <w:b/>
          <w:sz w:val="20"/>
          <w:szCs w:val="20"/>
        </w:rPr>
        <w:t>Déficit Presupuestario:</w:t>
      </w:r>
      <w:r w:rsidRPr="007E572A">
        <w:rPr>
          <w:rFonts w:ascii="Arial" w:hAnsi="Arial" w:cs="Arial"/>
          <w:sz w:val="20"/>
          <w:szCs w:val="20"/>
        </w:rPr>
        <w:t xml:space="preserve"> el financiamiento que cubre la diferencia entre los montos previstos en la Ley de Ingresos Municipal y el Presupuesto modificado de egresos municipal.</w:t>
      </w:r>
    </w:p>
    <w:p w:rsidR="004A3C28" w:rsidRPr="007E572A" w:rsidRDefault="004A3C28" w:rsidP="00CC0F5B">
      <w:pPr>
        <w:autoSpaceDE w:val="0"/>
        <w:autoSpaceDN w:val="0"/>
        <w:adjustRightInd w:val="0"/>
        <w:ind w:left="1701" w:right="-93"/>
        <w:jc w:val="both"/>
        <w:rPr>
          <w:rFonts w:ascii="Arial" w:hAnsi="Arial" w:cs="Arial"/>
          <w:sz w:val="20"/>
          <w:szCs w:val="20"/>
        </w:rPr>
      </w:pPr>
    </w:p>
    <w:p w:rsidR="004A3C28" w:rsidRPr="007E572A" w:rsidRDefault="004A3C28" w:rsidP="00CC0F5B">
      <w:pPr>
        <w:pStyle w:val="Prrafodelista"/>
        <w:numPr>
          <w:ilvl w:val="0"/>
          <w:numId w:val="8"/>
        </w:numPr>
        <w:autoSpaceDE w:val="0"/>
        <w:autoSpaceDN w:val="0"/>
        <w:adjustRightInd w:val="0"/>
        <w:ind w:left="1701" w:right="-93"/>
        <w:jc w:val="both"/>
        <w:rPr>
          <w:rFonts w:ascii="Arial" w:hAnsi="Arial" w:cs="Arial"/>
          <w:sz w:val="20"/>
          <w:szCs w:val="20"/>
        </w:rPr>
      </w:pPr>
      <w:r w:rsidRPr="007E572A">
        <w:rPr>
          <w:rFonts w:ascii="Arial" w:hAnsi="Arial" w:cs="Arial"/>
          <w:b/>
          <w:sz w:val="20"/>
          <w:szCs w:val="20"/>
        </w:rPr>
        <w:t xml:space="preserve">Deuda </w:t>
      </w:r>
      <w:proofErr w:type="spellStart"/>
      <w:r w:rsidRPr="007E572A">
        <w:rPr>
          <w:rFonts w:ascii="Arial" w:hAnsi="Arial" w:cs="Arial"/>
          <w:b/>
          <w:sz w:val="20"/>
          <w:szCs w:val="20"/>
        </w:rPr>
        <w:t>Pública</w:t>
      </w:r>
      <w:proofErr w:type="gramStart"/>
      <w:r w:rsidRPr="007E572A">
        <w:rPr>
          <w:rFonts w:ascii="Arial" w:hAnsi="Arial" w:cs="Arial"/>
          <w:b/>
          <w:sz w:val="20"/>
          <w:szCs w:val="20"/>
        </w:rPr>
        <w:t>:</w:t>
      </w:r>
      <w:r w:rsidRPr="007E572A">
        <w:rPr>
          <w:rFonts w:ascii="Arial" w:hAnsi="Arial" w:cs="Arial"/>
          <w:sz w:val="20"/>
          <w:szCs w:val="20"/>
        </w:rPr>
        <w:t>las</w:t>
      </w:r>
      <w:proofErr w:type="spellEnd"/>
      <w:proofErr w:type="gramEnd"/>
      <w:r w:rsidRPr="007E572A">
        <w:rPr>
          <w:rFonts w:ascii="Arial" w:hAnsi="Arial" w:cs="Arial"/>
          <w:sz w:val="20"/>
          <w:szCs w:val="20"/>
        </w:rPr>
        <w:t xml:space="preserve"> obligaciones de pasivo, directas o contingentes, derivadas de financiamientos a cargo del gobierno municipal, en términos de las disposiciones legales aplicables, sin perjuicio de que dichas obligaciones tengan como propósito operaciones de canje o refinanciamiento.</w:t>
      </w:r>
    </w:p>
    <w:p w:rsidR="004A3C28" w:rsidRPr="007E572A" w:rsidRDefault="004A3C28" w:rsidP="00CC0F5B">
      <w:pPr>
        <w:autoSpaceDE w:val="0"/>
        <w:autoSpaceDN w:val="0"/>
        <w:adjustRightInd w:val="0"/>
        <w:ind w:left="1701" w:right="-93"/>
        <w:jc w:val="both"/>
        <w:rPr>
          <w:rFonts w:ascii="Arial" w:hAnsi="Arial" w:cs="Arial"/>
          <w:color w:val="0000FF"/>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Deuda Pública Municipal: </w:t>
      </w:r>
      <w:r w:rsidRPr="007E572A">
        <w:rPr>
          <w:rFonts w:ascii="Arial" w:hAnsi="Arial" w:cs="Arial"/>
          <w:sz w:val="20"/>
          <w:szCs w:val="20"/>
        </w:rPr>
        <w:t>la que contraigan los municipios, por conducto de sus ayuntamientos, como responsables directos o como garantes, avalistas, deudores solidarios, subsidiarios o sustitutos de las entidades de la administración pública paramunicipal a su cargo.</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proofErr w:type="spellStart"/>
      <w:r w:rsidRPr="007E572A">
        <w:rPr>
          <w:rFonts w:ascii="Arial" w:hAnsi="Arial" w:cs="Arial"/>
          <w:b/>
          <w:sz w:val="20"/>
          <w:szCs w:val="20"/>
        </w:rPr>
        <w:t>Economías</w:t>
      </w:r>
      <w:proofErr w:type="gramStart"/>
      <w:r w:rsidRPr="007E572A">
        <w:rPr>
          <w:rFonts w:ascii="Arial" w:hAnsi="Arial" w:cs="Arial"/>
          <w:b/>
          <w:sz w:val="20"/>
          <w:szCs w:val="20"/>
        </w:rPr>
        <w:t>:</w:t>
      </w:r>
      <w:r w:rsidRPr="007E572A">
        <w:rPr>
          <w:rFonts w:ascii="Arial" w:hAnsi="Arial" w:cs="Arial"/>
          <w:sz w:val="20"/>
          <w:szCs w:val="20"/>
        </w:rPr>
        <w:t>los</w:t>
      </w:r>
      <w:proofErr w:type="spellEnd"/>
      <w:proofErr w:type="gramEnd"/>
      <w:r w:rsidRPr="007E572A">
        <w:rPr>
          <w:rFonts w:ascii="Arial" w:hAnsi="Arial" w:cs="Arial"/>
          <w:sz w:val="20"/>
          <w:szCs w:val="20"/>
        </w:rPr>
        <w:t xml:space="preserve"> remanentes de recursos no devengados del presupuesto modificado.</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Gasto </w:t>
      </w:r>
      <w:proofErr w:type="spellStart"/>
      <w:r w:rsidRPr="007E572A">
        <w:rPr>
          <w:rFonts w:ascii="Arial" w:hAnsi="Arial" w:cs="Arial"/>
          <w:b/>
          <w:sz w:val="20"/>
          <w:szCs w:val="20"/>
        </w:rPr>
        <w:t>Aprobado</w:t>
      </w:r>
      <w:proofErr w:type="gramStart"/>
      <w:r w:rsidRPr="007E572A">
        <w:rPr>
          <w:rFonts w:ascii="Arial" w:hAnsi="Arial" w:cs="Arial"/>
          <w:b/>
          <w:sz w:val="20"/>
          <w:szCs w:val="20"/>
        </w:rPr>
        <w:t>:</w:t>
      </w:r>
      <w:r w:rsidRPr="007E572A">
        <w:rPr>
          <w:rFonts w:ascii="Arial" w:hAnsi="Arial" w:cs="Arial"/>
          <w:sz w:val="20"/>
          <w:szCs w:val="20"/>
        </w:rPr>
        <w:t>es</w:t>
      </w:r>
      <w:proofErr w:type="spellEnd"/>
      <w:proofErr w:type="gramEnd"/>
      <w:r w:rsidRPr="007E572A">
        <w:rPr>
          <w:rFonts w:ascii="Arial" w:hAnsi="Arial" w:cs="Arial"/>
          <w:sz w:val="20"/>
          <w:szCs w:val="20"/>
        </w:rPr>
        <w:t xml:space="preserve"> el que refleja las asignaciones presupuestarias anuales comprometidas en el Presupuesto de Egresos.</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Gasto de </w:t>
      </w:r>
      <w:proofErr w:type="spellStart"/>
      <w:r w:rsidRPr="007E572A">
        <w:rPr>
          <w:rFonts w:ascii="Arial" w:hAnsi="Arial" w:cs="Arial"/>
          <w:b/>
          <w:sz w:val="20"/>
          <w:szCs w:val="20"/>
        </w:rPr>
        <w:t>Capital</w:t>
      </w:r>
      <w:proofErr w:type="gramStart"/>
      <w:r w:rsidRPr="007E572A">
        <w:rPr>
          <w:rFonts w:ascii="Arial" w:hAnsi="Arial" w:cs="Arial"/>
          <w:b/>
          <w:sz w:val="20"/>
          <w:szCs w:val="20"/>
        </w:rPr>
        <w:t>:</w:t>
      </w:r>
      <w:r w:rsidRPr="007E572A">
        <w:rPr>
          <w:rFonts w:ascii="Arial" w:hAnsi="Arial" w:cs="Arial"/>
          <w:sz w:val="20"/>
          <w:szCs w:val="20"/>
        </w:rPr>
        <w:t>son</w:t>
      </w:r>
      <w:proofErr w:type="spellEnd"/>
      <w:proofErr w:type="gramEnd"/>
      <w:r w:rsidRPr="007E572A">
        <w:rPr>
          <w:rFonts w:ascii="Arial" w:hAnsi="Arial" w:cs="Arial"/>
          <w:sz w:val="20"/>
          <w:szCs w:val="20"/>
        </w:rPr>
        <w:t xml:space="preserve"> los gastos destinados a la inversión de capital y las transferencias a los otros componentes institucionales del sistema económico que se efectúan para financiar gastos de éstos con tal propósito.</w:t>
      </w:r>
    </w:p>
    <w:p w:rsidR="004A3C28" w:rsidRPr="007E572A" w:rsidRDefault="004A3C28" w:rsidP="00CC0F5B">
      <w:pPr>
        <w:ind w:left="1701" w:right="-93"/>
        <w:jc w:val="both"/>
        <w:rPr>
          <w:rFonts w:ascii="Arial" w:hAnsi="Arial" w:cs="Arial"/>
          <w:b/>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Gasto </w:t>
      </w:r>
      <w:proofErr w:type="spellStart"/>
      <w:r w:rsidRPr="007E572A">
        <w:rPr>
          <w:rFonts w:ascii="Arial" w:hAnsi="Arial" w:cs="Arial"/>
          <w:b/>
          <w:sz w:val="20"/>
          <w:szCs w:val="20"/>
        </w:rPr>
        <w:t>Corriente</w:t>
      </w:r>
      <w:proofErr w:type="gramStart"/>
      <w:r w:rsidRPr="007E572A">
        <w:rPr>
          <w:rFonts w:ascii="Arial" w:hAnsi="Arial" w:cs="Arial"/>
          <w:b/>
          <w:sz w:val="20"/>
          <w:szCs w:val="20"/>
        </w:rPr>
        <w:t>:</w:t>
      </w:r>
      <w:r w:rsidRPr="007E572A">
        <w:rPr>
          <w:rFonts w:ascii="Arial" w:hAnsi="Arial" w:cs="Arial"/>
          <w:sz w:val="20"/>
          <w:szCs w:val="20"/>
        </w:rPr>
        <w:t>son</w:t>
      </w:r>
      <w:proofErr w:type="spellEnd"/>
      <w:proofErr w:type="gramEnd"/>
      <w:r w:rsidRPr="007E572A">
        <w:rPr>
          <w:rFonts w:ascii="Arial" w:hAnsi="Arial" w:cs="Arial"/>
          <w:sz w:val="20"/>
          <w:szCs w:val="20"/>
        </w:rPr>
        <w:t xml:space="preserve"> los gastos de consumo y/o de operación, el arrendamiento de la propiedad y las transferencias otorgadas a los otros componentes institucionales del sistema económico para financiar gastos de esas características.</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Gasto Devengado:</w:t>
      </w:r>
      <w:r w:rsidRPr="007E572A">
        <w:rPr>
          <w:rFonts w:ascii="Arial" w:hAnsi="Arial" w:cs="Arial"/>
          <w:sz w:val="20"/>
          <w:szCs w:val="20"/>
        </w:rPr>
        <w:t xml:space="preserve"> es el momento contable que refleja el reconocimiento de una obligación de pago a favor de terceros por la recepción de conformidad de bienes, </w:t>
      </w:r>
      <w:r w:rsidRPr="007E572A">
        <w:rPr>
          <w:rFonts w:ascii="Arial" w:hAnsi="Arial" w:cs="Arial"/>
          <w:sz w:val="20"/>
          <w:szCs w:val="20"/>
        </w:rPr>
        <w:lastRenderedPageBreak/>
        <w:t>servicios y obras oportunamente contratados; así como de las obligaciones que derivan de tratados, leyes, decretos, resoluciones y sentencias definitivas.</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Gasto Ejercido:</w:t>
      </w:r>
      <w:r w:rsidRPr="007E572A">
        <w:rPr>
          <w:rFonts w:ascii="Arial" w:hAnsi="Arial" w:cs="Arial"/>
          <w:sz w:val="20"/>
          <w:szCs w:val="20"/>
        </w:rPr>
        <w:t xml:space="preserve"> es el momento contable que refleja la emisión de una cuenta por liquidar certificada o documento equivalente debidamente aprobado por la autoridad competente.</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Gasto Modificado:</w:t>
      </w:r>
      <w:r w:rsidRPr="007E572A">
        <w:rPr>
          <w:rFonts w:ascii="Arial" w:hAnsi="Arial" w:cs="Arial"/>
          <w:sz w:val="20"/>
          <w:szCs w:val="20"/>
        </w:rPr>
        <w:t xml:space="preserve"> es el momento contable que refleja la asignación presupuestaria que resulta de incorporar, en su caso, las adecuaciones presupuestarias al presupuesto aprobado</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Gasto Pagado:</w:t>
      </w:r>
      <w:r w:rsidRPr="007E572A">
        <w:rPr>
          <w:rFonts w:ascii="Arial" w:hAnsi="Arial" w:cs="Arial"/>
          <w:sz w:val="20"/>
          <w:szCs w:val="20"/>
        </w:rPr>
        <w:t xml:space="preserve"> es el momento contable que refleja la cancelación total o parcial de las obligaciones de pago, que se concreta mediante el desembolso de efectivo o cualquier otro medio de pago.</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Ingresos </w:t>
      </w:r>
      <w:proofErr w:type="spellStart"/>
      <w:r w:rsidRPr="007E572A">
        <w:rPr>
          <w:rFonts w:ascii="Arial" w:hAnsi="Arial" w:cs="Arial"/>
          <w:b/>
          <w:sz w:val="20"/>
          <w:szCs w:val="20"/>
        </w:rPr>
        <w:t>Estimados:</w:t>
      </w:r>
      <w:r w:rsidRPr="007E572A">
        <w:rPr>
          <w:rFonts w:ascii="Arial" w:hAnsi="Arial" w:cs="Arial"/>
          <w:sz w:val="20"/>
          <w:szCs w:val="20"/>
        </w:rPr>
        <w:t>es</w:t>
      </w:r>
      <w:proofErr w:type="spellEnd"/>
      <w:r w:rsidRPr="007E572A">
        <w:rPr>
          <w:rFonts w:ascii="Arial" w:hAnsi="Arial" w:cs="Arial"/>
          <w:sz w:val="20"/>
          <w:szCs w:val="20"/>
        </w:rPr>
        <w:t xml:space="preserve"> el que se aprueba anualmente en la Ley de Ingresos, e incluyen los impuestos, cuotas y aportaciones de seguridad social, contribuciones de mejoras, derechos, productos, aprovechamientos, financiamientos internos y externos; así como de la venta de bienes y servicios, además de participaciones, aportaciones, recursos convenidos, y otros ingresos.</w:t>
      </w:r>
    </w:p>
    <w:p w:rsidR="004A3C28" w:rsidRPr="007E572A" w:rsidRDefault="004A3C28" w:rsidP="00CC0F5B">
      <w:pPr>
        <w:ind w:left="1701" w:right="-93"/>
        <w:jc w:val="both"/>
        <w:rPr>
          <w:rFonts w:ascii="Arial" w:hAnsi="Arial" w:cs="Arial"/>
          <w:b/>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Ingresos </w:t>
      </w:r>
      <w:proofErr w:type="spellStart"/>
      <w:r w:rsidRPr="007E572A">
        <w:rPr>
          <w:rFonts w:ascii="Arial" w:hAnsi="Arial" w:cs="Arial"/>
          <w:b/>
          <w:sz w:val="20"/>
          <w:szCs w:val="20"/>
        </w:rPr>
        <w:t>Excedentes</w:t>
      </w:r>
      <w:proofErr w:type="gramStart"/>
      <w:r w:rsidRPr="007E572A">
        <w:rPr>
          <w:rFonts w:ascii="Arial" w:hAnsi="Arial" w:cs="Arial"/>
          <w:b/>
          <w:sz w:val="20"/>
          <w:szCs w:val="20"/>
        </w:rPr>
        <w:t>:</w:t>
      </w:r>
      <w:r w:rsidRPr="007E572A">
        <w:rPr>
          <w:rFonts w:ascii="Arial" w:hAnsi="Arial" w:cs="Arial"/>
          <w:sz w:val="20"/>
          <w:szCs w:val="20"/>
        </w:rPr>
        <w:t>los</w:t>
      </w:r>
      <w:proofErr w:type="spellEnd"/>
      <w:proofErr w:type="gramEnd"/>
      <w:r w:rsidRPr="007E572A">
        <w:rPr>
          <w:rFonts w:ascii="Arial" w:hAnsi="Arial" w:cs="Arial"/>
          <w:sz w:val="20"/>
          <w:szCs w:val="20"/>
        </w:rPr>
        <w:t xml:space="preserve"> recursos que durante el ejercicio fiscal se obtienen en exceso  de los aprobados en la Ley de Ingresos Municipal.</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Ingresos Recaudados: </w:t>
      </w:r>
      <w:r w:rsidRPr="007E572A">
        <w:rPr>
          <w:rFonts w:ascii="Arial" w:hAnsi="Arial" w:cs="Arial"/>
          <w:sz w:val="20"/>
          <w:szCs w:val="20"/>
        </w:rPr>
        <w:t>es el momento contable que refleja el cobro en efectivo o cualquier otro medio de pago de los impuestos, cuotas y aportaciones de seguridad social, contribuciones de mejoras, derechos, productos, aprovechamientos, financiamientos internos y externos; así como de la venta de bienes y servicios, además de participaciones, aportaciones, recursos convenidos, y otros ingresos por parte de los entes públicos.</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Obras Públicas:</w:t>
      </w:r>
      <w:r w:rsidRPr="007E572A">
        <w:rPr>
          <w:rFonts w:ascii="Arial" w:hAnsi="Arial" w:cs="Arial"/>
          <w:sz w:val="20"/>
          <w:szCs w:val="20"/>
        </w:rPr>
        <w:t xml:space="preserve"> los trabajos que tengan por objeto construir, instalar, ampliar, adecuar, remodelar, restaurar, conservar, mantener, modificar y demoler bienes inmuebles.</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Presidencia Municipal: </w:t>
      </w:r>
      <w:r w:rsidRPr="007E572A">
        <w:rPr>
          <w:rFonts w:ascii="Arial" w:hAnsi="Arial" w:cs="Arial"/>
          <w:sz w:val="20"/>
          <w:szCs w:val="20"/>
        </w:rPr>
        <w:t>es el órgano ejecutivo unipersonal, que ejecuta las disposiciones y acuerdos del Ayuntamiento y tiene su representación legal y administrativa.</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Presupuesto Modificado de Egresos Municipal:</w:t>
      </w:r>
      <w:r w:rsidRPr="007E572A">
        <w:rPr>
          <w:rFonts w:ascii="Arial" w:hAnsi="Arial" w:cs="Arial"/>
          <w:sz w:val="20"/>
          <w:szCs w:val="20"/>
        </w:rPr>
        <w:t xml:space="preserve"> será el que contenga el acuerdo que aprueba el ayuntamiento a iniciativa del Presidente Municipal, para cubrir durante el ejercicio fiscal a partir del primero de enero, las actividades, obras y servicios previstos en los programas y planes de desarrollo de la Administración Pública Municipal.</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Programas y proyectos de </w:t>
      </w:r>
      <w:proofErr w:type="spellStart"/>
      <w:r w:rsidRPr="007E572A">
        <w:rPr>
          <w:rFonts w:ascii="Arial" w:hAnsi="Arial" w:cs="Arial"/>
          <w:b/>
          <w:sz w:val="20"/>
          <w:szCs w:val="20"/>
        </w:rPr>
        <w:t>inversión:</w:t>
      </w:r>
      <w:r w:rsidRPr="007E572A">
        <w:rPr>
          <w:rFonts w:ascii="Arial" w:hAnsi="Arial" w:cs="Arial"/>
          <w:sz w:val="20"/>
          <w:szCs w:val="20"/>
        </w:rPr>
        <w:t>acciones</w:t>
      </w:r>
      <w:proofErr w:type="spellEnd"/>
      <w:r w:rsidRPr="007E572A">
        <w:rPr>
          <w:rFonts w:ascii="Arial" w:hAnsi="Arial" w:cs="Arial"/>
          <w:sz w:val="20"/>
          <w:szCs w:val="20"/>
        </w:rPr>
        <w:t xml:space="preserve"> que implican erogaciones de gasto de capital destinadas tanto a obra pública en infraestructura como a la adquisición y modificación de inmuebles, adquisiciones de bienes muebles asociadas a estos programas, y rehabilitaciones que impliquen un aumento en la capacidad o vida útil de los activos de infraestructura e inmuebles.</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Proyecto para Prestación de Servicios: </w:t>
      </w:r>
      <w:r w:rsidRPr="007E572A">
        <w:rPr>
          <w:rFonts w:ascii="Arial" w:hAnsi="Arial" w:cs="Arial"/>
          <w:sz w:val="20"/>
          <w:szCs w:val="20"/>
        </w:rPr>
        <w:t>conjunto de acciones que se requieran implementar al amparo de un contrato y conforme a lo dispuesto por la Ley de Proyectos para Prestación de Servicios para el Estado Libre y Soberano de Coahuila de Zaragoza, sea a celebrarse o celebrado.</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color w:val="0000FF"/>
          <w:sz w:val="20"/>
          <w:szCs w:val="20"/>
        </w:rPr>
      </w:pPr>
      <w:r w:rsidRPr="007E572A">
        <w:rPr>
          <w:rFonts w:ascii="Arial" w:hAnsi="Arial" w:cs="Arial"/>
          <w:b/>
          <w:sz w:val="20"/>
          <w:szCs w:val="20"/>
        </w:rPr>
        <w:t>Regidores</w:t>
      </w:r>
      <w:r w:rsidRPr="007E572A">
        <w:rPr>
          <w:rFonts w:ascii="Arial" w:hAnsi="Arial" w:cs="Arial"/>
          <w:sz w:val="20"/>
          <w:szCs w:val="20"/>
        </w:rPr>
        <w:t>: son los miembros del Ayuntamiento encargados de gobernar y administrar, como cuerpo colegiado, al municipio.</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Remuneración:</w:t>
      </w:r>
      <w:r w:rsidRPr="007E572A">
        <w:rPr>
          <w:rFonts w:ascii="Arial" w:hAnsi="Arial" w:cs="Arial"/>
          <w:sz w:val="20"/>
          <w:szCs w:val="20"/>
        </w:rPr>
        <w:t xml:space="preserve"> toda percepción de los servidores públicos municipales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Servicio público</w:t>
      </w:r>
      <w:r w:rsidRPr="007E572A">
        <w:rPr>
          <w:rFonts w:ascii="Arial" w:hAnsi="Arial" w:cs="Arial"/>
          <w:sz w:val="20"/>
          <w:szCs w:val="20"/>
        </w:rPr>
        <w:t>: aquella actividad de la administración pública municipal, –central, descentralizada o concesionada a particulares–, creada para asegurar de una manera permanente, regular y continua, la satisfacción de una necesidad colectiva de interés general, sujeta a un régimen de derecho público.</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Servicios relacionados con las obras públicas:</w:t>
      </w:r>
      <w:r w:rsidRPr="007E572A">
        <w:rPr>
          <w:rFonts w:ascii="Arial" w:hAnsi="Arial" w:cs="Arial"/>
          <w:sz w:val="20"/>
          <w:szCs w:val="20"/>
        </w:rPr>
        <w:t xml:space="preserve"> los trabajos que tengan por objeto concebir, diseñar y calcular los elementos que integran un proyecto de obra pública; las investigaciones, estudios, asesorías y consultorías que se vinculen con las acciones que regula la Ley de Obras Públicas y Servicios Relacionados con las mismas para el Estado de Coahuila de Zaragoza; la dirección o supervisión de la ejecución de las obras y los estudios que tengan por objeto rehabilitar, corregir o incrementar la eficiencia de las instalaciones.</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color w:val="0000FF"/>
          <w:sz w:val="20"/>
          <w:szCs w:val="20"/>
        </w:rPr>
      </w:pPr>
      <w:r w:rsidRPr="007E572A">
        <w:rPr>
          <w:rFonts w:ascii="Arial" w:hAnsi="Arial" w:cs="Arial"/>
          <w:b/>
          <w:sz w:val="20"/>
          <w:szCs w:val="20"/>
        </w:rPr>
        <w:t xml:space="preserve">Síndico: </w:t>
      </w:r>
      <w:r w:rsidRPr="007E572A">
        <w:rPr>
          <w:rFonts w:ascii="Arial" w:hAnsi="Arial" w:cs="Arial"/>
          <w:sz w:val="20"/>
          <w:szCs w:val="20"/>
        </w:rPr>
        <w:t>es el integrante del Ayuntamiento encargado de vigilar los aspectos financieros del mismo, de procurar y defender los intereses del municipio y representarlo jurídicamente.</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Sistema de Evaluación del Desempeño:</w:t>
      </w:r>
      <w:r w:rsidRPr="007E572A">
        <w:rPr>
          <w:rFonts w:ascii="Arial" w:hAnsi="Arial" w:cs="Arial"/>
          <w:sz w:val="20"/>
          <w:szCs w:val="20"/>
        </w:rPr>
        <w:t xml:space="preserve"> el conjunto de elementos metodológicos que permiten realizar una valoración objetiva del desempeño de los programas, bajo los principios de verificación del grado de cumplimiento de metas y objetivos, con base en indicadores estratégicos y de gestión que permitan conocer el impacto social de los programas y de los proyectos.</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Subsidios y Subvenciones: </w:t>
      </w:r>
      <w:r w:rsidRPr="007E572A">
        <w:rPr>
          <w:rFonts w:ascii="Arial" w:hAnsi="Arial" w:cs="Arial"/>
          <w:sz w:val="20"/>
          <w:szCs w:val="20"/>
        </w:rPr>
        <w:t>asignaciones que se otorgan para el desarrollo de actividades prioritarias de interés general a través de los entes públicos a los diferentes sectores de la sociedad, con el propósito de: apoyar sus operaciones; mantener los niveles en los precios; apoyar el consumo, la distribución y comercialización de los bienes; motivar la inversión; cubrir impactos financieros; promover la innovación tecnológica; así como para el fomento de las actividades agropecuarias, industriales o de servicios.</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 xml:space="preserve">Subejercicio de Gasto: </w:t>
      </w:r>
      <w:r w:rsidRPr="007E572A">
        <w:rPr>
          <w:rFonts w:ascii="Arial" w:hAnsi="Arial" w:cs="Arial"/>
          <w:sz w:val="20"/>
          <w:szCs w:val="20"/>
        </w:rPr>
        <w:t>las disponibilidades presupuestarias que resultan, sin cumplir las metas contenidas en los programas o sin contar con el compromiso formal de su ejecución.</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lastRenderedPageBreak/>
        <w:t>Trabajadores de Base</w:t>
      </w:r>
      <w:r w:rsidRPr="007E572A">
        <w:rPr>
          <w:rFonts w:ascii="Arial" w:hAnsi="Arial" w:cs="Arial"/>
          <w:sz w:val="20"/>
          <w:szCs w:val="20"/>
        </w:rPr>
        <w:t>: serán los no incluidos como trabajadores de confianza, serán inamovibles, de nacionalidad mexicana y sólo podrán ser sustituidos por extranjeros cuando no existan mexicanos que puedan desarrollar el servicio respectivo.</w:t>
      </w:r>
    </w:p>
    <w:p w:rsidR="004A3C28" w:rsidRPr="007E572A" w:rsidRDefault="004A3C28" w:rsidP="00CC0F5B">
      <w:pPr>
        <w:ind w:left="1701" w:right="-93"/>
        <w:jc w:val="both"/>
        <w:rPr>
          <w:rFonts w:ascii="Arial" w:hAnsi="Arial" w:cs="Arial"/>
          <w:sz w:val="20"/>
          <w:szCs w:val="20"/>
        </w:rPr>
      </w:pPr>
    </w:p>
    <w:p w:rsidR="004A3C28" w:rsidRPr="007E572A" w:rsidRDefault="004A3C28" w:rsidP="00CC0F5B">
      <w:pPr>
        <w:pStyle w:val="Prrafodelista"/>
        <w:numPr>
          <w:ilvl w:val="0"/>
          <w:numId w:val="8"/>
        </w:numPr>
        <w:spacing w:line="276" w:lineRule="auto"/>
        <w:ind w:left="1701" w:right="-93"/>
        <w:jc w:val="both"/>
        <w:rPr>
          <w:rFonts w:ascii="Arial" w:hAnsi="Arial" w:cs="Arial"/>
          <w:sz w:val="20"/>
          <w:szCs w:val="20"/>
        </w:rPr>
      </w:pPr>
      <w:r w:rsidRPr="007E572A">
        <w:rPr>
          <w:rFonts w:ascii="Arial" w:hAnsi="Arial" w:cs="Arial"/>
          <w:b/>
          <w:sz w:val="20"/>
          <w:szCs w:val="20"/>
        </w:rPr>
        <w:t>Trabajadores de Confianza</w:t>
      </w:r>
      <w:r w:rsidRPr="007E572A">
        <w:rPr>
          <w:rFonts w:ascii="Arial" w:hAnsi="Arial" w:cs="Arial"/>
          <w:sz w:val="20"/>
          <w:szCs w:val="20"/>
        </w:rPr>
        <w:t xml:space="preserve">: todos aquellos que realicen funciones de dirección, vigilancia, inspección, fiscalización, cuando tengan el carácter general dentro de las entidades mencionadas, o bien que por el manejo de fondos, valores o datos de estricta confidencialidad, deban tener tal carácter. </w:t>
      </w:r>
    </w:p>
    <w:p w:rsidR="004A3C28" w:rsidRPr="007E572A" w:rsidRDefault="004A3C28" w:rsidP="00CC0F5B">
      <w:pPr>
        <w:ind w:right="-93"/>
        <w:jc w:val="both"/>
        <w:rPr>
          <w:rFonts w:ascii="Arial" w:hAnsi="Arial" w:cs="Arial"/>
          <w:sz w:val="20"/>
          <w:szCs w:val="20"/>
        </w:rPr>
      </w:pPr>
    </w:p>
    <w:p w:rsidR="004A3C28" w:rsidRPr="007E572A" w:rsidRDefault="004A3C28" w:rsidP="00CC0F5B">
      <w:pPr>
        <w:ind w:right="-93"/>
        <w:jc w:val="both"/>
        <w:rPr>
          <w:rStyle w:val="Refdecomentario"/>
          <w:rFonts w:ascii="Arial" w:hAnsi="Arial" w:cs="Arial"/>
          <w:b/>
          <w:sz w:val="20"/>
          <w:szCs w:val="20"/>
          <w:lang w:val="es-ES_tradnl"/>
        </w:rPr>
      </w:pPr>
      <w:r w:rsidRPr="007E572A">
        <w:rPr>
          <w:rFonts w:ascii="Arial" w:hAnsi="Arial" w:cs="Arial"/>
          <w:b/>
          <w:sz w:val="20"/>
          <w:szCs w:val="20"/>
        </w:rPr>
        <w:t>Artículo 3.-</w:t>
      </w:r>
      <w:r w:rsidRPr="007E572A">
        <w:rPr>
          <w:rFonts w:ascii="Arial" w:hAnsi="Arial" w:cs="Arial"/>
          <w:sz w:val="20"/>
          <w:szCs w:val="20"/>
        </w:rPr>
        <w:t xml:space="preserve"> En la celebración y suscripción de convenios o acuerdos en los que se comprometa el patrimonio económico o el erario del Municipio, será obligatoria la intervención de la Tesorería Municipal de </w:t>
      </w:r>
      <w:r w:rsidRPr="007E572A">
        <w:rPr>
          <w:rFonts w:ascii="Arial" w:hAnsi="Arial" w:cs="Arial"/>
          <w:bCs/>
          <w:sz w:val="20"/>
          <w:szCs w:val="20"/>
        </w:rPr>
        <w:t>Saltillo</w:t>
      </w:r>
      <w:r w:rsidRPr="007E572A">
        <w:rPr>
          <w:rFonts w:ascii="Arial" w:hAnsi="Arial" w:cs="Arial"/>
          <w:sz w:val="20"/>
          <w:szCs w:val="20"/>
        </w:rPr>
        <w:t>, Coahuila de Zaragoza, tal como lo establece el artículo 129 fracción XII del Código Municipal para el Estado de Coahuila de Zaragoza</w:t>
      </w:r>
      <w:r w:rsidRPr="007E572A">
        <w:rPr>
          <w:rFonts w:ascii="Arial" w:hAnsi="Arial" w:cs="Arial"/>
          <w:b/>
          <w:sz w:val="20"/>
          <w:szCs w:val="20"/>
        </w:rPr>
        <w:t>.</w:t>
      </w:r>
    </w:p>
    <w:p w:rsidR="004A3C28" w:rsidRPr="007E572A" w:rsidRDefault="004A3C28" w:rsidP="00CC0F5B">
      <w:pPr>
        <w:ind w:right="-93"/>
        <w:jc w:val="both"/>
        <w:rPr>
          <w:rFonts w:ascii="Arial" w:hAnsi="Arial" w:cs="Arial"/>
          <w:sz w:val="20"/>
          <w:szCs w:val="20"/>
        </w:rPr>
      </w:pPr>
    </w:p>
    <w:p w:rsidR="004A3C28" w:rsidRPr="007E572A" w:rsidRDefault="004A3C28" w:rsidP="00CC0F5B">
      <w:pPr>
        <w:ind w:right="-93"/>
        <w:jc w:val="both"/>
        <w:rPr>
          <w:rFonts w:ascii="Arial" w:hAnsi="Arial" w:cs="Arial"/>
          <w:sz w:val="20"/>
          <w:szCs w:val="20"/>
        </w:rPr>
      </w:pPr>
      <w:r w:rsidRPr="007E572A">
        <w:rPr>
          <w:rFonts w:ascii="Arial" w:hAnsi="Arial" w:cs="Arial"/>
          <w:b/>
          <w:sz w:val="20"/>
          <w:szCs w:val="20"/>
        </w:rPr>
        <w:t>Artículo 4.-</w:t>
      </w:r>
      <w:r w:rsidRPr="007E572A">
        <w:rPr>
          <w:rFonts w:ascii="Arial" w:hAnsi="Arial" w:cs="Arial"/>
          <w:sz w:val="20"/>
          <w:szCs w:val="20"/>
        </w:rPr>
        <w:t xml:space="preserve"> Los recursos financieros de que se disponga en ejercicio del presupuesto municipal, se administraron con eficiencia, eficacia, economía, transparencia y honradez para satisfacer los objetivos a los que estén destinados, tal como lo establecen los artículos 171 de la Constitución Política del Estado de Coahuila de Zaragoza, y 134 de la Constitución Política de los Estados Unidos Mexicanos; y de igual forma nos ajustamos a los principios de honestidad, legalidad, optimización de recursos, racionalidad e interés público y social, con base en lo siguiente:</w:t>
      </w:r>
    </w:p>
    <w:p w:rsidR="004A3C28" w:rsidRPr="007E572A" w:rsidRDefault="004A3C28" w:rsidP="00CC0F5B">
      <w:pPr>
        <w:ind w:right="-93"/>
        <w:jc w:val="both"/>
        <w:rPr>
          <w:rFonts w:ascii="Arial" w:hAnsi="Arial" w:cs="Arial"/>
          <w:sz w:val="20"/>
          <w:szCs w:val="20"/>
        </w:rPr>
      </w:pP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No se otorgaron remuneraciones, pagos o percepciones distintas a su ingreso establecido en el presupuesto de egresos al Presidente Municipal, Regidores y Síndicos y a los integrantes de los Concejos Municipales.</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Ningún servidor público municipal obtuvo o trato de obtener por el desempeño de su función, beneficios adicionales a las prestaciones que conforme al Presupuesto les deban corresponder.</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El presupuesto se utilizó para cubrir las actividades, obras y servicios previstos en los programas y planes de desarrollo de la Administración Pública Municipal.</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La programación del gasto público municipal se basó en los lineamientos y planes de desarrollo social y económico que formule el ayuntamiento.</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Los programas operativos institucionales se refirieron a las prioridades del desarrollo integral del municipio fijados en el programa general de gobierno y en el plan municipal de desarrollo.</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El gasto público municipal se ejerció de acuerdo con el presupuesto de egresos aprobado y se ajustó al monto asignado a los programas correspondientes.</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Ningún egreso se efectuó sin que exista partida de gasto en el presupuesto de egresos y con saldo suficiente para cubrirlo.</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En lo referente a gastos de difusión, promoción y publicidad, las erogaciones no se excedió del 3% de los ingresos presupuestales totales.</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La Tesorería Municipal efectuó los pagos con cargo al presupuesto modificado de egresos del municipio, cuidando en todos los casos que correspondan a compromisos efectivamente devengados, con excepción de los anticipos que se encuentren debidamente justificados y comprobados con los documentos originales respectivos.</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Solamente se efectuaron pagos por anticipos en los casos que prevean las leyes correspondientes, reintegrando las cantidades anticipadas que no se hubieren devengado o erogado.</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No se distrajeron los recursos municipales a fines distintos de los señalados por las leyes y por este presupuesto.</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t xml:space="preserve">Los subejercicios presupuestales, excedentes, ahorros, economías o ingresos extraordinarios se aplicaron preferentemente para </w:t>
      </w:r>
      <w:r w:rsidRPr="007E572A">
        <w:rPr>
          <w:rFonts w:ascii="Arial" w:hAnsi="Arial" w:cs="Arial"/>
          <w:bCs/>
          <w:sz w:val="20"/>
          <w:szCs w:val="20"/>
        </w:rPr>
        <w:t>cubrir pasivos municipales correspondientes a egresos devengados no ejercidos ni pagados en el ejercicio 2016, siempre y cuando no se contara con la obligación de reintegrarse o destinarse para un fin en específico</w:t>
      </w:r>
      <w:r w:rsidRPr="007E572A">
        <w:rPr>
          <w:rFonts w:ascii="Arial" w:hAnsi="Arial" w:cs="Arial"/>
          <w:sz w:val="20"/>
          <w:szCs w:val="20"/>
          <w:lang w:val="es-ES_tradnl"/>
        </w:rPr>
        <w:t>.</w:t>
      </w:r>
    </w:p>
    <w:p w:rsidR="004A3C28" w:rsidRPr="007E572A" w:rsidRDefault="004A3C28" w:rsidP="00CC0F5B">
      <w:pPr>
        <w:pStyle w:val="Prrafodelista"/>
        <w:numPr>
          <w:ilvl w:val="0"/>
          <w:numId w:val="3"/>
        </w:numPr>
        <w:ind w:left="1134" w:right="-93" w:hanging="567"/>
        <w:jc w:val="both"/>
        <w:rPr>
          <w:rFonts w:ascii="Arial" w:hAnsi="Arial" w:cs="Arial"/>
          <w:sz w:val="20"/>
          <w:szCs w:val="20"/>
          <w:lang w:val="es-ES_tradnl"/>
        </w:rPr>
      </w:pPr>
      <w:r w:rsidRPr="007E572A">
        <w:rPr>
          <w:rFonts w:ascii="Arial" w:hAnsi="Arial" w:cs="Arial"/>
          <w:sz w:val="20"/>
          <w:szCs w:val="20"/>
          <w:lang w:val="es-ES_tradnl"/>
        </w:rPr>
        <w:lastRenderedPageBreak/>
        <w:t>No obtuvimos en el ejercicio 2016 déficits presupuestarios.</w:t>
      </w:r>
    </w:p>
    <w:p w:rsidR="004A3C28" w:rsidRPr="007E572A" w:rsidRDefault="004A3C28" w:rsidP="00CC0F5B">
      <w:pPr>
        <w:pStyle w:val="Prrafodelista"/>
        <w:numPr>
          <w:ilvl w:val="0"/>
          <w:numId w:val="3"/>
        </w:numPr>
        <w:ind w:left="1134" w:right="-93" w:hanging="567"/>
        <w:jc w:val="both"/>
        <w:rPr>
          <w:rFonts w:ascii="Arial" w:hAnsi="Arial" w:cs="Arial"/>
          <w:color w:val="000000"/>
          <w:sz w:val="20"/>
          <w:szCs w:val="20"/>
        </w:rPr>
      </w:pPr>
      <w:r w:rsidRPr="007E572A">
        <w:rPr>
          <w:rFonts w:ascii="Arial" w:hAnsi="Arial" w:cs="Arial"/>
          <w:sz w:val="20"/>
          <w:szCs w:val="20"/>
          <w:lang w:val="es-ES_tradnl"/>
        </w:rPr>
        <w:t xml:space="preserve">La Tesorería Municipal implemento el Sistema de Presupuesto por Programas y de Evaluación al Desempeño de conformidad con la normatividad aplicable en la materia. </w:t>
      </w:r>
    </w:p>
    <w:p w:rsidR="004A3C28" w:rsidRPr="007E572A" w:rsidRDefault="004A3C28" w:rsidP="00CC0F5B">
      <w:pPr>
        <w:pStyle w:val="Prrafodelista"/>
        <w:ind w:left="1134" w:right="-93" w:hanging="567"/>
        <w:jc w:val="both"/>
        <w:rPr>
          <w:rFonts w:ascii="Arial" w:hAnsi="Arial" w:cs="Arial"/>
          <w:color w:val="000000"/>
          <w:sz w:val="20"/>
          <w:szCs w:val="20"/>
        </w:rPr>
      </w:pPr>
    </w:p>
    <w:p w:rsidR="004A3C28" w:rsidRPr="007E572A" w:rsidRDefault="004A3C28" w:rsidP="00CC0F5B">
      <w:pPr>
        <w:pStyle w:val="Prrafodelista"/>
        <w:ind w:left="0" w:right="-93"/>
        <w:jc w:val="both"/>
        <w:rPr>
          <w:rFonts w:ascii="Arial" w:hAnsi="Arial" w:cs="Arial"/>
          <w:sz w:val="20"/>
          <w:szCs w:val="20"/>
        </w:rPr>
      </w:pPr>
      <w:r w:rsidRPr="007E572A">
        <w:rPr>
          <w:rFonts w:ascii="Arial" w:hAnsi="Arial" w:cs="Arial"/>
          <w:b/>
          <w:sz w:val="20"/>
          <w:szCs w:val="20"/>
        </w:rPr>
        <w:t>Artículo 5.-</w:t>
      </w:r>
      <w:r w:rsidRPr="007E572A">
        <w:rPr>
          <w:rFonts w:ascii="Arial" w:hAnsi="Arial" w:cs="Arial"/>
          <w:sz w:val="20"/>
          <w:szCs w:val="20"/>
        </w:rPr>
        <w:t xml:space="preserve"> La información que en términos del presente documento se remite al H. Congreso del Estado de Coahuila de Zaragoza cumple con lo siguiente: </w:t>
      </w:r>
    </w:p>
    <w:p w:rsidR="004A3C28" w:rsidRPr="007E572A" w:rsidRDefault="004A3C28" w:rsidP="00CC0F5B">
      <w:pPr>
        <w:pStyle w:val="Prrafodelista"/>
        <w:ind w:left="0" w:right="-93"/>
        <w:jc w:val="both"/>
        <w:rPr>
          <w:rFonts w:ascii="Arial" w:hAnsi="Arial" w:cs="Arial"/>
          <w:sz w:val="20"/>
          <w:szCs w:val="20"/>
        </w:rPr>
      </w:pPr>
    </w:p>
    <w:p w:rsidR="004A3C28" w:rsidRPr="007E572A" w:rsidRDefault="004A3C28" w:rsidP="00CC0F5B">
      <w:pPr>
        <w:pStyle w:val="Prrafodelista"/>
        <w:numPr>
          <w:ilvl w:val="0"/>
          <w:numId w:val="4"/>
        </w:numPr>
        <w:ind w:right="-93"/>
        <w:jc w:val="both"/>
        <w:rPr>
          <w:rFonts w:ascii="Arial" w:hAnsi="Arial" w:cs="Arial"/>
          <w:sz w:val="20"/>
          <w:szCs w:val="20"/>
        </w:rPr>
      </w:pPr>
      <w:r w:rsidRPr="007E572A">
        <w:rPr>
          <w:rFonts w:ascii="Arial" w:hAnsi="Arial" w:cs="Arial"/>
          <w:sz w:val="20"/>
          <w:szCs w:val="20"/>
        </w:rPr>
        <w:t>Aprobado el presupuesto modificado de egresos para el ejercicio fiscal 2016, el ayuntamiento, deberá remitir copia del mismo y del acta de sesión en que se aprobó al Congreso del Estado para su conocimiento y efectos de seguimiento y revisión de la cuenta pública.</w:t>
      </w:r>
    </w:p>
    <w:p w:rsidR="004A3C28" w:rsidRPr="007E572A" w:rsidRDefault="004A3C28" w:rsidP="00CC0F5B">
      <w:pPr>
        <w:pStyle w:val="Prrafodelista"/>
        <w:numPr>
          <w:ilvl w:val="0"/>
          <w:numId w:val="4"/>
        </w:numPr>
        <w:ind w:right="-93"/>
        <w:jc w:val="both"/>
        <w:rPr>
          <w:rFonts w:ascii="Arial" w:hAnsi="Arial" w:cs="Arial"/>
          <w:sz w:val="20"/>
          <w:szCs w:val="20"/>
        </w:rPr>
      </w:pPr>
      <w:r w:rsidRPr="007E572A">
        <w:rPr>
          <w:rFonts w:ascii="Arial" w:hAnsi="Arial" w:cs="Arial"/>
          <w:sz w:val="20"/>
          <w:szCs w:val="20"/>
        </w:rPr>
        <w:t>Se deberá presentar en forma impresa y en formato electrónico.</w:t>
      </w:r>
    </w:p>
    <w:p w:rsidR="004A3C28" w:rsidRPr="007E572A" w:rsidRDefault="004A3C28" w:rsidP="00CC0F5B">
      <w:pPr>
        <w:pStyle w:val="Prrafodelista"/>
        <w:numPr>
          <w:ilvl w:val="0"/>
          <w:numId w:val="4"/>
        </w:numPr>
        <w:ind w:right="-93"/>
        <w:jc w:val="both"/>
        <w:rPr>
          <w:rFonts w:ascii="Arial" w:hAnsi="Arial" w:cs="Arial"/>
          <w:sz w:val="20"/>
          <w:szCs w:val="20"/>
        </w:rPr>
      </w:pPr>
      <w:r w:rsidRPr="007E572A">
        <w:rPr>
          <w:rFonts w:ascii="Arial" w:hAnsi="Arial" w:cs="Arial"/>
          <w:sz w:val="20"/>
          <w:szCs w:val="20"/>
        </w:rPr>
        <w:t>El nivel de desagregación se hará con base en las clasificaciones presupuestales armonizadas, emitidas por el Consejo Nacional de Armonización Contable.</w:t>
      </w:r>
    </w:p>
    <w:p w:rsidR="004A3C28" w:rsidRPr="007E572A" w:rsidRDefault="004A3C28" w:rsidP="00CC0F5B">
      <w:pPr>
        <w:pStyle w:val="Prrafodelista"/>
        <w:ind w:left="0" w:right="-93"/>
        <w:jc w:val="both"/>
        <w:rPr>
          <w:rFonts w:ascii="Arial" w:hAnsi="Arial" w:cs="Arial"/>
          <w:color w:val="000000"/>
          <w:sz w:val="20"/>
          <w:szCs w:val="20"/>
        </w:rPr>
      </w:pPr>
    </w:p>
    <w:p w:rsidR="004A3C28" w:rsidRPr="007E572A" w:rsidRDefault="004A3C28" w:rsidP="00CC0F5B">
      <w:pPr>
        <w:pStyle w:val="Prrafodelista"/>
        <w:ind w:left="0" w:right="-93"/>
        <w:jc w:val="both"/>
        <w:rPr>
          <w:rFonts w:ascii="Arial" w:hAnsi="Arial" w:cs="Arial"/>
          <w:color w:val="000000"/>
          <w:sz w:val="20"/>
          <w:szCs w:val="20"/>
        </w:rPr>
      </w:pPr>
      <w:r w:rsidRPr="007E572A">
        <w:rPr>
          <w:rFonts w:ascii="Arial" w:hAnsi="Arial" w:cs="Arial"/>
          <w:b/>
          <w:sz w:val="20"/>
          <w:szCs w:val="20"/>
        </w:rPr>
        <w:t>Artículo 6.-</w:t>
      </w:r>
      <w:r w:rsidRPr="007E572A">
        <w:rPr>
          <w:rFonts w:ascii="Arial" w:hAnsi="Arial" w:cs="Arial"/>
          <w:color w:val="000000"/>
          <w:sz w:val="20"/>
          <w:szCs w:val="20"/>
        </w:rPr>
        <w:t xml:space="preserve">La Tesorería Municipal de </w:t>
      </w:r>
      <w:r w:rsidRPr="007E572A">
        <w:rPr>
          <w:rFonts w:ascii="Arial" w:hAnsi="Arial" w:cs="Arial"/>
          <w:bCs/>
          <w:sz w:val="20"/>
          <w:szCs w:val="20"/>
        </w:rPr>
        <w:t>Saltillo</w:t>
      </w:r>
      <w:r w:rsidRPr="007E572A">
        <w:rPr>
          <w:rFonts w:ascii="Arial" w:hAnsi="Arial" w:cs="Arial"/>
          <w:color w:val="000000"/>
          <w:sz w:val="20"/>
          <w:szCs w:val="20"/>
        </w:rPr>
        <w:t xml:space="preserve"> Coahuila de Zaragoza garantiza que toda la información presupuestaria aquí contemplada cumple con la Ley General de Contabilidad Gubernamental, el </w:t>
      </w:r>
      <w:r w:rsidRPr="007E572A">
        <w:rPr>
          <w:rFonts w:ascii="Arial" w:hAnsi="Arial" w:cs="Arial"/>
          <w:sz w:val="20"/>
          <w:szCs w:val="20"/>
        </w:rPr>
        <w:t>Código Financiero para los Municipios del Estado de Coahuila</w:t>
      </w:r>
      <w:r w:rsidRPr="007E572A">
        <w:rPr>
          <w:rFonts w:ascii="Arial" w:hAnsi="Arial" w:cs="Arial"/>
          <w:color w:val="000000"/>
          <w:sz w:val="20"/>
          <w:szCs w:val="20"/>
        </w:rPr>
        <w:t xml:space="preserve"> de Zaragoza, el Código Municipal para el Estado de Coahuila de Zaragoza y demás normatividad aplicable.</w:t>
      </w:r>
    </w:p>
    <w:p w:rsidR="004A3C28" w:rsidRPr="007E572A" w:rsidRDefault="004A3C28" w:rsidP="00CC0F5B">
      <w:pPr>
        <w:pStyle w:val="Prrafodelista"/>
        <w:ind w:left="0" w:right="-93"/>
        <w:jc w:val="both"/>
        <w:rPr>
          <w:rFonts w:ascii="Arial" w:hAnsi="Arial" w:cs="Arial"/>
          <w:color w:val="000000"/>
          <w:sz w:val="20"/>
          <w:szCs w:val="20"/>
        </w:rPr>
      </w:pPr>
    </w:p>
    <w:p w:rsidR="004A3C28" w:rsidRPr="007E572A" w:rsidRDefault="004A3C28" w:rsidP="00CC0F5B">
      <w:pPr>
        <w:pStyle w:val="Prrafodelista"/>
        <w:ind w:left="0" w:right="-93"/>
        <w:jc w:val="both"/>
        <w:rPr>
          <w:rFonts w:ascii="Arial" w:hAnsi="Arial" w:cs="Arial"/>
          <w:sz w:val="20"/>
          <w:szCs w:val="20"/>
        </w:rPr>
      </w:pPr>
      <w:r w:rsidRPr="007E572A">
        <w:rPr>
          <w:rFonts w:ascii="Arial" w:hAnsi="Arial" w:cs="Arial"/>
          <w:color w:val="000000"/>
          <w:sz w:val="20"/>
          <w:szCs w:val="20"/>
        </w:rPr>
        <w:t xml:space="preserve">El presente presupuesto modificado de egresos municipal para el ejercicio fiscal 2016 </w:t>
      </w:r>
      <w:proofErr w:type="spellStart"/>
      <w:r w:rsidRPr="007E572A">
        <w:rPr>
          <w:rFonts w:ascii="Arial" w:hAnsi="Arial" w:cs="Arial"/>
          <w:color w:val="000000"/>
          <w:sz w:val="20"/>
          <w:szCs w:val="20"/>
        </w:rPr>
        <w:t>deberáser</w:t>
      </w:r>
      <w:proofErr w:type="spellEnd"/>
      <w:r w:rsidRPr="007E572A">
        <w:rPr>
          <w:rFonts w:ascii="Arial" w:hAnsi="Arial" w:cs="Arial"/>
          <w:color w:val="000000"/>
          <w:sz w:val="20"/>
          <w:szCs w:val="20"/>
        </w:rPr>
        <w:t xml:space="preserve"> difundido en los medios electrónicos con </w:t>
      </w:r>
      <w:r w:rsidRPr="007E572A">
        <w:rPr>
          <w:rFonts w:ascii="Arial" w:hAnsi="Arial" w:cs="Arial"/>
          <w:sz w:val="20"/>
          <w:szCs w:val="20"/>
        </w:rPr>
        <w:t>los que disponga el municipio en los términos de la Ley de Acceso a la Información Pública y Protección de Datos Personales para el Estado de Coahuila de Zaragoza, Ley General de Transparencia y Acceso a la Información Pública y del artículo 65 de la Ley General de Contabilidad Gubernamental.</w:t>
      </w:r>
    </w:p>
    <w:p w:rsidR="004A3C28" w:rsidRPr="007E572A" w:rsidRDefault="004A3C28" w:rsidP="00CC0F5B">
      <w:pPr>
        <w:pStyle w:val="Prrafodelista"/>
        <w:ind w:left="0" w:right="-93"/>
        <w:jc w:val="both"/>
        <w:rPr>
          <w:rFonts w:ascii="Arial" w:hAnsi="Arial" w:cs="Arial"/>
          <w:color w:val="000000"/>
          <w:sz w:val="20"/>
          <w:szCs w:val="20"/>
        </w:rPr>
      </w:pPr>
    </w:p>
    <w:p w:rsidR="004A3C28" w:rsidRPr="007E572A" w:rsidRDefault="004A3C28" w:rsidP="00CC0F5B">
      <w:pPr>
        <w:pStyle w:val="Texto"/>
        <w:spacing w:after="0" w:line="240" w:lineRule="auto"/>
        <w:ind w:right="-93" w:firstLine="0"/>
        <w:jc w:val="center"/>
        <w:rPr>
          <w:b/>
          <w:bCs/>
          <w:color w:val="000000"/>
          <w:sz w:val="20"/>
        </w:rPr>
      </w:pPr>
      <w:r w:rsidRPr="007E572A">
        <w:rPr>
          <w:b/>
          <w:bCs/>
          <w:color w:val="000000"/>
          <w:sz w:val="20"/>
        </w:rPr>
        <w:t>CAPÍTULO II</w:t>
      </w:r>
    </w:p>
    <w:p w:rsidR="004A3C28" w:rsidRPr="007E572A" w:rsidRDefault="004A3C28" w:rsidP="00CC0F5B">
      <w:pPr>
        <w:pStyle w:val="Texto"/>
        <w:spacing w:after="0" w:line="240" w:lineRule="auto"/>
        <w:ind w:right="-93" w:firstLine="0"/>
        <w:jc w:val="center"/>
        <w:rPr>
          <w:b/>
          <w:bCs/>
          <w:color w:val="000000"/>
          <w:sz w:val="20"/>
        </w:rPr>
      </w:pPr>
      <w:r w:rsidRPr="007E572A">
        <w:rPr>
          <w:b/>
          <w:bCs/>
          <w:color w:val="000000"/>
          <w:sz w:val="20"/>
        </w:rPr>
        <w:t>De las Erogaciones</w:t>
      </w:r>
    </w:p>
    <w:p w:rsidR="004A3C28" w:rsidRPr="007E572A" w:rsidRDefault="004A3C28" w:rsidP="00CC0F5B">
      <w:pPr>
        <w:ind w:right="-93"/>
        <w:jc w:val="both"/>
        <w:rPr>
          <w:rFonts w:ascii="Arial" w:hAnsi="Arial" w:cs="Arial"/>
          <w:color w:val="000000"/>
          <w:sz w:val="20"/>
          <w:szCs w:val="20"/>
        </w:rPr>
      </w:pPr>
    </w:p>
    <w:p w:rsidR="004A3C28" w:rsidRPr="007E572A" w:rsidRDefault="004A3C28" w:rsidP="00CC0F5B">
      <w:pPr>
        <w:ind w:right="-93"/>
        <w:jc w:val="both"/>
        <w:rPr>
          <w:rFonts w:ascii="Arial" w:hAnsi="Arial" w:cs="Arial"/>
          <w:color w:val="000000"/>
          <w:sz w:val="20"/>
          <w:szCs w:val="20"/>
        </w:rPr>
      </w:pPr>
      <w:r w:rsidRPr="007E572A">
        <w:rPr>
          <w:rFonts w:ascii="Arial" w:hAnsi="Arial" w:cs="Arial"/>
          <w:b/>
          <w:sz w:val="20"/>
          <w:szCs w:val="20"/>
        </w:rPr>
        <w:t>Artículo 7.-</w:t>
      </w:r>
      <w:r w:rsidRPr="007E572A">
        <w:rPr>
          <w:rFonts w:ascii="Arial" w:hAnsi="Arial" w:cs="Arial"/>
          <w:color w:val="000000"/>
          <w:sz w:val="20"/>
          <w:szCs w:val="20"/>
        </w:rPr>
        <w:t xml:space="preserve">El gasto neto total previsto en el presente Presupuesto Modificado de Egresos del Municipio de </w:t>
      </w:r>
      <w:r w:rsidRPr="007E572A">
        <w:rPr>
          <w:rFonts w:ascii="Arial" w:hAnsi="Arial" w:cs="Arial"/>
          <w:bCs/>
          <w:sz w:val="20"/>
          <w:szCs w:val="20"/>
        </w:rPr>
        <w:t>Saltillo</w:t>
      </w:r>
      <w:r w:rsidRPr="007E572A">
        <w:rPr>
          <w:rFonts w:ascii="Arial" w:hAnsi="Arial" w:cs="Arial"/>
          <w:color w:val="000000"/>
          <w:sz w:val="20"/>
          <w:szCs w:val="20"/>
        </w:rPr>
        <w:t>, Coahuila de Zaragoza, importa la cantidad de $</w:t>
      </w:r>
      <w:r w:rsidRPr="007E572A">
        <w:rPr>
          <w:rFonts w:ascii="Arial" w:hAnsi="Arial" w:cs="Arial"/>
          <w:bCs/>
          <w:sz w:val="20"/>
          <w:szCs w:val="20"/>
        </w:rPr>
        <w:t>2,307,207,385.72 (dos mil trescientos siete millones doscientos siete mil trescientos ochenta y cinco pesos 72/100 m.n.)</w:t>
      </w:r>
      <w:r w:rsidRPr="007E572A">
        <w:rPr>
          <w:rFonts w:ascii="Arial" w:hAnsi="Arial" w:cs="Arial"/>
          <w:color w:val="000000"/>
          <w:sz w:val="20"/>
          <w:szCs w:val="20"/>
        </w:rPr>
        <w:t xml:space="preserve">. </w:t>
      </w:r>
    </w:p>
    <w:p w:rsidR="004A3C28" w:rsidRPr="007E572A" w:rsidRDefault="004A3C28" w:rsidP="00CC0F5B">
      <w:pPr>
        <w:ind w:right="-93"/>
        <w:jc w:val="both"/>
        <w:rPr>
          <w:rFonts w:ascii="Arial" w:hAnsi="Arial" w:cs="Arial"/>
          <w:color w:val="000000"/>
          <w:sz w:val="20"/>
          <w:szCs w:val="20"/>
        </w:rPr>
      </w:pPr>
    </w:p>
    <w:p w:rsidR="004A3C28" w:rsidRPr="007E572A" w:rsidRDefault="004A3C28" w:rsidP="00CC0F5B">
      <w:pPr>
        <w:ind w:right="-93"/>
        <w:jc w:val="both"/>
        <w:rPr>
          <w:rFonts w:ascii="Arial" w:hAnsi="Arial" w:cs="Arial"/>
          <w:color w:val="000000"/>
          <w:sz w:val="20"/>
          <w:szCs w:val="20"/>
        </w:rPr>
      </w:pPr>
      <w:r w:rsidRPr="007E572A">
        <w:rPr>
          <w:rFonts w:ascii="Arial" w:hAnsi="Arial" w:cs="Arial"/>
          <w:color w:val="000000"/>
          <w:sz w:val="20"/>
          <w:szCs w:val="20"/>
        </w:rPr>
        <w:t>Para el presente ejercicio fiscal se prevé un superávit público presupuestario de $58</w:t>
      </w:r>
      <w:proofErr w:type="gramStart"/>
      <w:r w:rsidRPr="007E572A">
        <w:rPr>
          <w:rFonts w:ascii="Arial" w:hAnsi="Arial" w:cs="Arial"/>
          <w:color w:val="000000"/>
          <w:sz w:val="20"/>
          <w:szCs w:val="20"/>
        </w:rPr>
        <w:t>,604,102.96</w:t>
      </w:r>
      <w:proofErr w:type="gramEnd"/>
      <w:r w:rsidRPr="007E572A">
        <w:rPr>
          <w:rFonts w:ascii="Arial" w:hAnsi="Arial" w:cs="Arial"/>
          <w:color w:val="000000"/>
          <w:sz w:val="20"/>
          <w:szCs w:val="20"/>
        </w:rPr>
        <w:t xml:space="preserve"> (Cincuenta y ocho millones seiscientos cuatro mil ciento dos pesos 96/100 m.n.). </w:t>
      </w:r>
    </w:p>
    <w:p w:rsidR="004A3C28" w:rsidRPr="007E572A" w:rsidRDefault="004A3C28" w:rsidP="00CC0F5B">
      <w:pPr>
        <w:ind w:right="-93"/>
        <w:jc w:val="both"/>
        <w:rPr>
          <w:rFonts w:ascii="Arial" w:hAnsi="Arial" w:cs="Arial"/>
          <w:color w:val="000000"/>
          <w:sz w:val="20"/>
          <w:szCs w:val="20"/>
        </w:rPr>
      </w:pPr>
    </w:p>
    <w:p w:rsidR="004A3C28" w:rsidRPr="007E572A" w:rsidRDefault="004A3C28" w:rsidP="00CC0F5B">
      <w:pPr>
        <w:ind w:right="-93"/>
        <w:jc w:val="both"/>
        <w:rPr>
          <w:rFonts w:ascii="Arial" w:hAnsi="Arial" w:cs="Arial"/>
          <w:color w:val="000000"/>
          <w:sz w:val="20"/>
          <w:szCs w:val="20"/>
        </w:rPr>
      </w:pPr>
      <w:r w:rsidRPr="007E572A">
        <w:rPr>
          <w:rFonts w:ascii="Arial" w:hAnsi="Arial" w:cs="Arial"/>
          <w:b/>
          <w:sz w:val="20"/>
          <w:szCs w:val="20"/>
        </w:rPr>
        <w:t>Artículo 8.-</w:t>
      </w:r>
      <w:r w:rsidRPr="007E572A">
        <w:rPr>
          <w:rFonts w:ascii="Arial" w:hAnsi="Arial" w:cs="Arial"/>
          <w:color w:val="000000"/>
          <w:sz w:val="20"/>
          <w:szCs w:val="20"/>
        </w:rPr>
        <w:t>En virtud de que se obtuvieron ingresos de origen federal los cuales están debidamente etiquetados, algunas de las asignaciones del presupuesto de egresos resultaron insuficientes para cubrir la aplicación de dichos recursos, por tal motivo solicitamos al ayuntamiento que se acuerden las modificaciones o ampliaciones necesarias señaladas y debidamente justificadas en el desarrollo de este documento.</w:t>
      </w:r>
    </w:p>
    <w:p w:rsidR="004A3C28" w:rsidRPr="007E572A" w:rsidRDefault="004A3C28" w:rsidP="00CC0F5B">
      <w:pPr>
        <w:ind w:right="-93"/>
        <w:jc w:val="both"/>
        <w:rPr>
          <w:rFonts w:ascii="Arial" w:hAnsi="Arial" w:cs="Arial"/>
          <w:color w:val="000000"/>
          <w:sz w:val="20"/>
          <w:szCs w:val="20"/>
        </w:rPr>
      </w:pPr>
    </w:p>
    <w:p w:rsidR="004A3C28" w:rsidRPr="007E572A" w:rsidRDefault="004A3C28" w:rsidP="00CC0F5B">
      <w:pPr>
        <w:ind w:right="-93"/>
        <w:jc w:val="both"/>
        <w:rPr>
          <w:rFonts w:ascii="Arial" w:hAnsi="Arial" w:cs="Arial"/>
          <w:color w:val="000000"/>
          <w:sz w:val="20"/>
          <w:szCs w:val="20"/>
        </w:rPr>
      </w:pPr>
      <w:r w:rsidRPr="007E572A">
        <w:rPr>
          <w:rFonts w:ascii="Arial" w:hAnsi="Arial" w:cs="Arial"/>
          <w:b/>
          <w:sz w:val="20"/>
          <w:szCs w:val="20"/>
        </w:rPr>
        <w:t>Artículo 9.-</w:t>
      </w:r>
      <w:r w:rsidRPr="007E572A">
        <w:rPr>
          <w:rFonts w:ascii="Arial" w:hAnsi="Arial" w:cs="Arial"/>
          <w:color w:val="000000"/>
          <w:sz w:val="20"/>
          <w:szCs w:val="20"/>
        </w:rPr>
        <w:t xml:space="preserve"> El presupuesto modificado de egresos municipal del ejercicio 2016 con base en la clasificación por tipo de gasto se distribuye de la siguiente manera:</w:t>
      </w:r>
    </w:p>
    <w:p w:rsidR="004A3C28" w:rsidRDefault="004A3C28" w:rsidP="00CC0F5B">
      <w:pPr>
        <w:ind w:right="-93"/>
        <w:rPr>
          <w:rFonts w:ascii="Arial" w:hAnsi="Arial" w:cs="Arial"/>
          <w:color w:val="000000"/>
        </w:rPr>
      </w:pPr>
    </w:p>
    <w:p w:rsidR="004A3C28" w:rsidRPr="007E572A" w:rsidRDefault="004A3C28" w:rsidP="00CC0F5B">
      <w:pPr>
        <w:ind w:right="-93"/>
        <w:jc w:val="center"/>
        <w:rPr>
          <w:rFonts w:ascii="Arial" w:hAnsi="Arial" w:cs="Arial"/>
          <w:b/>
          <w:smallCaps/>
          <w:color w:val="000000"/>
          <w:sz w:val="20"/>
        </w:rPr>
      </w:pPr>
      <w:r w:rsidRPr="007E572A">
        <w:rPr>
          <w:rFonts w:ascii="Arial" w:hAnsi="Arial" w:cs="Arial"/>
          <w:b/>
          <w:smallCaps/>
          <w:color w:val="000000"/>
          <w:sz w:val="20"/>
        </w:rPr>
        <w:t>Clasificación por tipo de gasto (CTG)</w:t>
      </w:r>
    </w:p>
    <w:tbl>
      <w:tblPr>
        <w:tblStyle w:val="Tablaconcuadrcula"/>
        <w:tblW w:w="0" w:type="auto"/>
        <w:jc w:val="center"/>
        <w:tblLook w:val="04A0" w:firstRow="1" w:lastRow="0" w:firstColumn="1" w:lastColumn="0" w:noHBand="0" w:noVBand="1"/>
      </w:tblPr>
      <w:tblGrid>
        <w:gridCol w:w="610"/>
        <w:gridCol w:w="5028"/>
        <w:gridCol w:w="3190"/>
      </w:tblGrid>
      <w:tr w:rsidR="004A3C28" w:rsidRPr="00E72403" w:rsidTr="004A3C28">
        <w:trPr>
          <w:jc w:val="center"/>
        </w:trPr>
        <w:tc>
          <w:tcPr>
            <w:tcW w:w="5698" w:type="dxa"/>
            <w:gridSpan w:val="2"/>
            <w:shd w:val="clear" w:color="auto" w:fill="BFBFBF" w:themeFill="background1" w:themeFillShade="BF"/>
            <w:hideMark/>
          </w:tcPr>
          <w:p w:rsidR="004A3C28" w:rsidRPr="00E72403" w:rsidRDefault="004A3C28" w:rsidP="004A3C28">
            <w:pPr>
              <w:jc w:val="center"/>
              <w:rPr>
                <w:rFonts w:ascii="Arial" w:hAnsi="Arial" w:cs="Arial"/>
                <w:b/>
                <w:color w:val="000000"/>
                <w:sz w:val="18"/>
                <w:szCs w:val="20"/>
              </w:rPr>
            </w:pPr>
            <w:r w:rsidRPr="00E72403">
              <w:rPr>
                <w:rFonts w:ascii="Arial" w:hAnsi="Arial" w:cs="Arial"/>
                <w:b/>
                <w:color w:val="000000"/>
                <w:sz w:val="18"/>
                <w:szCs w:val="20"/>
              </w:rPr>
              <w:t>CTG</w:t>
            </w:r>
          </w:p>
        </w:tc>
        <w:tc>
          <w:tcPr>
            <w:tcW w:w="3214" w:type="dxa"/>
            <w:shd w:val="clear" w:color="auto" w:fill="BFBFBF" w:themeFill="background1" w:themeFillShade="BF"/>
            <w:hideMark/>
          </w:tcPr>
          <w:p w:rsidR="004A3C28" w:rsidRPr="00E72403" w:rsidRDefault="004A3C28" w:rsidP="004A3C28">
            <w:pPr>
              <w:jc w:val="center"/>
              <w:rPr>
                <w:rFonts w:ascii="Arial" w:hAnsi="Arial" w:cs="Arial"/>
                <w:b/>
                <w:color w:val="000000"/>
                <w:sz w:val="18"/>
                <w:szCs w:val="20"/>
              </w:rPr>
            </w:pPr>
            <w:r w:rsidRPr="00E72403">
              <w:rPr>
                <w:rFonts w:ascii="Arial" w:hAnsi="Arial" w:cs="Arial"/>
                <w:b/>
                <w:color w:val="000000"/>
                <w:sz w:val="18"/>
                <w:szCs w:val="20"/>
              </w:rPr>
              <w:t>Presupuesto Aprobado</w:t>
            </w:r>
          </w:p>
        </w:tc>
      </w:tr>
      <w:tr w:rsidR="004A3C28" w:rsidRPr="00E72403" w:rsidTr="004A3C28">
        <w:trPr>
          <w:jc w:val="center"/>
        </w:trPr>
        <w:tc>
          <w:tcPr>
            <w:tcW w:w="615" w:type="dxa"/>
            <w:hideMark/>
          </w:tcPr>
          <w:p w:rsidR="004A3C28" w:rsidRPr="00E72403" w:rsidRDefault="004A3C28" w:rsidP="004A3C28">
            <w:pPr>
              <w:jc w:val="center"/>
              <w:rPr>
                <w:rFonts w:ascii="Arial" w:hAnsi="Arial" w:cs="Arial"/>
                <w:color w:val="000000"/>
                <w:sz w:val="18"/>
                <w:szCs w:val="20"/>
              </w:rPr>
            </w:pPr>
            <w:r w:rsidRPr="00E72403">
              <w:rPr>
                <w:rFonts w:ascii="Arial" w:hAnsi="Arial" w:cs="Arial"/>
                <w:color w:val="000000"/>
                <w:sz w:val="18"/>
                <w:szCs w:val="20"/>
              </w:rPr>
              <w:t>1</w:t>
            </w:r>
          </w:p>
        </w:tc>
        <w:tc>
          <w:tcPr>
            <w:tcW w:w="5083" w:type="dxa"/>
            <w:hideMark/>
          </w:tcPr>
          <w:p w:rsidR="004A3C28" w:rsidRPr="00E72403" w:rsidRDefault="004A3C28" w:rsidP="004A3C28">
            <w:pPr>
              <w:jc w:val="both"/>
              <w:rPr>
                <w:rFonts w:ascii="Arial" w:hAnsi="Arial" w:cs="Arial"/>
                <w:color w:val="000000"/>
                <w:sz w:val="18"/>
                <w:szCs w:val="20"/>
              </w:rPr>
            </w:pPr>
            <w:r w:rsidRPr="00E72403">
              <w:rPr>
                <w:rFonts w:ascii="Arial" w:hAnsi="Arial" w:cs="Arial"/>
                <w:color w:val="000000"/>
                <w:sz w:val="18"/>
                <w:szCs w:val="20"/>
              </w:rPr>
              <w:t>Gasto Corriente</w:t>
            </w:r>
          </w:p>
        </w:tc>
        <w:tc>
          <w:tcPr>
            <w:tcW w:w="3214" w:type="dxa"/>
          </w:tcPr>
          <w:p w:rsidR="004A3C28" w:rsidRPr="00E72403" w:rsidRDefault="004A3C28" w:rsidP="004A3C28">
            <w:pPr>
              <w:jc w:val="right"/>
              <w:rPr>
                <w:rFonts w:ascii="Arial" w:hAnsi="Arial" w:cs="Arial"/>
                <w:smallCaps/>
                <w:color w:val="000000"/>
                <w:sz w:val="18"/>
                <w:szCs w:val="20"/>
              </w:rPr>
            </w:pPr>
            <w:r w:rsidRPr="00961F4F">
              <w:rPr>
                <w:rFonts w:ascii="Arial" w:hAnsi="Arial" w:cs="Arial"/>
                <w:smallCaps/>
                <w:color w:val="000000"/>
                <w:sz w:val="18"/>
                <w:szCs w:val="20"/>
              </w:rPr>
              <w:t>1</w:t>
            </w:r>
            <w:r>
              <w:rPr>
                <w:rFonts w:ascii="Arial" w:hAnsi="Arial" w:cs="Arial"/>
                <w:smallCaps/>
                <w:color w:val="000000"/>
                <w:sz w:val="18"/>
                <w:szCs w:val="20"/>
              </w:rPr>
              <w:t>,</w:t>
            </w:r>
            <w:r w:rsidRPr="00961F4F">
              <w:rPr>
                <w:rFonts w:ascii="Arial" w:hAnsi="Arial" w:cs="Arial"/>
                <w:smallCaps/>
                <w:color w:val="000000"/>
                <w:sz w:val="18"/>
                <w:szCs w:val="20"/>
              </w:rPr>
              <w:t>721</w:t>
            </w:r>
            <w:r>
              <w:rPr>
                <w:rFonts w:ascii="Arial" w:hAnsi="Arial" w:cs="Arial"/>
                <w:smallCaps/>
                <w:color w:val="000000"/>
                <w:sz w:val="18"/>
                <w:szCs w:val="20"/>
              </w:rPr>
              <w:t>,</w:t>
            </w:r>
            <w:r w:rsidRPr="00961F4F">
              <w:rPr>
                <w:rFonts w:ascii="Arial" w:hAnsi="Arial" w:cs="Arial"/>
                <w:smallCaps/>
                <w:color w:val="000000"/>
                <w:sz w:val="18"/>
                <w:szCs w:val="20"/>
              </w:rPr>
              <w:t>885</w:t>
            </w:r>
            <w:r>
              <w:rPr>
                <w:rFonts w:ascii="Arial" w:hAnsi="Arial" w:cs="Arial"/>
                <w:smallCaps/>
                <w:color w:val="000000"/>
                <w:sz w:val="18"/>
                <w:szCs w:val="20"/>
              </w:rPr>
              <w:t>,</w:t>
            </w:r>
            <w:r w:rsidRPr="00961F4F">
              <w:rPr>
                <w:rFonts w:ascii="Arial" w:hAnsi="Arial" w:cs="Arial"/>
                <w:smallCaps/>
                <w:color w:val="000000"/>
                <w:sz w:val="18"/>
                <w:szCs w:val="20"/>
              </w:rPr>
              <w:t>772.93</w:t>
            </w:r>
          </w:p>
        </w:tc>
      </w:tr>
      <w:tr w:rsidR="004A3C28" w:rsidRPr="00E72403" w:rsidTr="004A3C28">
        <w:trPr>
          <w:jc w:val="center"/>
        </w:trPr>
        <w:tc>
          <w:tcPr>
            <w:tcW w:w="615" w:type="dxa"/>
            <w:hideMark/>
          </w:tcPr>
          <w:p w:rsidR="004A3C28" w:rsidRPr="00E72403" w:rsidRDefault="004A3C28" w:rsidP="004A3C28">
            <w:pPr>
              <w:jc w:val="center"/>
              <w:rPr>
                <w:rFonts w:ascii="Arial" w:hAnsi="Arial" w:cs="Arial"/>
                <w:color w:val="000000"/>
                <w:sz w:val="18"/>
                <w:szCs w:val="20"/>
              </w:rPr>
            </w:pPr>
            <w:r w:rsidRPr="00E72403">
              <w:rPr>
                <w:rFonts w:ascii="Arial" w:hAnsi="Arial" w:cs="Arial"/>
                <w:color w:val="000000"/>
                <w:sz w:val="18"/>
                <w:szCs w:val="20"/>
              </w:rPr>
              <w:t>2</w:t>
            </w:r>
          </w:p>
        </w:tc>
        <w:tc>
          <w:tcPr>
            <w:tcW w:w="5083" w:type="dxa"/>
            <w:hideMark/>
          </w:tcPr>
          <w:p w:rsidR="004A3C28" w:rsidRPr="00E72403" w:rsidRDefault="004A3C28" w:rsidP="004A3C28">
            <w:pPr>
              <w:jc w:val="both"/>
              <w:rPr>
                <w:rFonts w:ascii="Arial" w:hAnsi="Arial" w:cs="Arial"/>
                <w:color w:val="000000"/>
                <w:sz w:val="18"/>
                <w:szCs w:val="20"/>
              </w:rPr>
            </w:pPr>
            <w:r w:rsidRPr="00E72403">
              <w:rPr>
                <w:rFonts w:ascii="Arial" w:hAnsi="Arial" w:cs="Arial"/>
                <w:color w:val="000000"/>
                <w:sz w:val="18"/>
                <w:szCs w:val="20"/>
              </w:rPr>
              <w:t>Gasto de Capital</w:t>
            </w:r>
          </w:p>
        </w:tc>
        <w:tc>
          <w:tcPr>
            <w:tcW w:w="3214" w:type="dxa"/>
          </w:tcPr>
          <w:p w:rsidR="004A3C28" w:rsidRPr="00E72403" w:rsidRDefault="004A3C28" w:rsidP="004A3C28">
            <w:pPr>
              <w:jc w:val="right"/>
              <w:rPr>
                <w:rFonts w:ascii="Arial" w:hAnsi="Arial" w:cs="Arial"/>
                <w:smallCaps/>
                <w:color w:val="000000"/>
                <w:sz w:val="18"/>
                <w:szCs w:val="20"/>
              </w:rPr>
            </w:pPr>
            <w:r w:rsidRPr="00961F4F">
              <w:rPr>
                <w:rFonts w:ascii="Arial" w:hAnsi="Arial" w:cs="Arial"/>
                <w:smallCaps/>
                <w:color w:val="000000"/>
                <w:sz w:val="18"/>
                <w:szCs w:val="20"/>
              </w:rPr>
              <w:t>585</w:t>
            </w:r>
            <w:r>
              <w:rPr>
                <w:rFonts w:ascii="Arial" w:hAnsi="Arial" w:cs="Arial"/>
                <w:smallCaps/>
                <w:color w:val="000000"/>
                <w:sz w:val="18"/>
                <w:szCs w:val="20"/>
              </w:rPr>
              <w:t>,</w:t>
            </w:r>
            <w:r w:rsidRPr="00961F4F">
              <w:rPr>
                <w:rFonts w:ascii="Arial" w:hAnsi="Arial" w:cs="Arial"/>
                <w:smallCaps/>
                <w:color w:val="000000"/>
                <w:sz w:val="18"/>
                <w:szCs w:val="20"/>
              </w:rPr>
              <w:t>321</w:t>
            </w:r>
            <w:r>
              <w:rPr>
                <w:rFonts w:ascii="Arial" w:hAnsi="Arial" w:cs="Arial"/>
                <w:smallCaps/>
                <w:color w:val="000000"/>
                <w:sz w:val="18"/>
                <w:szCs w:val="20"/>
              </w:rPr>
              <w:t>,</w:t>
            </w:r>
            <w:r w:rsidRPr="00961F4F">
              <w:rPr>
                <w:rFonts w:ascii="Arial" w:hAnsi="Arial" w:cs="Arial"/>
                <w:smallCaps/>
                <w:color w:val="000000"/>
                <w:sz w:val="18"/>
                <w:szCs w:val="20"/>
              </w:rPr>
              <w:t>612.79</w:t>
            </w:r>
          </w:p>
        </w:tc>
      </w:tr>
      <w:tr w:rsidR="004A3C28" w:rsidRPr="00E72403" w:rsidTr="004A3C28">
        <w:trPr>
          <w:jc w:val="center"/>
        </w:trPr>
        <w:tc>
          <w:tcPr>
            <w:tcW w:w="615" w:type="dxa"/>
            <w:hideMark/>
          </w:tcPr>
          <w:p w:rsidR="004A3C28" w:rsidRPr="00E72403" w:rsidRDefault="004A3C28" w:rsidP="004A3C28">
            <w:pPr>
              <w:jc w:val="center"/>
              <w:rPr>
                <w:rFonts w:ascii="Arial" w:hAnsi="Arial" w:cs="Arial"/>
                <w:color w:val="000000"/>
                <w:sz w:val="18"/>
                <w:szCs w:val="20"/>
              </w:rPr>
            </w:pPr>
            <w:r w:rsidRPr="00E72403">
              <w:rPr>
                <w:rFonts w:ascii="Arial" w:hAnsi="Arial" w:cs="Arial"/>
                <w:color w:val="000000"/>
                <w:sz w:val="18"/>
                <w:szCs w:val="20"/>
              </w:rPr>
              <w:t>3</w:t>
            </w:r>
          </w:p>
        </w:tc>
        <w:tc>
          <w:tcPr>
            <w:tcW w:w="5083" w:type="dxa"/>
            <w:hideMark/>
          </w:tcPr>
          <w:p w:rsidR="004A3C28" w:rsidRPr="00E72403" w:rsidRDefault="004A3C28" w:rsidP="004A3C28">
            <w:pPr>
              <w:jc w:val="both"/>
              <w:rPr>
                <w:rFonts w:ascii="Arial" w:hAnsi="Arial" w:cs="Arial"/>
                <w:color w:val="000000"/>
                <w:sz w:val="18"/>
                <w:szCs w:val="20"/>
              </w:rPr>
            </w:pPr>
            <w:r w:rsidRPr="00E72403">
              <w:rPr>
                <w:rFonts w:ascii="Arial" w:hAnsi="Arial" w:cs="Arial"/>
                <w:color w:val="000000"/>
                <w:sz w:val="18"/>
                <w:szCs w:val="20"/>
              </w:rPr>
              <w:t>Amortización de la Deuda y Disminución de Pasivos</w:t>
            </w:r>
          </w:p>
        </w:tc>
        <w:tc>
          <w:tcPr>
            <w:tcW w:w="3214" w:type="dxa"/>
          </w:tcPr>
          <w:p w:rsidR="004A3C28" w:rsidRPr="00E72403" w:rsidRDefault="004A3C28" w:rsidP="004A3C28">
            <w:pPr>
              <w:jc w:val="right"/>
              <w:rPr>
                <w:rFonts w:ascii="Arial" w:hAnsi="Arial" w:cs="Arial"/>
                <w:smallCaps/>
                <w:color w:val="000000"/>
                <w:sz w:val="18"/>
                <w:szCs w:val="20"/>
              </w:rPr>
            </w:pPr>
            <w:r>
              <w:rPr>
                <w:rFonts w:ascii="Arial" w:hAnsi="Arial" w:cs="Arial"/>
                <w:smallCaps/>
                <w:color w:val="000000"/>
                <w:sz w:val="18"/>
                <w:szCs w:val="20"/>
              </w:rPr>
              <w:t>58,604,102.96</w:t>
            </w:r>
          </w:p>
        </w:tc>
      </w:tr>
      <w:tr w:rsidR="004A3C28" w:rsidRPr="00E72403" w:rsidTr="004A3C28">
        <w:trPr>
          <w:jc w:val="center"/>
        </w:trPr>
        <w:tc>
          <w:tcPr>
            <w:tcW w:w="615" w:type="dxa"/>
          </w:tcPr>
          <w:p w:rsidR="004A3C28" w:rsidRPr="00E72403" w:rsidRDefault="004A3C28" w:rsidP="004A3C28">
            <w:pPr>
              <w:jc w:val="center"/>
              <w:rPr>
                <w:rFonts w:ascii="Arial" w:hAnsi="Arial" w:cs="Arial"/>
                <w:color w:val="000000"/>
                <w:sz w:val="18"/>
                <w:szCs w:val="20"/>
              </w:rPr>
            </w:pPr>
            <w:r w:rsidRPr="00E72403">
              <w:rPr>
                <w:rFonts w:ascii="Arial" w:hAnsi="Arial" w:cs="Arial"/>
                <w:color w:val="000000"/>
                <w:sz w:val="18"/>
                <w:szCs w:val="20"/>
              </w:rPr>
              <w:t>4</w:t>
            </w:r>
          </w:p>
        </w:tc>
        <w:tc>
          <w:tcPr>
            <w:tcW w:w="5083" w:type="dxa"/>
          </w:tcPr>
          <w:p w:rsidR="004A3C28" w:rsidRPr="00E72403" w:rsidRDefault="004A3C28" w:rsidP="004A3C28">
            <w:pPr>
              <w:jc w:val="both"/>
              <w:rPr>
                <w:rFonts w:ascii="Arial" w:hAnsi="Arial" w:cs="Arial"/>
                <w:color w:val="000000"/>
                <w:sz w:val="18"/>
                <w:szCs w:val="20"/>
              </w:rPr>
            </w:pPr>
            <w:r w:rsidRPr="00E72403">
              <w:rPr>
                <w:rFonts w:ascii="Arial" w:hAnsi="Arial" w:cs="Arial"/>
                <w:color w:val="000000"/>
                <w:sz w:val="18"/>
                <w:szCs w:val="20"/>
              </w:rPr>
              <w:t>Pensiones y Jubilaciones</w:t>
            </w:r>
          </w:p>
        </w:tc>
        <w:tc>
          <w:tcPr>
            <w:tcW w:w="3214" w:type="dxa"/>
          </w:tcPr>
          <w:p w:rsidR="004A3C28" w:rsidRPr="00E72403" w:rsidRDefault="004A3C28" w:rsidP="004A3C28">
            <w:pPr>
              <w:jc w:val="right"/>
              <w:rPr>
                <w:rFonts w:ascii="Arial" w:hAnsi="Arial" w:cs="Arial"/>
                <w:smallCaps/>
                <w:color w:val="000000"/>
                <w:sz w:val="18"/>
                <w:szCs w:val="20"/>
              </w:rPr>
            </w:pPr>
          </w:p>
        </w:tc>
      </w:tr>
      <w:tr w:rsidR="004A3C28" w:rsidRPr="00E72403" w:rsidTr="004A3C28">
        <w:trPr>
          <w:jc w:val="center"/>
        </w:trPr>
        <w:tc>
          <w:tcPr>
            <w:tcW w:w="615" w:type="dxa"/>
          </w:tcPr>
          <w:p w:rsidR="004A3C28" w:rsidRPr="00E72403" w:rsidRDefault="004A3C28" w:rsidP="004A3C28">
            <w:pPr>
              <w:jc w:val="center"/>
              <w:rPr>
                <w:rFonts w:ascii="Arial" w:hAnsi="Arial" w:cs="Arial"/>
                <w:color w:val="000000"/>
                <w:sz w:val="18"/>
                <w:szCs w:val="20"/>
              </w:rPr>
            </w:pPr>
            <w:r w:rsidRPr="00E72403">
              <w:rPr>
                <w:rFonts w:ascii="Arial" w:hAnsi="Arial" w:cs="Arial"/>
                <w:color w:val="000000"/>
                <w:sz w:val="18"/>
                <w:szCs w:val="20"/>
              </w:rPr>
              <w:t>5</w:t>
            </w:r>
          </w:p>
        </w:tc>
        <w:tc>
          <w:tcPr>
            <w:tcW w:w="5083" w:type="dxa"/>
          </w:tcPr>
          <w:p w:rsidR="004A3C28" w:rsidRPr="00E72403" w:rsidRDefault="004A3C28" w:rsidP="004A3C28">
            <w:pPr>
              <w:jc w:val="both"/>
              <w:rPr>
                <w:rFonts w:ascii="Arial" w:hAnsi="Arial" w:cs="Arial"/>
                <w:color w:val="000000"/>
                <w:sz w:val="18"/>
                <w:szCs w:val="20"/>
              </w:rPr>
            </w:pPr>
            <w:r w:rsidRPr="00E72403">
              <w:rPr>
                <w:rFonts w:ascii="Arial" w:hAnsi="Arial" w:cs="Arial"/>
                <w:color w:val="000000"/>
                <w:sz w:val="18"/>
                <w:szCs w:val="20"/>
              </w:rPr>
              <w:t>Participaciones</w:t>
            </w:r>
          </w:p>
        </w:tc>
        <w:tc>
          <w:tcPr>
            <w:tcW w:w="3214" w:type="dxa"/>
          </w:tcPr>
          <w:p w:rsidR="004A3C28" w:rsidRPr="00E72403" w:rsidRDefault="004A3C28" w:rsidP="004A3C28">
            <w:pPr>
              <w:jc w:val="right"/>
              <w:rPr>
                <w:rFonts w:ascii="Arial" w:hAnsi="Arial" w:cs="Arial"/>
                <w:smallCaps/>
                <w:color w:val="000000"/>
                <w:sz w:val="18"/>
                <w:szCs w:val="20"/>
              </w:rPr>
            </w:pPr>
          </w:p>
        </w:tc>
      </w:tr>
      <w:tr w:rsidR="004A3C28" w:rsidRPr="00E72403" w:rsidTr="004A3C28">
        <w:trPr>
          <w:jc w:val="center"/>
        </w:trPr>
        <w:tc>
          <w:tcPr>
            <w:tcW w:w="5698" w:type="dxa"/>
            <w:gridSpan w:val="2"/>
            <w:shd w:val="clear" w:color="auto" w:fill="BFBFBF" w:themeFill="background1" w:themeFillShade="BF"/>
            <w:hideMark/>
          </w:tcPr>
          <w:p w:rsidR="004A3C28" w:rsidRPr="00E72403" w:rsidRDefault="004A3C28" w:rsidP="004A3C28">
            <w:pPr>
              <w:jc w:val="center"/>
              <w:rPr>
                <w:rFonts w:ascii="Arial" w:hAnsi="Arial" w:cs="Arial"/>
                <w:b/>
                <w:color w:val="000000"/>
                <w:sz w:val="18"/>
                <w:szCs w:val="20"/>
              </w:rPr>
            </w:pPr>
            <w:r w:rsidRPr="00E72403">
              <w:rPr>
                <w:rFonts w:ascii="Arial" w:hAnsi="Arial" w:cs="Arial"/>
                <w:b/>
                <w:color w:val="000000"/>
                <w:sz w:val="18"/>
                <w:szCs w:val="20"/>
              </w:rPr>
              <w:t>Total</w:t>
            </w:r>
          </w:p>
        </w:tc>
        <w:tc>
          <w:tcPr>
            <w:tcW w:w="3214" w:type="dxa"/>
            <w:shd w:val="clear" w:color="auto" w:fill="BFBFBF" w:themeFill="background1" w:themeFillShade="BF"/>
          </w:tcPr>
          <w:p w:rsidR="004A3C28" w:rsidRPr="00E72403" w:rsidRDefault="004A3C28" w:rsidP="004A3C28">
            <w:pPr>
              <w:jc w:val="right"/>
              <w:rPr>
                <w:rFonts w:ascii="Arial" w:hAnsi="Arial" w:cs="Arial"/>
                <w:b/>
                <w:smallCaps/>
                <w:color w:val="000000"/>
                <w:sz w:val="18"/>
                <w:szCs w:val="20"/>
              </w:rPr>
            </w:pPr>
            <w:r>
              <w:rPr>
                <w:rFonts w:ascii="Arial" w:hAnsi="Arial" w:cs="Arial"/>
                <w:b/>
                <w:smallCaps/>
                <w:color w:val="000000"/>
                <w:sz w:val="18"/>
                <w:szCs w:val="20"/>
              </w:rPr>
              <w:t xml:space="preserve">$ </w:t>
            </w:r>
            <w:r w:rsidRPr="00961F4F">
              <w:rPr>
                <w:rFonts w:ascii="Arial" w:hAnsi="Arial" w:cs="Arial"/>
                <w:b/>
                <w:smallCaps/>
                <w:color w:val="000000"/>
                <w:sz w:val="18"/>
                <w:szCs w:val="20"/>
              </w:rPr>
              <w:t>2</w:t>
            </w:r>
            <w:r>
              <w:rPr>
                <w:rFonts w:ascii="Arial" w:hAnsi="Arial" w:cs="Arial"/>
                <w:b/>
                <w:smallCaps/>
                <w:color w:val="000000"/>
                <w:sz w:val="18"/>
                <w:szCs w:val="20"/>
              </w:rPr>
              <w:t>,365,811,488</w:t>
            </w:r>
            <w:r w:rsidRPr="00961F4F">
              <w:rPr>
                <w:rFonts w:ascii="Arial" w:hAnsi="Arial" w:cs="Arial"/>
                <w:b/>
                <w:smallCaps/>
                <w:color w:val="000000"/>
                <w:sz w:val="18"/>
                <w:szCs w:val="20"/>
              </w:rPr>
              <w:t>.</w:t>
            </w:r>
            <w:r>
              <w:rPr>
                <w:rFonts w:ascii="Arial" w:hAnsi="Arial" w:cs="Arial"/>
                <w:b/>
                <w:smallCaps/>
                <w:color w:val="000000"/>
                <w:sz w:val="18"/>
                <w:szCs w:val="20"/>
              </w:rPr>
              <w:t>68</w:t>
            </w:r>
          </w:p>
        </w:tc>
      </w:tr>
    </w:tbl>
    <w:p w:rsidR="004A3C28" w:rsidRPr="003F3712" w:rsidRDefault="004A3C28" w:rsidP="004A3C28">
      <w:pPr>
        <w:jc w:val="both"/>
        <w:rPr>
          <w:rFonts w:ascii="Arial" w:hAnsi="Arial" w:cs="Arial"/>
          <w:color w:val="000000"/>
        </w:rPr>
      </w:pPr>
    </w:p>
    <w:p w:rsidR="004A3C28" w:rsidRPr="007E572A" w:rsidRDefault="004A3C28" w:rsidP="00CC0F5B">
      <w:pPr>
        <w:ind w:right="-93"/>
        <w:jc w:val="both"/>
        <w:rPr>
          <w:rFonts w:ascii="Arial" w:hAnsi="Arial" w:cs="Arial"/>
          <w:color w:val="000000"/>
          <w:sz w:val="20"/>
        </w:rPr>
      </w:pPr>
      <w:r w:rsidRPr="007E572A">
        <w:rPr>
          <w:rFonts w:ascii="Arial" w:hAnsi="Arial" w:cs="Arial"/>
          <w:b/>
          <w:sz w:val="20"/>
        </w:rPr>
        <w:t>Artículo 10.-</w:t>
      </w:r>
      <w:r w:rsidRPr="007E572A">
        <w:rPr>
          <w:rFonts w:ascii="Arial" w:hAnsi="Arial" w:cs="Arial"/>
          <w:color w:val="000000"/>
          <w:sz w:val="20"/>
        </w:rPr>
        <w:t>El presupuesto modificado de egresos municipal del ejercicio 2016, de acuerdo con la clasificación económica, se distribuye de la siguiente manera:</w:t>
      </w:r>
    </w:p>
    <w:p w:rsidR="004A3C28" w:rsidRPr="007E572A" w:rsidRDefault="004A3C28" w:rsidP="00CC0F5B">
      <w:pPr>
        <w:ind w:right="-93"/>
        <w:jc w:val="both"/>
        <w:rPr>
          <w:rFonts w:ascii="Arial" w:hAnsi="Arial" w:cs="Arial"/>
          <w:color w:val="000000"/>
          <w:sz w:val="20"/>
        </w:rPr>
      </w:pPr>
    </w:p>
    <w:p w:rsidR="004A3C28" w:rsidRPr="007E572A" w:rsidRDefault="004A3C28" w:rsidP="00CC0F5B">
      <w:pPr>
        <w:ind w:right="-93"/>
        <w:jc w:val="center"/>
        <w:rPr>
          <w:rFonts w:ascii="Arial" w:hAnsi="Arial" w:cs="Arial"/>
          <w:b/>
          <w:smallCaps/>
          <w:color w:val="000000"/>
          <w:sz w:val="20"/>
        </w:rPr>
      </w:pPr>
      <w:r w:rsidRPr="007E572A">
        <w:rPr>
          <w:rFonts w:ascii="Arial" w:hAnsi="Arial" w:cs="Arial"/>
          <w:b/>
          <w:smallCaps/>
          <w:color w:val="000000"/>
          <w:sz w:val="20"/>
        </w:rPr>
        <w:t>Clasificación Económica (CE)</w:t>
      </w:r>
    </w:p>
    <w:p w:rsidR="004A3C28" w:rsidRDefault="004A3C28" w:rsidP="004A3C28">
      <w:pPr>
        <w:jc w:val="center"/>
        <w:rPr>
          <w:rFonts w:ascii="Arial" w:hAnsi="Arial" w:cs="Arial"/>
          <w:b/>
          <w:smallCaps/>
          <w:color w:val="000000"/>
        </w:rPr>
      </w:pPr>
    </w:p>
    <w:tbl>
      <w:tblPr>
        <w:tblW w:w="8748" w:type="dxa"/>
        <w:tblInd w:w="70" w:type="dxa"/>
        <w:tblCellMar>
          <w:left w:w="70" w:type="dxa"/>
          <w:right w:w="70" w:type="dxa"/>
        </w:tblCellMar>
        <w:tblLook w:val="04A0" w:firstRow="1" w:lastRow="0" w:firstColumn="1" w:lastColumn="0" w:noHBand="0" w:noVBand="1"/>
      </w:tblPr>
      <w:tblGrid>
        <w:gridCol w:w="7008"/>
        <w:gridCol w:w="1740"/>
      </w:tblGrid>
      <w:tr w:rsidR="004A3C28" w:rsidRPr="00495AA5" w:rsidTr="004A3C28">
        <w:trPr>
          <w:trHeight w:val="315"/>
        </w:trPr>
        <w:tc>
          <w:tcPr>
            <w:tcW w:w="7008"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A3C28" w:rsidRPr="00495AA5" w:rsidRDefault="004A3C28" w:rsidP="004A3C28">
            <w:pPr>
              <w:jc w:val="center"/>
              <w:rPr>
                <w:rFonts w:ascii="Arial" w:hAnsi="Arial" w:cs="Arial"/>
                <w:b/>
                <w:bCs/>
                <w:color w:val="000000"/>
                <w:sz w:val="18"/>
                <w:szCs w:val="18"/>
                <w:lang w:eastAsia="es-MX"/>
              </w:rPr>
            </w:pPr>
            <w:r w:rsidRPr="00495AA5">
              <w:rPr>
                <w:rFonts w:ascii="Arial" w:hAnsi="Arial" w:cs="Arial"/>
                <w:b/>
                <w:bCs/>
                <w:color w:val="000000"/>
                <w:sz w:val="18"/>
                <w:szCs w:val="18"/>
                <w:lang w:eastAsia="es-MX"/>
              </w:rPr>
              <w:t>CE</w:t>
            </w:r>
          </w:p>
        </w:tc>
        <w:tc>
          <w:tcPr>
            <w:tcW w:w="1740" w:type="dxa"/>
            <w:tcBorders>
              <w:top w:val="single" w:sz="8" w:space="0" w:color="auto"/>
              <w:left w:val="nil"/>
              <w:bottom w:val="single" w:sz="8" w:space="0" w:color="auto"/>
              <w:right w:val="single" w:sz="8" w:space="0" w:color="auto"/>
            </w:tcBorders>
            <w:shd w:val="clear" w:color="000000" w:fill="A6A6A6"/>
            <w:noWrap/>
            <w:vAlign w:val="center"/>
            <w:hideMark/>
          </w:tcPr>
          <w:p w:rsidR="004A3C28" w:rsidRPr="00495AA5" w:rsidRDefault="004A3C28" w:rsidP="004A3C28">
            <w:pPr>
              <w:jc w:val="center"/>
              <w:rPr>
                <w:rFonts w:ascii="Arial" w:hAnsi="Arial" w:cs="Arial"/>
                <w:b/>
                <w:bCs/>
                <w:color w:val="000000"/>
                <w:sz w:val="18"/>
                <w:szCs w:val="18"/>
                <w:lang w:eastAsia="es-MX"/>
              </w:rPr>
            </w:pPr>
            <w:r w:rsidRPr="00495AA5">
              <w:rPr>
                <w:rFonts w:ascii="Arial" w:hAnsi="Arial" w:cs="Arial"/>
                <w:b/>
                <w:bCs/>
                <w:color w:val="000000"/>
                <w:sz w:val="18"/>
                <w:szCs w:val="18"/>
                <w:lang w:eastAsia="es-MX"/>
              </w:rPr>
              <w:t>Presupuesto Aprobado</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95AA5" w:rsidRDefault="004A3C28" w:rsidP="004A3C28">
            <w:pPr>
              <w:rPr>
                <w:rFonts w:ascii="Arial" w:hAnsi="Arial" w:cs="Arial"/>
                <w:color w:val="000000"/>
                <w:sz w:val="18"/>
                <w:szCs w:val="18"/>
                <w:lang w:eastAsia="es-MX"/>
              </w:rPr>
            </w:pPr>
            <w:r w:rsidRPr="00495AA5">
              <w:rPr>
                <w:rFonts w:ascii="Arial" w:hAnsi="Arial" w:cs="Arial"/>
                <w:color w:val="000000"/>
                <w:sz w:val="18"/>
                <w:szCs w:val="18"/>
                <w:lang w:eastAsia="es-MX"/>
              </w:rPr>
              <w:t xml:space="preserve">2 - GASTOS </w:t>
            </w:r>
          </w:p>
        </w:tc>
        <w:tc>
          <w:tcPr>
            <w:tcW w:w="1740" w:type="dxa"/>
            <w:tcBorders>
              <w:top w:val="nil"/>
              <w:left w:val="nil"/>
              <w:bottom w:val="single" w:sz="8" w:space="0" w:color="auto"/>
              <w:right w:val="single" w:sz="8" w:space="0" w:color="auto"/>
            </w:tcBorders>
            <w:shd w:val="clear" w:color="000000" w:fill="A6A6A6"/>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2,307,207,385.72</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100" w:firstLine="180"/>
              <w:rPr>
                <w:rFonts w:ascii="Arial" w:hAnsi="Arial" w:cs="Arial"/>
                <w:color w:val="000000"/>
                <w:sz w:val="18"/>
                <w:szCs w:val="18"/>
                <w:lang w:eastAsia="es-MX"/>
              </w:rPr>
            </w:pPr>
            <w:r w:rsidRPr="00495AA5">
              <w:rPr>
                <w:rFonts w:ascii="Arial" w:hAnsi="Arial" w:cs="Arial"/>
                <w:color w:val="000000"/>
                <w:sz w:val="18"/>
                <w:szCs w:val="18"/>
                <w:lang w:eastAsia="es-MX"/>
              </w:rPr>
              <w:t xml:space="preserve">2.1 - GASTOS CORRIENTES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2,931,910,245.51</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300" w:firstLine="540"/>
              <w:rPr>
                <w:rFonts w:ascii="Arial" w:hAnsi="Arial" w:cs="Arial"/>
                <w:color w:val="000000"/>
                <w:sz w:val="18"/>
                <w:szCs w:val="18"/>
                <w:lang w:eastAsia="es-MX"/>
              </w:rPr>
            </w:pPr>
            <w:r w:rsidRPr="00495AA5">
              <w:rPr>
                <w:rFonts w:ascii="Arial" w:hAnsi="Arial" w:cs="Arial"/>
                <w:color w:val="000000"/>
                <w:sz w:val="18"/>
                <w:szCs w:val="18"/>
                <w:lang w:eastAsia="es-MX"/>
              </w:rPr>
              <w:t xml:space="preserve">2.1.1 - GASTOS DE CONSUMO DE LOS ENTES DEL GOBIERNO GENERAL/GASTOS DE EXPLOTACIÓN DE LAS ENTIDADES EMPRESARIALES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1,465,955,122.75</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300" w:firstLine="540"/>
              <w:rPr>
                <w:rFonts w:ascii="Arial" w:hAnsi="Arial" w:cs="Arial"/>
                <w:color w:val="000000"/>
                <w:sz w:val="18"/>
                <w:szCs w:val="18"/>
                <w:lang w:eastAsia="es-MX"/>
              </w:rPr>
            </w:pPr>
            <w:r w:rsidRPr="00495AA5">
              <w:rPr>
                <w:rFonts w:ascii="Arial" w:hAnsi="Arial" w:cs="Arial"/>
                <w:color w:val="000000"/>
                <w:sz w:val="18"/>
                <w:szCs w:val="18"/>
                <w:lang w:eastAsia="es-MX"/>
              </w:rPr>
              <w:t xml:space="preserve">2.1.1.1 - REMUNERACIONES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904,526,083.72</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 xml:space="preserve">2.1.1.1.1 - SUELDOS Y SALARIOS </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825,316,285.76</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 xml:space="preserve">2.1.1.1.2 - CONTRIBUCIONES SOCIALES </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60,158,257.96</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2.1.1.1.3 - IMPUESTOS SOBRE NOMINAS</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19,051,540.00</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300" w:firstLine="540"/>
              <w:rPr>
                <w:rFonts w:ascii="Arial" w:hAnsi="Arial" w:cs="Arial"/>
                <w:color w:val="000000"/>
                <w:sz w:val="18"/>
                <w:szCs w:val="18"/>
                <w:lang w:eastAsia="es-MX"/>
              </w:rPr>
            </w:pPr>
            <w:r w:rsidRPr="00495AA5">
              <w:rPr>
                <w:rFonts w:ascii="Arial" w:hAnsi="Arial" w:cs="Arial"/>
                <w:color w:val="000000"/>
                <w:sz w:val="18"/>
                <w:szCs w:val="18"/>
                <w:lang w:eastAsia="es-MX"/>
              </w:rPr>
              <w:t xml:space="preserve">2.1.1.2 - COMPRA DE BIENES Y SERVICIOS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561,429,039.03</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 xml:space="preserve">2.1.1.2 - COMPRA DE BIENES Y SERVICIOS </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561,429,039.03</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300" w:firstLine="540"/>
              <w:rPr>
                <w:rFonts w:ascii="Arial" w:hAnsi="Arial" w:cs="Arial"/>
                <w:color w:val="000000"/>
                <w:sz w:val="18"/>
                <w:szCs w:val="18"/>
                <w:lang w:eastAsia="es-MX"/>
              </w:rPr>
            </w:pPr>
            <w:r w:rsidRPr="00495AA5">
              <w:rPr>
                <w:rFonts w:ascii="Arial" w:hAnsi="Arial" w:cs="Arial"/>
                <w:color w:val="000000"/>
                <w:sz w:val="18"/>
                <w:szCs w:val="18"/>
                <w:lang w:eastAsia="es-MX"/>
              </w:rPr>
              <w:t xml:space="preserve">2.1.5 - TRANSFERENCIAS, ASIGNACIONES Y DONATIVOS CORRIENTES OTORGADOS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252,711,626.94</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300" w:firstLine="540"/>
              <w:rPr>
                <w:rFonts w:ascii="Arial" w:hAnsi="Arial" w:cs="Arial"/>
                <w:color w:val="000000"/>
                <w:sz w:val="18"/>
                <w:szCs w:val="18"/>
                <w:lang w:eastAsia="es-MX"/>
              </w:rPr>
            </w:pPr>
            <w:r w:rsidRPr="00495AA5">
              <w:rPr>
                <w:rFonts w:ascii="Arial" w:hAnsi="Arial" w:cs="Arial"/>
                <w:color w:val="000000"/>
                <w:sz w:val="18"/>
                <w:szCs w:val="18"/>
                <w:lang w:eastAsia="es-MX"/>
              </w:rPr>
              <w:t xml:space="preserve">2.1.5.1 - AL SECTOR PRIVADO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129,763,371.79</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2.1.5.1.1 - AYUDA A PERSONAS</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16,515,883.90</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2.1.5.1.2 - TRANSFERENCIAS DEL RESTO DEL SECTOR PUBLICO</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1,334,000.00</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 xml:space="preserve">2.1.5.1.3 - AYUDA A INSTITUCIONES </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14,043,038.62</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2.1.5.1.7 - OTRAS</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97,870,449.27</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300" w:firstLine="540"/>
              <w:rPr>
                <w:rFonts w:ascii="Arial" w:hAnsi="Arial" w:cs="Arial"/>
                <w:color w:val="000000"/>
                <w:sz w:val="18"/>
                <w:szCs w:val="18"/>
                <w:lang w:eastAsia="es-MX"/>
              </w:rPr>
            </w:pPr>
            <w:r w:rsidRPr="00495AA5">
              <w:rPr>
                <w:rFonts w:ascii="Arial" w:hAnsi="Arial" w:cs="Arial"/>
                <w:color w:val="000000"/>
                <w:sz w:val="18"/>
                <w:szCs w:val="18"/>
                <w:lang w:eastAsia="es-MX"/>
              </w:rPr>
              <w:t>2.1.5.2 - AL SECTOR PUBLICO</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122,948,255.15</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2.1.5.2.3 - AYUDA A PERSONAS</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122,948,255.15</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100" w:firstLine="180"/>
              <w:rPr>
                <w:rFonts w:ascii="Arial" w:hAnsi="Arial" w:cs="Arial"/>
                <w:color w:val="000000"/>
                <w:sz w:val="18"/>
                <w:szCs w:val="18"/>
                <w:lang w:eastAsia="es-MX"/>
              </w:rPr>
            </w:pPr>
            <w:r w:rsidRPr="00495AA5">
              <w:rPr>
                <w:rFonts w:ascii="Arial" w:hAnsi="Arial" w:cs="Arial"/>
                <w:color w:val="000000"/>
                <w:sz w:val="18"/>
                <w:szCs w:val="18"/>
                <w:lang w:eastAsia="es-MX"/>
              </w:rPr>
              <w:t xml:space="preserve">2.2 - GASTOS DE CAPITAL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rPr>
                <w:rFonts w:ascii="Arial" w:hAnsi="Arial" w:cs="Arial"/>
                <w:color w:val="000000"/>
                <w:sz w:val="18"/>
                <w:szCs w:val="18"/>
                <w:lang w:eastAsia="es-MX"/>
              </w:rPr>
            </w:pPr>
            <w:r w:rsidRPr="00495AA5">
              <w:rPr>
                <w:rFonts w:ascii="Arial" w:hAnsi="Arial" w:cs="Arial"/>
                <w:color w:val="000000"/>
                <w:sz w:val="18"/>
                <w:szCs w:val="18"/>
                <w:lang w:eastAsia="es-MX"/>
              </w:rPr>
              <w:t> </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300" w:firstLine="540"/>
              <w:rPr>
                <w:rFonts w:ascii="Arial" w:hAnsi="Arial" w:cs="Arial"/>
                <w:color w:val="000000"/>
                <w:sz w:val="18"/>
                <w:szCs w:val="18"/>
                <w:lang w:eastAsia="es-MX"/>
              </w:rPr>
            </w:pPr>
            <w:r w:rsidRPr="00495AA5">
              <w:rPr>
                <w:rFonts w:ascii="Arial" w:hAnsi="Arial" w:cs="Arial"/>
                <w:color w:val="000000"/>
                <w:sz w:val="18"/>
                <w:szCs w:val="18"/>
                <w:lang w:eastAsia="es-MX"/>
              </w:rPr>
              <w:t xml:space="preserve">2.2.1 - CONSTRUCCIONES EN PROCESO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521,045,325.48</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 xml:space="preserve">2.2.1 - CONSTRUCCIONES EN PROCESO </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521,045,325.48</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300" w:firstLine="540"/>
              <w:rPr>
                <w:rFonts w:ascii="Arial" w:hAnsi="Arial" w:cs="Arial"/>
                <w:color w:val="000000"/>
                <w:sz w:val="18"/>
                <w:szCs w:val="18"/>
                <w:lang w:eastAsia="es-MX"/>
              </w:rPr>
            </w:pPr>
            <w:r w:rsidRPr="00495AA5">
              <w:rPr>
                <w:rFonts w:ascii="Arial" w:hAnsi="Arial" w:cs="Arial"/>
                <w:color w:val="000000"/>
                <w:sz w:val="18"/>
                <w:szCs w:val="18"/>
                <w:lang w:eastAsia="es-MX"/>
              </w:rPr>
              <w:t xml:space="preserve">2.2.2 - ACTIVOS FIJOS (FORMACIÓN BRUTA DE CAPITAL FIJO)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66,160,287.31</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 xml:space="preserve">2.2.2.2.1 - EQUIPO DE TRANSPORTE </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27,269,202.43</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2.2.2.2.2 - EQUIPO DE TECNOLOGIA DE LA INFORMACION Y COMUNICACIONES</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7,701,128.37</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 xml:space="preserve">2.2.2.2.3 - OTRA MAQUINARIA Y EQUIPO </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31,049,642.91</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200" w:firstLine="360"/>
              <w:rPr>
                <w:rFonts w:ascii="Arial" w:hAnsi="Arial" w:cs="Arial"/>
                <w:color w:val="000000"/>
                <w:sz w:val="18"/>
                <w:szCs w:val="18"/>
                <w:lang w:eastAsia="es-MX"/>
              </w:rPr>
            </w:pPr>
            <w:r w:rsidRPr="00495AA5">
              <w:rPr>
                <w:rFonts w:ascii="Arial" w:hAnsi="Arial" w:cs="Arial"/>
                <w:color w:val="000000"/>
                <w:sz w:val="18"/>
                <w:szCs w:val="18"/>
                <w:lang w:eastAsia="es-MX"/>
              </w:rPr>
              <w:t xml:space="preserve">      2.2.2.5.3 - PROGRAMA DE INFORMATICA Y BASES DE DATOS</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140,313.60</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300" w:firstLine="540"/>
              <w:rPr>
                <w:rFonts w:ascii="Arial" w:hAnsi="Arial" w:cs="Arial"/>
                <w:color w:val="000000"/>
                <w:sz w:val="18"/>
                <w:szCs w:val="18"/>
                <w:lang w:eastAsia="es-MX"/>
              </w:rPr>
            </w:pPr>
            <w:r w:rsidRPr="00495AA5">
              <w:rPr>
                <w:rFonts w:ascii="Arial" w:hAnsi="Arial" w:cs="Arial"/>
                <w:color w:val="000000"/>
                <w:sz w:val="18"/>
                <w:szCs w:val="18"/>
                <w:lang w:eastAsia="es-MX"/>
              </w:rPr>
              <w:t xml:space="preserve">2.2.6.1 - AL SECTOR PRIVADO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1,335,023.24</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2.2.6.1.4 - DESASTRES NATURALES</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1,335,023.24</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95AA5" w:rsidRDefault="004A3C28" w:rsidP="004A3C28">
            <w:pPr>
              <w:rPr>
                <w:rFonts w:ascii="Arial" w:hAnsi="Arial" w:cs="Arial"/>
                <w:color w:val="000000"/>
                <w:sz w:val="18"/>
                <w:szCs w:val="18"/>
                <w:lang w:eastAsia="es-MX"/>
              </w:rPr>
            </w:pPr>
            <w:r w:rsidRPr="00495AA5">
              <w:rPr>
                <w:rFonts w:ascii="Arial" w:hAnsi="Arial" w:cs="Arial"/>
                <w:color w:val="000000"/>
                <w:sz w:val="18"/>
                <w:szCs w:val="18"/>
                <w:lang w:eastAsia="es-MX"/>
              </w:rPr>
              <w:t xml:space="preserve">3 - FINANCIAMIENTO </w:t>
            </w:r>
          </w:p>
        </w:tc>
        <w:tc>
          <w:tcPr>
            <w:tcW w:w="1740" w:type="dxa"/>
            <w:tcBorders>
              <w:top w:val="nil"/>
              <w:left w:val="nil"/>
              <w:bottom w:val="single" w:sz="8" w:space="0" w:color="auto"/>
              <w:right w:val="single" w:sz="8" w:space="0" w:color="auto"/>
            </w:tcBorders>
            <w:shd w:val="clear" w:color="000000" w:fill="A6A6A6"/>
            <w:noWrap/>
            <w:vAlign w:val="center"/>
            <w:hideMark/>
          </w:tcPr>
          <w:p w:rsidR="004A3C28" w:rsidRPr="00495AA5" w:rsidRDefault="004A3C28" w:rsidP="004A3C28">
            <w:pPr>
              <w:rPr>
                <w:rFonts w:ascii="Arial" w:hAnsi="Arial" w:cs="Arial"/>
                <w:color w:val="000000"/>
                <w:sz w:val="18"/>
                <w:szCs w:val="18"/>
                <w:lang w:eastAsia="es-MX"/>
              </w:rPr>
            </w:pPr>
            <w:r w:rsidRPr="00495AA5">
              <w:rPr>
                <w:rFonts w:ascii="Arial" w:hAnsi="Arial" w:cs="Arial"/>
                <w:color w:val="000000"/>
                <w:sz w:val="18"/>
                <w:szCs w:val="18"/>
                <w:lang w:eastAsia="es-MX"/>
              </w:rPr>
              <w:t> </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100" w:firstLine="180"/>
              <w:rPr>
                <w:rFonts w:ascii="Arial" w:hAnsi="Arial" w:cs="Arial"/>
                <w:color w:val="000000"/>
                <w:sz w:val="18"/>
                <w:szCs w:val="18"/>
                <w:lang w:eastAsia="es-MX"/>
              </w:rPr>
            </w:pPr>
            <w:r w:rsidRPr="00495AA5">
              <w:rPr>
                <w:rFonts w:ascii="Arial" w:hAnsi="Arial" w:cs="Arial"/>
                <w:color w:val="000000"/>
                <w:sz w:val="18"/>
                <w:szCs w:val="18"/>
                <w:lang w:eastAsia="es-MX"/>
              </w:rPr>
              <w:t xml:space="preserve">3.2 - APLICACIONES FINANCIERAS (USOS)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0.00</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200" w:firstLine="360"/>
              <w:rPr>
                <w:rFonts w:ascii="Arial" w:hAnsi="Arial" w:cs="Arial"/>
                <w:color w:val="000000"/>
                <w:sz w:val="18"/>
                <w:szCs w:val="18"/>
                <w:lang w:eastAsia="es-MX"/>
              </w:rPr>
            </w:pPr>
            <w:r w:rsidRPr="00495AA5">
              <w:rPr>
                <w:rFonts w:ascii="Arial" w:hAnsi="Arial" w:cs="Arial"/>
                <w:color w:val="000000"/>
                <w:sz w:val="18"/>
                <w:szCs w:val="18"/>
                <w:lang w:eastAsia="es-MX"/>
              </w:rPr>
              <w:t xml:space="preserve">3.2.2 - DISMINUCIÓN DE PASIVOS </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0.00</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95AA5" w:rsidRDefault="004A3C28" w:rsidP="004A3C28">
            <w:pPr>
              <w:ind w:firstLineChars="300" w:firstLine="540"/>
              <w:rPr>
                <w:rFonts w:ascii="Arial" w:hAnsi="Arial" w:cs="Arial"/>
                <w:color w:val="000000"/>
                <w:sz w:val="18"/>
                <w:szCs w:val="18"/>
                <w:lang w:eastAsia="es-MX"/>
              </w:rPr>
            </w:pPr>
            <w:r w:rsidRPr="00495AA5">
              <w:rPr>
                <w:rFonts w:ascii="Arial" w:hAnsi="Arial" w:cs="Arial"/>
                <w:color w:val="000000"/>
                <w:sz w:val="18"/>
                <w:szCs w:val="18"/>
                <w:lang w:eastAsia="es-MX"/>
              </w:rPr>
              <w:t xml:space="preserve">3.2.2.1 - DISMINUCIÓN DE PASIVOS CORRIENTES </w:t>
            </w:r>
          </w:p>
        </w:tc>
        <w:tc>
          <w:tcPr>
            <w:tcW w:w="1740" w:type="dxa"/>
            <w:tcBorders>
              <w:top w:val="nil"/>
              <w:left w:val="nil"/>
              <w:bottom w:val="single" w:sz="8" w:space="0" w:color="auto"/>
              <w:right w:val="single" w:sz="8" w:space="0" w:color="auto"/>
            </w:tcBorders>
            <w:shd w:val="clear" w:color="000000" w:fill="D9D9D9"/>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0.00</w:t>
            </w:r>
          </w:p>
        </w:tc>
      </w:tr>
      <w:tr w:rsidR="004A3C28" w:rsidRPr="00495AA5" w:rsidTr="004A3C28">
        <w:trPr>
          <w:trHeight w:val="315"/>
        </w:trPr>
        <w:tc>
          <w:tcPr>
            <w:tcW w:w="700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95AA5" w:rsidRDefault="004A3C28" w:rsidP="004A3C28">
            <w:pPr>
              <w:ind w:firstLineChars="400" w:firstLine="720"/>
              <w:rPr>
                <w:rFonts w:ascii="Arial" w:hAnsi="Arial" w:cs="Arial"/>
                <w:color w:val="000000"/>
                <w:sz w:val="18"/>
                <w:szCs w:val="18"/>
                <w:lang w:eastAsia="es-MX"/>
              </w:rPr>
            </w:pPr>
            <w:r w:rsidRPr="00495AA5">
              <w:rPr>
                <w:rFonts w:ascii="Arial" w:hAnsi="Arial" w:cs="Arial"/>
                <w:color w:val="000000"/>
                <w:sz w:val="18"/>
                <w:szCs w:val="18"/>
                <w:lang w:eastAsia="es-MX"/>
              </w:rPr>
              <w:t xml:space="preserve">3.2.2.1.3 - AMORTIZACIÓN  DE  LA  PORCIÓN  CIRCULANTE  DE  LA  DEUDA PÚBLICA DE LARGO PLAZO </w:t>
            </w:r>
          </w:p>
        </w:tc>
        <w:tc>
          <w:tcPr>
            <w:tcW w:w="1740" w:type="dxa"/>
            <w:tcBorders>
              <w:top w:val="nil"/>
              <w:left w:val="nil"/>
              <w:bottom w:val="single" w:sz="8" w:space="0" w:color="auto"/>
              <w:right w:val="single" w:sz="8" w:space="0" w:color="auto"/>
            </w:tcBorders>
            <w:shd w:val="clear" w:color="auto" w:fill="auto"/>
            <w:noWrap/>
            <w:vAlign w:val="center"/>
            <w:hideMark/>
          </w:tcPr>
          <w:p w:rsidR="004A3C28" w:rsidRPr="00495AA5" w:rsidRDefault="004A3C28" w:rsidP="004A3C28">
            <w:pPr>
              <w:jc w:val="right"/>
              <w:rPr>
                <w:rFonts w:ascii="Arial" w:hAnsi="Arial" w:cs="Arial"/>
                <w:color w:val="000000"/>
                <w:sz w:val="18"/>
                <w:szCs w:val="18"/>
                <w:lang w:eastAsia="es-MX"/>
              </w:rPr>
            </w:pPr>
            <w:r w:rsidRPr="00495AA5">
              <w:rPr>
                <w:rFonts w:ascii="Arial" w:hAnsi="Arial" w:cs="Arial"/>
                <w:color w:val="000000"/>
                <w:sz w:val="18"/>
                <w:szCs w:val="18"/>
                <w:lang w:eastAsia="es-MX"/>
              </w:rPr>
              <w:t>0.00</w:t>
            </w:r>
          </w:p>
        </w:tc>
      </w:tr>
    </w:tbl>
    <w:p w:rsidR="004A3C28" w:rsidRPr="007E572A" w:rsidRDefault="004A3C28" w:rsidP="004A3C28">
      <w:pPr>
        <w:ind w:right="-234"/>
        <w:rPr>
          <w:rFonts w:ascii="Arial" w:hAnsi="Arial" w:cs="Arial"/>
          <w:b/>
          <w:smallCaps/>
          <w:color w:val="000000"/>
          <w:sz w:val="20"/>
        </w:rPr>
      </w:pPr>
    </w:p>
    <w:p w:rsidR="004A3C28" w:rsidRPr="007E572A" w:rsidRDefault="004A3C28" w:rsidP="00CC0F5B">
      <w:pPr>
        <w:ind w:right="-93"/>
        <w:jc w:val="both"/>
        <w:rPr>
          <w:rFonts w:ascii="Arial" w:hAnsi="Arial" w:cs="Arial"/>
          <w:color w:val="000000"/>
          <w:sz w:val="20"/>
        </w:rPr>
      </w:pPr>
      <w:r w:rsidRPr="007E572A">
        <w:rPr>
          <w:rFonts w:ascii="Arial" w:hAnsi="Arial" w:cs="Arial"/>
          <w:b/>
          <w:sz w:val="20"/>
        </w:rPr>
        <w:lastRenderedPageBreak/>
        <w:t>Artículo 11.-</w:t>
      </w:r>
      <w:r w:rsidRPr="007E572A">
        <w:rPr>
          <w:rFonts w:ascii="Arial" w:hAnsi="Arial" w:cs="Arial"/>
          <w:color w:val="000000"/>
          <w:sz w:val="20"/>
        </w:rPr>
        <w:t xml:space="preserve"> El presupuesto modificado de egresos municipal del ejercicio 2016 con base en la Clasificación por Objeto del Gasto en el tercer nivel de desagregación (partida genérica), se distribuye de la siguiente manera:</w:t>
      </w:r>
    </w:p>
    <w:p w:rsidR="004A3C28" w:rsidRDefault="004A3C28" w:rsidP="004A3C28">
      <w:pPr>
        <w:jc w:val="both"/>
        <w:rPr>
          <w:rFonts w:ascii="Arial" w:hAnsi="Arial" w:cs="Arial"/>
          <w:color w:val="000000"/>
        </w:rPr>
      </w:pPr>
    </w:p>
    <w:tbl>
      <w:tblPr>
        <w:tblW w:w="8758" w:type="dxa"/>
        <w:tblInd w:w="70" w:type="dxa"/>
        <w:tblCellMar>
          <w:left w:w="70" w:type="dxa"/>
          <w:right w:w="70" w:type="dxa"/>
        </w:tblCellMar>
        <w:tblLook w:val="04A0" w:firstRow="1" w:lastRow="0" w:firstColumn="1" w:lastColumn="0" w:noHBand="0" w:noVBand="1"/>
      </w:tblPr>
      <w:tblGrid>
        <w:gridCol w:w="6729"/>
        <w:gridCol w:w="2029"/>
      </w:tblGrid>
      <w:tr w:rsidR="004A3C28" w:rsidRPr="000178E3" w:rsidTr="004A3C28">
        <w:trPr>
          <w:trHeight w:val="300"/>
        </w:trPr>
        <w:tc>
          <w:tcPr>
            <w:tcW w:w="6729"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4A3C28" w:rsidRPr="000178E3" w:rsidRDefault="004A3C28" w:rsidP="004A3C28">
            <w:pPr>
              <w:jc w:val="center"/>
              <w:rPr>
                <w:rFonts w:ascii="Arial" w:hAnsi="Arial" w:cs="Arial"/>
                <w:b/>
                <w:bCs/>
                <w:color w:val="000000"/>
                <w:sz w:val="20"/>
                <w:szCs w:val="20"/>
                <w:lang w:eastAsia="es-MX"/>
              </w:rPr>
            </w:pPr>
            <w:r w:rsidRPr="000178E3">
              <w:rPr>
                <w:rFonts w:ascii="Arial" w:hAnsi="Arial" w:cs="Arial"/>
                <w:b/>
                <w:bCs/>
                <w:color w:val="000000"/>
                <w:sz w:val="20"/>
                <w:szCs w:val="20"/>
                <w:lang w:eastAsia="es-MX"/>
              </w:rPr>
              <w:t>COG (partida genérica)</w:t>
            </w:r>
          </w:p>
        </w:tc>
        <w:tc>
          <w:tcPr>
            <w:tcW w:w="2029" w:type="dxa"/>
            <w:tcBorders>
              <w:top w:val="single" w:sz="4" w:space="0" w:color="auto"/>
              <w:left w:val="nil"/>
              <w:bottom w:val="single" w:sz="4" w:space="0" w:color="auto"/>
              <w:right w:val="single" w:sz="4" w:space="0" w:color="auto"/>
            </w:tcBorders>
            <w:shd w:val="clear" w:color="000000" w:fill="A6A6A6"/>
            <w:noWrap/>
            <w:vAlign w:val="center"/>
            <w:hideMark/>
          </w:tcPr>
          <w:p w:rsidR="004A3C28" w:rsidRPr="000178E3" w:rsidRDefault="004A3C28" w:rsidP="004A3C28">
            <w:pPr>
              <w:jc w:val="center"/>
              <w:rPr>
                <w:rFonts w:ascii="Arial" w:hAnsi="Arial" w:cs="Arial"/>
                <w:b/>
                <w:bCs/>
                <w:color w:val="000000"/>
                <w:sz w:val="20"/>
                <w:szCs w:val="20"/>
                <w:lang w:eastAsia="es-MX"/>
              </w:rPr>
            </w:pPr>
            <w:r w:rsidRPr="000178E3">
              <w:rPr>
                <w:rFonts w:ascii="Arial" w:hAnsi="Arial" w:cs="Arial"/>
                <w:b/>
                <w:bCs/>
                <w:color w:val="000000"/>
                <w:sz w:val="20"/>
                <w:szCs w:val="20"/>
                <w:lang w:eastAsia="es-MX"/>
              </w:rPr>
              <w:t>Presupuesto Aprobado</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A6A6A6"/>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10000 - SERVICIOS PERSONALES</w:t>
            </w:r>
          </w:p>
        </w:tc>
        <w:tc>
          <w:tcPr>
            <w:tcW w:w="2029" w:type="dxa"/>
            <w:tcBorders>
              <w:top w:val="nil"/>
              <w:left w:val="nil"/>
              <w:bottom w:val="single" w:sz="4" w:space="0" w:color="auto"/>
              <w:right w:val="single" w:sz="4" w:space="0" w:color="auto"/>
            </w:tcBorders>
            <w:shd w:val="clear" w:color="000000" w:fill="A6A6A6"/>
            <w:noWrap/>
            <w:vAlign w:val="bottom"/>
            <w:hideMark/>
          </w:tcPr>
          <w:p w:rsidR="004A3C28" w:rsidRPr="000178E3" w:rsidRDefault="004A3C28" w:rsidP="004A3C28">
            <w:pPr>
              <w:jc w:val="right"/>
              <w:rPr>
                <w:rFonts w:ascii="Calibri" w:hAnsi="Calibri"/>
                <w:color w:val="000000"/>
                <w:lang w:eastAsia="es-MX"/>
              </w:rPr>
            </w:pPr>
            <w:r w:rsidRPr="000178E3">
              <w:rPr>
                <w:rFonts w:ascii="Calibri" w:hAnsi="Calibri"/>
                <w:color w:val="000000"/>
                <w:lang w:eastAsia="es-MX"/>
              </w:rPr>
              <w:t>885,474,543.72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11000 - REMUNERACIONES AL PERSONAL DE CARÁCTER PERMANENTE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597,670,530.27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11300 - SUELDOS BASE AL PERSONAL PERMANENTE</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597,670,530.27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12000 - REMUNERACIONES AL PERSONAL DE CARACTER TRANSITORIO</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34,335,316.17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12100 - HONORARIOS ASIMILABLES A SALARIOS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12200- SUELDOS BASE AL PERSONAL EVENTUAL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34,335,316.17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13000 - REMUNERACIONES ADICIONALES Y ESPECIALES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135,042,893.47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13100 - PRIMAS POR AÑOS DE SERVICIOS EFECTIVOS PRESTADOS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2,327,157.99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13200 - PRIMAS DE VACACIONES, DOMINICAL Y GRATIFICACIÓN DE FIN DE AÑO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115,393,758.29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13300 - HORAS EXTRAORDINARIAS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16,917,618.59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13400 - COMPENSACIONES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404,358.60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14000 - SEGURIDAD SOCIAL</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60,158,257.96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14100 - APORTACIONES DE SEGURIDAD SOCIAL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14300 - APORTACIONES AL SISTEMA PARA EL RETIRO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57,016,486.57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14400 - APORTACIONES PARA SEGUROS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3,141,771.39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15000 - OTRAS PRESTACIONES SOCIALES Y ECONÓMICAS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23,441,796.00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15100 - CUOTAS PARA EL FONDO DE AHORRO Y FONDO DE TRABAJO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660,520.00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15200 - INDEMNIZACIONES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6,150,082.68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15400 - PRESTACIONES CONTRACTUALES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14,328,309.37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15500 - APOYOS A LA CAPACITACIÓN DE LOS SERVIDORES PÚBLICOS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672,300.00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15900 - OTRAS PRESTACIONES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1,630,583.95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17000 - PAGO DE ESTIMULOS A SERVIDORES PUBLICOS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34,825,749.85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17100 - ESTÍMULOS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34,825,749.85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A6A6A6"/>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20000 - MATERIALES Y SUMINISTROS</w:t>
            </w:r>
          </w:p>
        </w:tc>
        <w:tc>
          <w:tcPr>
            <w:tcW w:w="2029" w:type="dxa"/>
            <w:tcBorders>
              <w:top w:val="nil"/>
              <w:left w:val="nil"/>
              <w:bottom w:val="single" w:sz="4" w:space="0" w:color="auto"/>
              <w:right w:val="single" w:sz="4" w:space="0" w:color="auto"/>
            </w:tcBorders>
            <w:shd w:val="clear" w:color="000000" w:fill="A6A6A6"/>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170,913,690.16</w:t>
            </w:r>
          </w:p>
        </w:tc>
      </w:tr>
      <w:tr w:rsidR="004A3C28" w:rsidRPr="000178E3" w:rsidTr="004A3C28">
        <w:trPr>
          <w:trHeight w:val="300"/>
        </w:trPr>
        <w:tc>
          <w:tcPr>
            <w:tcW w:w="6729" w:type="dxa"/>
            <w:tcBorders>
              <w:top w:val="nil"/>
              <w:left w:val="single" w:sz="4" w:space="0" w:color="auto"/>
              <w:bottom w:val="nil"/>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21000 - MATERIALES DE ADMINISTRACIÓN, EMISIÓN DE DOCUMENTOS </w:t>
            </w:r>
          </w:p>
        </w:tc>
        <w:tc>
          <w:tcPr>
            <w:tcW w:w="2029" w:type="dxa"/>
            <w:tcBorders>
              <w:top w:val="nil"/>
              <w:left w:val="nil"/>
              <w:bottom w:val="nil"/>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4,577,531.57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Y ARTÍCULOS OFICIALES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21100 - MATERIALES, ÚTILES Y EQUIPOS MENORES DE OFICINA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1,715,857.69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21200 - MATERIALES Y ÚTILES DE IMPRESIÓN Y REPRODUCCIÓN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412,843.77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21300 - MATERIAL ESTADÍSTICO Y GEOGRÁFICO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21400 - MATERIALES, ÚTILES Y EQUIPOS MENORES DE TECNOLOGÍAS DE LA INFORMACIÓN Y COMUNICACIONES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676,360.39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21500 - MATERIAL IMPRESO E INFORMACIÓN DIGITAL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307,922.06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21600 - MATERIAL DE LIMPIEZA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1,132,616.22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21700 - MATERIALES Y ÚTILES DE ENSEÑANZA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331,931.43</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22000 - ALIMENTOS Y UTENSILIOS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3,756,259.09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22100 - PRODUCTOS ALIMENTICIOS PARA PERSONAS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3,530,257.43</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22300 - UTENSILIOS PARA EL SERVICIO DE ALIMENTACIÓN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226,001.66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lastRenderedPageBreak/>
              <w:t xml:space="preserve">24000 - MATERIALES Y ARTÍCULOS DE CONSTRUCCIÓN Y DE REPARACIÓN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4,790,523.08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24100 - PRODUCTOS MINERALES NO METÁLICOS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183,737.30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24200 - CEMENTO Y PRODUCTOS DE CONCRETO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69,250.74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24300 - CAL, YESO Y PRODUCTOS DE YESO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15,885.41</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24400 - MADERA Y PRODUCTOS DE MADERA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27,150.11</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24500 - VIDRIO Y PRODUCTOS DE VIDRIO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240.00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24600 - MATERIAL ELÉCTRICO Y ELECTRÓNICO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1,690,595.39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24700 - ARTÍCULOS METÁLICOS PARA LA CONSTRUCCIÓN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222,069.08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24800 - MATERIALES COMPLEMENTARIOS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43,986.80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24900 - OTROS MATERIALES Y ARTÍCULOS DE CONSTRUCCIÓN Y REPARACIÓN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2,537,608.26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25000 - PRODUCTOS QUÍMICOS, FARMACÉUTICOS Y DE LABORATORIO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48,843,128.59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25100 - PRODUCTOS QUÍMICOS BÁSICOS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27,840.00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25200 - FERTILIZANTES, PESTICIDAS Y OTROS AGROQUÍMICOS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30,199.30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25300 - MEDICINAS Y PRODUCTOS FARMACÉUTICOS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48,010,347.35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25400 - MATERIALES, ACCESORIOS Y SUMINISTROS MÉDICOS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243,682.46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25500 - MATERIALES, ACCESORIOS Y SUMINISTROS DE LABORATORIO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134,387.23</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25600 - FIBRAS SINTÉTICAS, HULES, PLÁSTICOS Y DERIVADOS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100,320.09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25900 - OTROS PRODUCTOS QUÍMICOS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296,352.16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26000 - COMBUSTIBLES, LUBRICANTES Y ADITIVOS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69,963,131.75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26100 - COMBUSTIBLES, LUBRICANTES Y ADITIVOS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69,963,131.75</w:t>
            </w:r>
          </w:p>
        </w:tc>
      </w:tr>
      <w:tr w:rsidR="004A3C28" w:rsidRPr="000178E3" w:rsidTr="004A3C28">
        <w:trPr>
          <w:trHeight w:val="300"/>
        </w:trPr>
        <w:tc>
          <w:tcPr>
            <w:tcW w:w="6729" w:type="dxa"/>
            <w:tcBorders>
              <w:top w:val="nil"/>
              <w:left w:val="single" w:sz="4" w:space="0" w:color="auto"/>
              <w:bottom w:val="nil"/>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27000 - VESTUARIO, BLANCOS, PRENDAS DE PROTECCIÓN Y </w:t>
            </w:r>
          </w:p>
        </w:tc>
        <w:tc>
          <w:tcPr>
            <w:tcW w:w="2029" w:type="dxa"/>
            <w:tcBorders>
              <w:top w:val="nil"/>
              <w:left w:val="nil"/>
              <w:bottom w:val="nil"/>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15,127,764.72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ARTÍCULOS DEPORTIVOS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27100 - VESTUARIO Y UNIFORMES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13,778,425.97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27200 - PRENDAS DE SEGURIDAD Y PROTECCIÓN PERSONAL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1,334,485.24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27300 - ARTÍCULOS DEPORTIVOS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8,820.00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27400 - PRODUCTOS TEXTILES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6,033.51</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28000 - MATERIALES Y SUMINISTROS PARA SEGURIDAD</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13,028,362.08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28200 - MATERIALES DE SEGURIDAD PÚBLICA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28300 - PRENDAS DE PROTECCIÓN PARA SEGURIDAD PÚBLICA Y NACIONAL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13,028,362.08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29000 - HERRAMIENTAS, REFACCIONES Y ACCESORIOS MENORES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10,826,989.27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29100 - HERRAMIENTAS MENORES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1,253,391.12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29200 - REFACCIONES Y ACCESORIOS MENORES DE EDIFICIOS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176,219.26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29300 - REFACCIONES Y ACCESORIOS MENORES DE MOBILIARIO Y EQUIPO DE ADMINISTRACIÓN, EDUCACIONAL Y RECREATIVO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21,830.01</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29400 - REFACCIONES Y ACCESORIOS MENORES DE EQUIPO DE CÓMPUTO Y TECNOLOGÍAS DE LA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809,822.24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29500 - REFACCIONES Y ACCESORIOS MENORES DE EQUIPO E INSTRUMENTAL MÉDICO Y DE LABORATORIO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29600 - REFACCIONES Y ACCESORIOS MENORES DE EQUIPO DE TRANSPORTE</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4,083,648.93</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29700 - REFACCIONES Y ACCESORIOS MENORES DE EQUIPO DE DEFENSA Y SEGURIDAD</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3,713,190.81</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29800 - REFACCIONES Y ACCESORIOS MENORES DE MAQUINARIA Y OTROS EQUIPOS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768,886.89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lastRenderedPageBreak/>
              <w:t>29900 - REFACCIONES Y ACCESORIOS MENORES OTROS BIENES MUEBLES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A6A6A6"/>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30000 - SERVICIOS GENERALES</w:t>
            </w:r>
          </w:p>
        </w:tc>
        <w:tc>
          <w:tcPr>
            <w:tcW w:w="2029" w:type="dxa"/>
            <w:tcBorders>
              <w:top w:val="nil"/>
              <w:left w:val="nil"/>
              <w:bottom w:val="single" w:sz="4" w:space="0" w:color="auto"/>
              <w:right w:val="single" w:sz="4" w:space="0" w:color="auto"/>
            </w:tcBorders>
            <w:shd w:val="clear" w:color="000000" w:fill="A6A6A6"/>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409,566,888.88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31000 - SERVICIOS BASICOS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162,847,979.75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31100 - ENERGÍA ELÉCTRICA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144,441,434.06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31200 - GAS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165,652.20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31300 - AGUA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4,330,909.58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31400 - TELEFONÍA TRADICIONAL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4,076,621.70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31500 - TELEFONÍA CELULAR</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442,024.87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31600 - SERVICIOS DE TELECOMUNICACIONES Y SATÉLITES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3,484,180.03</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31700 - SERVICIOS DE ACCESO DE INTERNET, REDES Y PROCESAMIENTO DE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5,716,528.72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31800 - SERVICIOS POSTALES Y TELEGRÁFICOS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190,628.59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32000 - SERVICIOS DE ARRENDAMIENTO</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6,174,448.87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32100 - ARRENDAMIENTO DE TERRENOS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41,760.00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32200 - ARRENDAMIENTO DE EDIFICIOS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3,114,337.29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32300 - ARRENDAMIENTO DE MOBILIARIO Y EQUIPO DE ADMINISTRACIÓN, EDUCACIONAL Y RECREATIVO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976,755.85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32500 - ARRENDAMIENTO DE EQUIPO DE TRANSPORTE</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222,303.56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32600 - ARRENDAMIENTO DE MAQUINARIA, OTROS EQUIPOS Y HERRAMIENTAS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262,218.00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32700 - ARRENDAMIENTO DE ACTIVOS INTANGIBLES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183,167.20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32900 - OTROS ARRENDAMIENTOS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1,373,906.97</w:t>
            </w:r>
          </w:p>
        </w:tc>
      </w:tr>
      <w:tr w:rsidR="004A3C28" w:rsidRPr="000178E3" w:rsidTr="004A3C28">
        <w:trPr>
          <w:trHeight w:val="300"/>
        </w:trPr>
        <w:tc>
          <w:tcPr>
            <w:tcW w:w="6729" w:type="dxa"/>
            <w:tcBorders>
              <w:top w:val="nil"/>
              <w:left w:val="single" w:sz="4" w:space="0" w:color="auto"/>
              <w:bottom w:val="nil"/>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33000 - SERVICIOS PROFESIONALES, CIENTÍFICOS, TÉCNICOS Y </w:t>
            </w:r>
          </w:p>
        </w:tc>
        <w:tc>
          <w:tcPr>
            <w:tcW w:w="2029" w:type="dxa"/>
            <w:tcBorders>
              <w:top w:val="nil"/>
              <w:left w:val="nil"/>
              <w:bottom w:val="nil"/>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39,810,757.25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OTROS SERVICIOS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33100 - SERVICIOS LEGALES, DE CONTABILIDAD, AUDITORÍA Y RELACIONADOS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5,803,323.29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33200 -  SERVICIOS DE DISEÑO, ARQUITECTURA, INGENIERÍA Y ACTIVIDADES RELACIONADAS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103,704.00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33300 - SERVICIOS DE CONSULTORÍA ADMINISTRATIVA, PROCESOS, TÉCNICA Y EN TECNOLOGÍAS DE LA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13,626,387.17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 xml:space="preserve">33400 - SERVICIOS DE CAPACITACIÓN </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15,592,197.23</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33500 - SERVICIOS DE INVESTIGACIÓN CIENTÍFICA Y DESARROLLO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1,913,235.10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33600 - SERVICIOS DE APOYO ADMINISTRATIVO, FOTOCOPIADO E IMPRESIÓN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2,771,910.47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33700 - SERVICIOS DE PROTECCIÓN Y SEGURIDAD</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34000 - SERVICIOS FINANCIEROS, BANCARIOS Y COMERCIALES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10,349,960.92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34100 - SERVICIOS FINANCIEROS Y BANCARIOS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2,536,272.04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34300 - SERVICIOS DE RECAUDACIÓN, TRASLADO Y CUSTODIA DE VALORES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34500 - SEGURO DE BIENES PATRIMONIALES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7,806,956.24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34700 - FLETES Y MANIOBRAS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6,732.64</w:t>
            </w:r>
          </w:p>
        </w:tc>
      </w:tr>
      <w:tr w:rsidR="004A3C28" w:rsidRPr="000178E3" w:rsidTr="004A3C28">
        <w:trPr>
          <w:trHeight w:val="300"/>
        </w:trPr>
        <w:tc>
          <w:tcPr>
            <w:tcW w:w="6729" w:type="dxa"/>
            <w:tcBorders>
              <w:top w:val="nil"/>
              <w:left w:val="single" w:sz="4" w:space="0" w:color="auto"/>
              <w:bottom w:val="nil"/>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35000 - SERVICIOS DE INSTALACIÓN, REPARACIÓN, MANTENIMIENTO </w:t>
            </w:r>
          </w:p>
        </w:tc>
        <w:tc>
          <w:tcPr>
            <w:tcW w:w="2029" w:type="dxa"/>
            <w:tcBorders>
              <w:top w:val="nil"/>
              <w:left w:val="nil"/>
              <w:bottom w:val="nil"/>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14,854,212.69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Y CONSERVACIÓN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35100 - CONSERVACIÓN Y MANTENIMIENTO MENOR DE INMUEBLES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1,118,445.81</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35200 - INSTALACIÓN, REPARACIÓN Y MANTENIMIENTO DE MOBILIARIO Y EQUIPO DE ADMINISTRACIÓN, EDUCACIONAL Y</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27,297.12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lastRenderedPageBreak/>
              <w:t>35300 - INSTALACIÓN, REPARACIÓN Y MANTENIMIENTO DE EQUIPO DE CÓMPUTO Y TECNOLOGÍAS DE LA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360,257.72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35400 - INSTALACIÓN, REPARACIÓN Y MANTENIMIENTO DE EQUIPO E INSTRUMENTAL MÉDICO Y DE LABORATORIO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80,388.00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35500 - REPARACIÓN Y MANTENIMIENTO DE EQUIPO DE TRANSPORTE</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9,856,899.51</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35700 - INSTALACIÓN, REPARACIÓN Y MANTENIMIENTO DE MAQUINARIA, OTROS EQUIPOS Y HERRAMIENTA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2,145,353.77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35800 - SERVICIOS DE LIMPIEZA Y MANEJO DE DESECHOS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1,100,116.79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35900 - SERVICIOS DE JARDINERÍA Y FUMIGACIÓN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165,453.98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36000 - SERVICIOS DE COMUNICACIÓN SOCIAL Y PUBLICIDAD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61,909,076.65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36100 - DIFUSIÓN POR RADIO, TELEVISIÓN Y OTROS MEDIOS DE MENSAJES SOBRE PROGRAMAS Y ACTIVIDADES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51,495,970.44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36300 -</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3,837,912.00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36400 -</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1,183.20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36500 - SERVICIOS DE LA INDUSTRIA FÍLMICA, DEL SONIDO Y DEL VIDEO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15,080.00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36600 -</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2,517,715.01</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36900 - OTROS SERVICIOS DE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4,041,216.00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37000 - SERVICIOS DE TRASLADO Y VIÁTICOS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1,970,785.09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37100 - PASAJES AÉREOS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1,172,617.84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37200 - PASAJES TERRESTRES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37500 - VIÁTICOS EN EL PAÍS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592,236.56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37600 -  VIÁTICOS EN EL EXTRANJERO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205,930.69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38000 - SERVICIOS OFICIALES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13,215,982.02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38100 - GASTOS DE CEREMONIAL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38200 - GASTOS DE ORDEN SOCIAL Y CULTURAL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7,206,239.39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38300 - CONGRESOS Y CONVENCIONES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1,118,541.55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38500 - GASTOS DE REPRESENTACIÓN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4,891,201.08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39000 - OTROS SERVICIOS GENERALES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98,433,685.63</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39200 - IMPUESTOS Y DERECHOS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2,685,171.86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39400 - SENTENCIAS Y RESOLUCIONES JUDICIALES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1,275.40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39500 - PENAS, MULTAS, ACCESORIOS Y ACTUALIZACIONES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39600 - OTROS GASTOS POR RESPONSABILIDADES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83,212.32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39800 - ISN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19,051,540.00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39900 - OTROS SERVICIOS GENERALES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76,612,486.05</w:t>
            </w:r>
          </w:p>
        </w:tc>
      </w:tr>
      <w:tr w:rsidR="004A3C28" w:rsidRPr="000178E3" w:rsidTr="004A3C28">
        <w:trPr>
          <w:trHeight w:val="1920"/>
        </w:trPr>
        <w:tc>
          <w:tcPr>
            <w:tcW w:w="6729" w:type="dxa"/>
            <w:tcBorders>
              <w:top w:val="nil"/>
              <w:left w:val="single" w:sz="4" w:space="0" w:color="auto"/>
              <w:bottom w:val="single" w:sz="4" w:space="0" w:color="auto"/>
              <w:right w:val="single" w:sz="4" w:space="0" w:color="auto"/>
            </w:tcBorders>
            <w:shd w:val="clear" w:color="000000" w:fill="A6A6A6"/>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40000 - TRANSFERENCIAS, ASIGNACIONES, SUBSIDIOS Y OTRAS AYUDAS</w:t>
            </w:r>
          </w:p>
        </w:tc>
        <w:tc>
          <w:tcPr>
            <w:tcW w:w="2029" w:type="dxa"/>
            <w:tcBorders>
              <w:top w:val="nil"/>
              <w:left w:val="nil"/>
              <w:bottom w:val="single" w:sz="4" w:space="0" w:color="auto"/>
              <w:right w:val="single" w:sz="4" w:space="0" w:color="auto"/>
            </w:tcBorders>
            <w:shd w:val="clear" w:color="000000" w:fill="A6A6A6"/>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254,046,650.18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43000 - SUBSIDIOS Y SUBVENCIONES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220,818,704.42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FFFFFF"/>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43300 - SUBSIDIOS A LA INVERSIÓN</w:t>
            </w:r>
          </w:p>
        </w:tc>
        <w:tc>
          <w:tcPr>
            <w:tcW w:w="2029" w:type="dxa"/>
            <w:tcBorders>
              <w:top w:val="nil"/>
              <w:left w:val="nil"/>
              <w:bottom w:val="single" w:sz="4" w:space="0" w:color="auto"/>
              <w:right w:val="single" w:sz="4" w:space="0" w:color="auto"/>
            </w:tcBorders>
            <w:shd w:val="clear" w:color="000000" w:fill="FFFFFF"/>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FFFFFF"/>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43800 - SUBSIDIOS A ENTIDADES FEDERATIVAS Y MUNICIPIOS</w:t>
            </w:r>
          </w:p>
        </w:tc>
        <w:tc>
          <w:tcPr>
            <w:tcW w:w="2029" w:type="dxa"/>
            <w:tcBorders>
              <w:top w:val="nil"/>
              <w:left w:val="nil"/>
              <w:bottom w:val="single" w:sz="4" w:space="0" w:color="auto"/>
              <w:right w:val="single" w:sz="4" w:space="0" w:color="auto"/>
            </w:tcBorders>
            <w:shd w:val="clear" w:color="000000" w:fill="FFFFFF"/>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122,948,255.15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FFFFFF"/>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lastRenderedPageBreak/>
              <w:t>43900 - OTROS SUBSIDIOS</w:t>
            </w:r>
          </w:p>
        </w:tc>
        <w:tc>
          <w:tcPr>
            <w:tcW w:w="2029" w:type="dxa"/>
            <w:tcBorders>
              <w:top w:val="nil"/>
              <w:left w:val="nil"/>
              <w:bottom w:val="single" w:sz="4" w:space="0" w:color="auto"/>
              <w:right w:val="single" w:sz="4" w:space="0" w:color="auto"/>
            </w:tcBorders>
            <w:shd w:val="clear" w:color="000000" w:fill="FFFFFF"/>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97,870,449.27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44000 - AYUDAS SOCIALES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33,227,945.76</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44100 - AYUDAS SOCIALES A PERSONAS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16,515,883.90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44200 -  BECAS Y OTRAS AYUDAS PARA PROGRAMAS DE CAPACITACIÓN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1,334,000.00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44300 - AYUDAS SOCIALES A INSTITUCIONES DE ENSEÑANZA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44500 - AYUDAS SOCIALES A INSTITUCIONES SIN FINES DE LUCRO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14,043,038.62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44800 - AYUDAS POR DESASTRES NATURALES Y OTROS SINIESTROS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1,335,023.24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45000 - PENSIONES Y JUBILACIONES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45100 - PENSIONES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45200 - JUBILACIONES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48000 - DONATIVOS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48100 - DONATIVOS A INSTITUCIONES SIN FINES DE LUCRO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A6A6A6"/>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60000 - INVERSIÓN PÚBLICA</w:t>
            </w:r>
          </w:p>
        </w:tc>
        <w:tc>
          <w:tcPr>
            <w:tcW w:w="2029" w:type="dxa"/>
            <w:tcBorders>
              <w:top w:val="nil"/>
              <w:left w:val="nil"/>
              <w:bottom w:val="single" w:sz="4" w:space="0" w:color="auto"/>
              <w:right w:val="single" w:sz="4" w:space="0" w:color="auto"/>
            </w:tcBorders>
            <w:shd w:val="clear" w:color="000000" w:fill="A6A6A6"/>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521,045,325.48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61000 - OBRA PÚBLICA EN BIENES DE DOMINIO PÚBLICO</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352,682,568.10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61200 - EDIFICACIÓN NO HABITACIONAL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7,084,223.77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61300 - CONSTRUCCIÓN DE OBRAS PARA EL ABASTECIMIENTO DE AGUA, PETRÓLEO, GAS, ELECTRICIDAD Y TELECOMUNICACIONES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111,379,362.20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61400 - DIVISIÓN DE TERRENOS Y CONSTRUCCIÓN DE OBRAS DE URBANIZACIÓN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182,671,270.09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61500 - CONSTRUCCIÓN DE VÍAS DE COMUNICACIÓN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49,334,666.02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61700 - INSTALACIONES Y EQUIPAMIENTO EN CONSTRUCCIONES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61900 - TRABAJOS DE ACABADOS EN EDIFICACIONES Y OTROS TRABAJOS ESPECIALIZADOS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2,213,046.02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62000 - OBRA PUBLICA EN BIENES PROPIOS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44,210,146.21</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62200 - EDIFICACIÓN NO HABITACIONAL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4,131,410.34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62300 -  CONSTRUCCIÓN DE OBRAS PARA EL ABASTECIMIENTO DE AGUA, PETRÓLEO, GAS, ELECTRICIDAD Y TELECOMUNICACIONES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24,261,118.98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62600 -  OTRAS CONSTRUCCIONES DE INGENIERIA CIVIL Y OBRA PESADA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15,026,034.77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62500 - CONSTRUCCIÓN DE VÍAS DE COMUNICACIÓN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62900 - TRABAJOS DE ACABADOS EN EDIFICACIONES Y OTROS TRABAJOS ESPECIALIZADOS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791,582.12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63000 - PROYECTOS PRODUCTIVOS Y ACCIONES DE FOMENTO</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124,152,611.17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63200 - EJECUCIÓN DE PROYECTOS PRODUCTIVOS NO INCLUIDOS EN CONCEPTOS ANTERIORES DE ESTE CAPÍTULO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124,152,611.17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A6A6A6"/>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50000 - BIENES MUEBLES, INMUEBLES E INTANGIBLES</w:t>
            </w:r>
          </w:p>
        </w:tc>
        <w:tc>
          <w:tcPr>
            <w:tcW w:w="2029" w:type="dxa"/>
            <w:tcBorders>
              <w:top w:val="nil"/>
              <w:left w:val="nil"/>
              <w:bottom w:val="single" w:sz="4" w:space="0" w:color="auto"/>
              <w:right w:val="single" w:sz="4" w:space="0" w:color="auto"/>
            </w:tcBorders>
            <w:shd w:val="clear" w:color="000000" w:fill="A6A6A6"/>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66,160,287.31</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51000 - MOBILIARIO Y EQUIPO DE ADMINISTRACIÓN</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10,010,426.89</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51100 - MUEBLES DE OFICINA Y ESTANTERÍA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2,131,327.08</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51200 - MUEBLES, EXCEPTO DE OFICINA Y ESTANTERÍA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1,450.00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51500 - EQUIPO DE CÓMPUTO Y DE TECNOLOGÍA DE LA INFORMACIÓN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7,701,128.37</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51900 - OTROS MOBILIARIOS Y EQUIPOS DE ADMINISTRACIÓN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176,521.44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52000 - MOBILIARIO Y EQUIPO EDUCACIONAL Y RECREATIVO</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5,167,460.84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52100 - EQUIPOS Y APARATOS AUDIOVISUALES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11,984.84</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52300 - CÁMARAS FOTOGRÁFICAS Y DE VIDEO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5,155,476.00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53000 - EQUIPO E INSTRUMENTAL MÉDICO Y DE LABORATORIO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110,455.20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lastRenderedPageBreak/>
              <w:t>53100 - EQUIPO MÉDICO Y DE LABORATORIO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110,455.20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53200 - INSTRUMENTAL MÉDICO Y DE LABORATORIO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54000 - VEHÍCULOS Y EQUIPO DE TRANSPORTE</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27,269,202.43</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54100 - AUTOMÓVILES Y CAMIONES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27,269,202.43</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54200 - CARROCERÍAS Y REMOLQUES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54900 - OTROS EQUIPOS DE TRANSPORTE</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55000 - EQUIPO DE DEFENSA Y SEGURIDAD</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55100 - EQUIPO DE DEFENSA Y SEGURIDAD</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56000 - MAQUINARIA, OTROS EQUIPOS Y HERRAMIENTAS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23,462,428.35</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56100 - MAQUINARIA Y EQUIPO AGROPECUARIO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56300 - MAQUINARIA Y EQUIPO DE CONSTRUCCIÓN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12,978,465.12</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56400 - SISTEMAS DE AIRE ACONDICIONADO, CALEFACCIÓN Y DE REFRIGERACIÓN INDUSTRIAL Y COMERCIAL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56500 - EQUIPO DE COMUNICACIÓN Y TELECOMUNICACIÓN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9,549,187.33</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56600 - EQUIPOS DE GENERACIÓN ELÉCTRICA, APARATOS Y ACCESORIOS ELÉCTRICOS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398,585.20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56700 - HERRAMIENTAS Y MÁQUINAS-HERRAMIENTA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525,982.70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56900 - OTROS EQUIPOS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10,208.00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58000 - BIENES INMUEBLES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58100 - TERRENOS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59000 - ACTIVOS INTANGIBLES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140,313.60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59100 - SOFTWARE</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49,068.00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59700 - LICENCIAS INFORMÁTICAS E INTELECTUALES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91,245.60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A6A6A6"/>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90000 - DEUDA PÚBLICA</w:t>
            </w:r>
          </w:p>
        </w:tc>
        <w:tc>
          <w:tcPr>
            <w:tcW w:w="2029" w:type="dxa"/>
            <w:tcBorders>
              <w:top w:val="nil"/>
              <w:left w:val="nil"/>
              <w:bottom w:val="single" w:sz="4" w:space="0" w:color="auto"/>
              <w:right w:val="single" w:sz="4" w:space="0" w:color="auto"/>
            </w:tcBorders>
            <w:shd w:val="clear" w:color="000000" w:fill="A6A6A6"/>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91000 - AMORTIZACIÓN DE LA DEUDA PÚBLICA</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91100 - AMORTIZACIÓN DE LA DEUDA INTERNA CON INSTITUCIONES DE CRÉDITO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92000 - INTERESES DE LA DEUDA PÚBLICA</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92100 - INTERESES DE LA DEUDA INTERNA CON INSTITUCIONES DE CRÉDITO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 xml:space="preserve">    93000 - COMISIONES DE LA DEUDA PUBLICA</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93100 - COMISIONES DE LA DEUDA PUBLICA INTERNA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 xml:space="preserve">    94000 - GASTOS DE LA DEUDA PUBLICA</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94100 - GASTOS DE LA DEUDA PUBLICA INTERNA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 xml:space="preserve">    95000 - COSTO POR COBERTURAS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 xml:space="preserve">       95100 - COSTO POR COBERTURAS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rPr>
                <w:rFonts w:ascii="Arial" w:hAnsi="Arial" w:cs="Arial"/>
                <w:color w:val="000000"/>
                <w:sz w:val="18"/>
                <w:szCs w:val="18"/>
                <w:lang w:eastAsia="es-MX"/>
              </w:rPr>
            </w:pPr>
            <w:r w:rsidRPr="000178E3">
              <w:rPr>
                <w:rFonts w:ascii="Arial" w:hAnsi="Arial" w:cs="Arial"/>
                <w:color w:val="000000"/>
                <w:sz w:val="18"/>
                <w:szCs w:val="18"/>
                <w:lang w:eastAsia="es-MX"/>
              </w:rPr>
              <w:t xml:space="preserve">    96000 - APOYOS FINANCIEROS</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200" w:firstLine="360"/>
              <w:rPr>
                <w:rFonts w:ascii="Arial" w:hAnsi="Arial" w:cs="Arial"/>
                <w:color w:val="000000"/>
                <w:sz w:val="18"/>
                <w:szCs w:val="18"/>
                <w:lang w:eastAsia="es-MX"/>
              </w:rPr>
            </w:pPr>
            <w:r w:rsidRPr="000178E3">
              <w:rPr>
                <w:rFonts w:ascii="Arial" w:hAnsi="Arial" w:cs="Arial"/>
                <w:color w:val="000000"/>
                <w:sz w:val="18"/>
                <w:szCs w:val="18"/>
                <w:lang w:eastAsia="es-MX"/>
              </w:rPr>
              <w:t>96100 - APOYOS A INTERMEDIARIOS FINANCIEROS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99000 - ADEUDOS DE EJERCICIOS FISCALES ANTERIORES (ADEFAS)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0178E3" w:rsidRDefault="004A3C28" w:rsidP="004A3C28">
            <w:pPr>
              <w:ind w:firstLineChars="100" w:firstLine="180"/>
              <w:rPr>
                <w:rFonts w:ascii="Arial" w:hAnsi="Arial" w:cs="Arial"/>
                <w:color w:val="000000"/>
                <w:sz w:val="18"/>
                <w:szCs w:val="18"/>
                <w:lang w:eastAsia="es-MX"/>
              </w:rPr>
            </w:pPr>
            <w:r w:rsidRPr="000178E3">
              <w:rPr>
                <w:rFonts w:ascii="Arial" w:hAnsi="Arial" w:cs="Arial"/>
                <w:color w:val="000000"/>
                <w:sz w:val="18"/>
                <w:szCs w:val="18"/>
                <w:lang w:eastAsia="es-MX"/>
              </w:rPr>
              <w:t xml:space="preserve">    99100 - ADEFAS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color w:val="000000"/>
                <w:sz w:val="18"/>
                <w:szCs w:val="18"/>
                <w:lang w:eastAsia="es-MX"/>
              </w:rPr>
            </w:pPr>
            <w:r w:rsidRPr="000178E3">
              <w:rPr>
                <w:rFonts w:ascii="Arial" w:hAnsi="Arial" w:cs="Arial"/>
                <w:color w:val="000000"/>
                <w:sz w:val="18"/>
                <w:szCs w:val="18"/>
                <w:lang w:eastAsia="es-MX"/>
              </w:rPr>
              <w:t>0.00</w:t>
            </w:r>
          </w:p>
        </w:tc>
      </w:tr>
      <w:tr w:rsidR="004A3C28" w:rsidRPr="000178E3" w:rsidTr="004A3C28">
        <w:trPr>
          <w:trHeight w:val="480"/>
        </w:trPr>
        <w:tc>
          <w:tcPr>
            <w:tcW w:w="6729" w:type="dxa"/>
            <w:tcBorders>
              <w:top w:val="nil"/>
              <w:left w:val="single" w:sz="4" w:space="0" w:color="auto"/>
              <w:bottom w:val="single" w:sz="4" w:space="0" w:color="auto"/>
              <w:right w:val="single" w:sz="4" w:space="0" w:color="auto"/>
            </w:tcBorders>
            <w:shd w:val="clear" w:color="auto" w:fill="auto"/>
            <w:vAlign w:val="center"/>
            <w:hideMark/>
          </w:tcPr>
          <w:p w:rsidR="004A3C28" w:rsidRPr="000178E3" w:rsidRDefault="004A3C28" w:rsidP="004A3C28">
            <w:pPr>
              <w:rPr>
                <w:rFonts w:ascii="Arial" w:hAnsi="Arial" w:cs="Arial"/>
                <w:b/>
                <w:bCs/>
                <w:color w:val="000000"/>
                <w:sz w:val="18"/>
                <w:szCs w:val="18"/>
                <w:lang w:eastAsia="es-MX"/>
              </w:rPr>
            </w:pPr>
            <w:r w:rsidRPr="000178E3">
              <w:rPr>
                <w:rFonts w:ascii="Arial" w:hAnsi="Arial" w:cs="Arial"/>
                <w:b/>
                <w:bCs/>
                <w:color w:val="000000"/>
                <w:sz w:val="18"/>
                <w:szCs w:val="18"/>
                <w:lang w:eastAsia="es-MX"/>
              </w:rPr>
              <w:t>Total general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0178E3" w:rsidRDefault="004A3C28" w:rsidP="004A3C28">
            <w:pPr>
              <w:jc w:val="right"/>
              <w:rPr>
                <w:rFonts w:ascii="Arial" w:hAnsi="Arial" w:cs="Arial"/>
                <w:b/>
                <w:bCs/>
                <w:color w:val="000000"/>
                <w:sz w:val="18"/>
                <w:szCs w:val="18"/>
                <w:lang w:eastAsia="es-MX"/>
              </w:rPr>
            </w:pPr>
            <w:r w:rsidRPr="000178E3">
              <w:rPr>
                <w:rFonts w:ascii="Arial" w:hAnsi="Arial" w:cs="Arial"/>
                <w:b/>
                <w:bCs/>
                <w:color w:val="000000"/>
                <w:sz w:val="18"/>
                <w:szCs w:val="18"/>
                <w:lang w:eastAsia="es-MX"/>
              </w:rPr>
              <w:t>2,307,207,385.72</w:t>
            </w:r>
          </w:p>
        </w:tc>
      </w:tr>
    </w:tbl>
    <w:p w:rsidR="004A3C28" w:rsidRDefault="004A3C28" w:rsidP="004A3C28">
      <w:pPr>
        <w:jc w:val="both"/>
        <w:rPr>
          <w:rFonts w:ascii="Arial" w:hAnsi="Arial" w:cs="Arial"/>
          <w:color w:val="000000"/>
        </w:rPr>
      </w:pPr>
    </w:p>
    <w:p w:rsidR="004A3C28" w:rsidRPr="002708DE" w:rsidRDefault="004A3C28" w:rsidP="00AD5539">
      <w:pPr>
        <w:ind w:right="-93"/>
        <w:jc w:val="both"/>
        <w:rPr>
          <w:rFonts w:ascii="Arial" w:hAnsi="Arial" w:cs="Arial"/>
          <w:sz w:val="20"/>
        </w:rPr>
      </w:pPr>
      <w:r w:rsidRPr="002708DE">
        <w:rPr>
          <w:rFonts w:ascii="Arial" w:hAnsi="Arial" w:cs="Arial"/>
          <w:color w:val="000000"/>
          <w:sz w:val="20"/>
        </w:rPr>
        <w:t>Los gastos por concepto de comunicación social se importan la cantidad de $</w:t>
      </w:r>
      <w:r w:rsidRPr="002708DE">
        <w:rPr>
          <w:rFonts w:ascii="Arial" w:hAnsi="Arial" w:cs="Arial"/>
          <w:bCs/>
          <w:sz w:val="20"/>
        </w:rPr>
        <w:t>61</w:t>
      </w:r>
      <w:proofErr w:type="gramStart"/>
      <w:r w:rsidRPr="002708DE">
        <w:rPr>
          <w:rFonts w:ascii="Arial" w:hAnsi="Arial" w:cs="Arial"/>
          <w:bCs/>
          <w:sz w:val="20"/>
        </w:rPr>
        <w:t>,909,076.65</w:t>
      </w:r>
      <w:proofErr w:type="gramEnd"/>
      <w:r w:rsidRPr="002708DE">
        <w:rPr>
          <w:rFonts w:ascii="Arial" w:hAnsi="Arial" w:cs="Arial"/>
          <w:color w:val="000000"/>
          <w:sz w:val="20"/>
        </w:rPr>
        <w:t xml:space="preserve"> y se desglosan en el rubro 3600 SERVICIOS DE </w:t>
      </w:r>
      <w:r w:rsidRPr="002708DE">
        <w:rPr>
          <w:rFonts w:ascii="Arial" w:hAnsi="Arial" w:cs="Arial"/>
          <w:sz w:val="20"/>
        </w:rPr>
        <w:t>COMUNICACION SOCIAL Y PUBLICIDAD.</w:t>
      </w:r>
    </w:p>
    <w:p w:rsidR="004A3C28" w:rsidRPr="002708DE" w:rsidRDefault="004A3C28" w:rsidP="00AD5539">
      <w:pPr>
        <w:ind w:right="-93"/>
        <w:jc w:val="both"/>
        <w:rPr>
          <w:rFonts w:ascii="Arial" w:hAnsi="Arial" w:cs="Arial"/>
          <w:sz w:val="20"/>
        </w:rPr>
      </w:pPr>
    </w:p>
    <w:p w:rsidR="004A3C28" w:rsidRPr="002708DE" w:rsidRDefault="004A3C28" w:rsidP="00AD5539">
      <w:pPr>
        <w:ind w:right="-93"/>
        <w:jc w:val="both"/>
        <w:rPr>
          <w:rFonts w:ascii="Arial" w:hAnsi="Arial" w:cs="Arial"/>
          <w:sz w:val="20"/>
        </w:rPr>
      </w:pPr>
      <w:r w:rsidRPr="002708DE">
        <w:rPr>
          <w:rFonts w:ascii="Arial" w:hAnsi="Arial" w:cs="Arial"/>
          <w:sz w:val="20"/>
        </w:rPr>
        <w:t>El monto asignado para pago de pensiones y jubilaciones es por $</w:t>
      </w:r>
      <w:r w:rsidRPr="002708DE">
        <w:rPr>
          <w:rFonts w:ascii="Arial" w:hAnsi="Arial" w:cs="Arial"/>
          <w:bCs/>
          <w:sz w:val="20"/>
        </w:rPr>
        <w:t>55</w:t>
      </w:r>
      <w:proofErr w:type="gramStart"/>
      <w:r w:rsidRPr="002708DE">
        <w:rPr>
          <w:rFonts w:ascii="Arial" w:hAnsi="Arial" w:cs="Arial"/>
          <w:bCs/>
          <w:sz w:val="20"/>
        </w:rPr>
        <w:t>,200,000.00.00</w:t>
      </w:r>
      <w:proofErr w:type="gramEnd"/>
      <w:r w:rsidRPr="002708DE">
        <w:rPr>
          <w:rFonts w:ascii="Arial" w:hAnsi="Arial" w:cs="Arial"/>
          <w:sz w:val="20"/>
        </w:rPr>
        <w:t xml:space="preserve"> y se desglosa en la partida de pasivo 21170233 como aportaciones al Organismo Público Descentralizado de la Administración Municipal Denominado “Dirección de Pensiones y Otros Beneficios Sociales para los Trabajadores al Servicio del Municipio de Saltillo”.</w:t>
      </w:r>
    </w:p>
    <w:p w:rsidR="004A3C28" w:rsidRPr="002708DE" w:rsidRDefault="004A3C28" w:rsidP="00AD5539">
      <w:pPr>
        <w:ind w:right="-93"/>
        <w:jc w:val="both"/>
        <w:rPr>
          <w:rFonts w:ascii="Arial" w:hAnsi="Arial" w:cs="Arial"/>
          <w:sz w:val="20"/>
        </w:rPr>
      </w:pPr>
    </w:p>
    <w:p w:rsidR="004A3C28" w:rsidRPr="002708DE" w:rsidRDefault="004A3C28" w:rsidP="00AD5539">
      <w:pPr>
        <w:ind w:right="-93"/>
        <w:jc w:val="both"/>
        <w:rPr>
          <w:rFonts w:ascii="Arial" w:hAnsi="Arial" w:cs="Arial"/>
          <w:sz w:val="20"/>
        </w:rPr>
      </w:pPr>
      <w:r w:rsidRPr="002708DE">
        <w:rPr>
          <w:rFonts w:ascii="Arial" w:hAnsi="Arial" w:cs="Arial"/>
          <w:sz w:val="20"/>
        </w:rPr>
        <w:t>Así mismo se le transfiere la cantidad de  $2</w:t>
      </w:r>
      <w:proofErr w:type="gramStart"/>
      <w:r w:rsidRPr="002708DE">
        <w:rPr>
          <w:rFonts w:ascii="Arial" w:hAnsi="Arial" w:cs="Arial"/>
          <w:sz w:val="20"/>
        </w:rPr>
        <w:t>,196,584.25</w:t>
      </w:r>
      <w:proofErr w:type="gramEnd"/>
      <w:r w:rsidRPr="002708DE">
        <w:rPr>
          <w:rFonts w:ascii="Arial" w:hAnsi="Arial" w:cs="Arial"/>
          <w:sz w:val="20"/>
        </w:rPr>
        <w:t xml:space="preserve">  al año en cumplimiento al artículo 13 de la Ley Orgánica del Organismo Público antes mencionado, obligación que consiste en retener y consignar las cuotas y las aportaciones a la Institución Fiduciaria que designe el mismo.</w:t>
      </w:r>
    </w:p>
    <w:p w:rsidR="004A3C28" w:rsidRPr="002708DE" w:rsidRDefault="004A3C28" w:rsidP="00AD5539">
      <w:pPr>
        <w:ind w:right="-93"/>
        <w:jc w:val="both"/>
        <w:rPr>
          <w:rFonts w:ascii="Arial" w:hAnsi="Arial" w:cs="Arial"/>
          <w:sz w:val="20"/>
        </w:rPr>
      </w:pPr>
    </w:p>
    <w:p w:rsidR="004A3C28" w:rsidRPr="002708DE" w:rsidRDefault="004A3C28" w:rsidP="00AD5539">
      <w:pPr>
        <w:ind w:right="-93"/>
        <w:jc w:val="both"/>
        <w:rPr>
          <w:rFonts w:ascii="Arial" w:hAnsi="Arial" w:cs="Arial"/>
          <w:b/>
          <w:sz w:val="20"/>
        </w:rPr>
      </w:pPr>
    </w:p>
    <w:p w:rsidR="004A3C28" w:rsidRPr="002708DE" w:rsidRDefault="004A3C28" w:rsidP="00AD5539">
      <w:pPr>
        <w:ind w:right="-93"/>
        <w:jc w:val="both"/>
        <w:rPr>
          <w:rFonts w:ascii="Arial" w:hAnsi="Arial" w:cs="Arial"/>
          <w:color w:val="000000"/>
          <w:sz w:val="20"/>
        </w:rPr>
      </w:pPr>
      <w:r w:rsidRPr="002708DE">
        <w:rPr>
          <w:rFonts w:ascii="Arial" w:hAnsi="Arial" w:cs="Arial"/>
          <w:b/>
          <w:sz w:val="20"/>
        </w:rPr>
        <w:t>Artículo 12.-</w:t>
      </w:r>
      <w:r w:rsidRPr="002708DE">
        <w:rPr>
          <w:rFonts w:ascii="Arial" w:hAnsi="Arial" w:cs="Arial"/>
          <w:color w:val="000000"/>
          <w:sz w:val="20"/>
        </w:rPr>
        <w:t xml:space="preserve"> Las asignaciones previstas para el Ayuntamiento importan la cantidad de: $</w:t>
      </w:r>
      <w:r w:rsidRPr="002708DE">
        <w:rPr>
          <w:rFonts w:ascii="Arial" w:hAnsi="Arial" w:cs="Arial"/>
          <w:bCs/>
          <w:sz w:val="20"/>
        </w:rPr>
        <w:t>48</w:t>
      </w:r>
      <w:proofErr w:type="gramStart"/>
      <w:r w:rsidRPr="002708DE">
        <w:rPr>
          <w:rFonts w:ascii="Arial" w:hAnsi="Arial" w:cs="Arial"/>
          <w:bCs/>
          <w:sz w:val="20"/>
        </w:rPr>
        <w:t>,287,763.22</w:t>
      </w:r>
      <w:r w:rsidRPr="002708DE">
        <w:rPr>
          <w:rFonts w:ascii="Arial" w:hAnsi="Arial" w:cs="Arial"/>
          <w:color w:val="000000"/>
          <w:sz w:val="20"/>
        </w:rPr>
        <w:t>y</w:t>
      </w:r>
      <w:proofErr w:type="gramEnd"/>
      <w:r w:rsidRPr="002708DE">
        <w:rPr>
          <w:rFonts w:ascii="Arial" w:hAnsi="Arial" w:cs="Arial"/>
          <w:color w:val="000000"/>
          <w:sz w:val="20"/>
        </w:rPr>
        <w:t xml:space="preserve"> de acuerdo a la Clasificación por Objeto del Gasto a nivel de capítulo, se desglosan por cada una de las unidades ejecutoras como se muestra a continuación:</w:t>
      </w:r>
    </w:p>
    <w:p w:rsidR="004A3C28" w:rsidRPr="002708DE" w:rsidRDefault="004A3C28" w:rsidP="004A3C28">
      <w:pPr>
        <w:ind w:right="-234"/>
        <w:jc w:val="both"/>
        <w:rPr>
          <w:rFonts w:ascii="Arial" w:hAnsi="Arial" w:cs="Arial"/>
          <w:color w:val="000000"/>
          <w:sz w:val="20"/>
        </w:rPr>
      </w:pPr>
    </w:p>
    <w:p w:rsidR="004A3C28" w:rsidRDefault="004A3C28" w:rsidP="004A3C28">
      <w:pPr>
        <w:rPr>
          <w:rFonts w:ascii="Arial" w:hAnsi="Arial" w:cs="Arial"/>
          <w:color w:val="000000"/>
        </w:rPr>
      </w:pPr>
    </w:p>
    <w:tbl>
      <w:tblPr>
        <w:tblW w:w="8748" w:type="dxa"/>
        <w:tblInd w:w="70" w:type="dxa"/>
        <w:tblCellMar>
          <w:left w:w="70" w:type="dxa"/>
          <w:right w:w="70" w:type="dxa"/>
        </w:tblCellMar>
        <w:tblLook w:val="04A0" w:firstRow="1" w:lastRow="0" w:firstColumn="1" w:lastColumn="0" w:noHBand="0" w:noVBand="1"/>
      </w:tblPr>
      <w:tblGrid>
        <w:gridCol w:w="6518"/>
        <w:gridCol w:w="2230"/>
      </w:tblGrid>
      <w:tr w:rsidR="004A3C28" w:rsidRPr="0040620A" w:rsidTr="004A3C28">
        <w:trPr>
          <w:trHeight w:val="315"/>
        </w:trPr>
        <w:tc>
          <w:tcPr>
            <w:tcW w:w="6518"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jc w:val="center"/>
              <w:rPr>
                <w:rFonts w:ascii="Arial" w:hAnsi="Arial" w:cs="Arial"/>
                <w:b/>
                <w:bCs/>
                <w:color w:val="000000"/>
                <w:sz w:val="20"/>
                <w:szCs w:val="20"/>
                <w:lang w:eastAsia="es-MX"/>
              </w:rPr>
            </w:pPr>
            <w:r w:rsidRPr="0040620A">
              <w:rPr>
                <w:rFonts w:ascii="Arial" w:hAnsi="Arial" w:cs="Arial"/>
                <w:b/>
                <w:bCs/>
                <w:color w:val="000000"/>
                <w:sz w:val="20"/>
                <w:szCs w:val="20"/>
                <w:lang w:eastAsia="es-MX"/>
              </w:rPr>
              <w:t>CA/COG</w:t>
            </w:r>
          </w:p>
        </w:tc>
        <w:tc>
          <w:tcPr>
            <w:tcW w:w="2230" w:type="dxa"/>
            <w:tcBorders>
              <w:top w:val="single" w:sz="8" w:space="0" w:color="auto"/>
              <w:left w:val="nil"/>
              <w:bottom w:val="single" w:sz="8" w:space="0" w:color="auto"/>
              <w:right w:val="single" w:sz="8" w:space="0" w:color="auto"/>
            </w:tcBorders>
            <w:shd w:val="clear" w:color="000000" w:fill="A6A6A6"/>
            <w:noWrap/>
            <w:vAlign w:val="center"/>
            <w:hideMark/>
          </w:tcPr>
          <w:p w:rsidR="004A3C28" w:rsidRPr="0040620A" w:rsidRDefault="004A3C28" w:rsidP="004A3C28">
            <w:pPr>
              <w:jc w:val="center"/>
              <w:rPr>
                <w:rFonts w:ascii="Arial" w:hAnsi="Arial" w:cs="Arial"/>
                <w:b/>
                <w:bCs/>
                <w:color w:val="000000"/>
                <w:sz w:val="20"/>
                <w:szCs w:val="20"/>
                <w:lang w:eastAsia="es-MX"/>
              </w:rPr>
            </w:pPr>
            <w:r w:rsidRPr="0040620A">
              <w:rPr>
                <w:rFonts w:ascii="Arial" w:hAnsi="Arial" w:cs="Arial"/>
                <w:b/>
                <w:bCs/>
                <w:color w:val="000000"/>
                <w:sz w:val="20"/>
                <w:szCs w:val="20"/>
                <w:lang w:eastAsia="es-MX"/>
              </w:rPr>
              <w:t>Presupuesto Aprobado</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01   PRESIDENCIA MUNICIPAL</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8,631,082.42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6,127,379.84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550,778.12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1,777,337.59</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87,909.18</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87,677.68</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02   CUERPO EDILICIO</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39,656,680.81</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33,688,496.72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877,404.74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5,090,779.35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03   CONTRALORIA</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13,661,212.77</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13,056,137.04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288,213.50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314,327.63</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lastRenderedPageBreak/>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2,534.60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04   FOMENTO ECONOMICO</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34,398,639.76</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21,424,564.71</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1,056,415.54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4,563,620.82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7,344,925.02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9,113.67</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05   POLICIA PREVENTIVA Y TRANSITO MUNICIPAL</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443,990,799.60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308,967,900.42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63,214,368.24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30,075,286.78</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5,528,145.55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34,078,855.75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2,126,242.86</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10   DESARROLLO RURAL</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15,065,966.53</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8,853,609.45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832,288.42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316,987.00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5,060,552.85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2,528.80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12   SECRETARIA DEL AYUNTAMIENTO</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107,010,563.40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82,046,514.54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lastRenderedPageBreak/>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5,689,779.08</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3,532,012.17</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14,293,245.15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878,681.81</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570,330.65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13   DESARROLLO SOCIAL</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222,459,482.52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85,336,877.83</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50,585,984.39</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81,252,546.51</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4,595,198.05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375,838.58</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313,037.16</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14   TESORERIA</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261,779,275.10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113,772,119.72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6,369,502.05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47,413,524.35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91,295,917.76</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2,224,982.86</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703,228.37</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19   DIF</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62,572,396.71</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62,572,396.71</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lastRenderedPageBreak/>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25  INSTITUTO DEL TRANSPORTE</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19,119,952.00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19,119,952.00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29   IMPLAN</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11,295,720.00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11,295,720.00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30   SECRETARIA TECNICA</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110,437,722.56</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33,503,230.64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1,549,286.27</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73,142,328.57</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272,921.54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1,969,955.55</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31   INFRAESTRUCTURA Y SERVICIOS</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927,167,705.11</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178,697,712.81</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39,899,669.81</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162,088,138.12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2,619,579.92</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26,530,118.01</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lastRenderedPageBreak/>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517,332,486.44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32  INSTITUTO MUNICIPAL DE CULTURA</w:t>
            </w:r>
          </w:p>
        </w:tc>
        <w:tc>
          <w:tcPr>
            <w:tcW w:w="2230" w:type="dxa"/>
            <w:tcBorders>
              <w:top w:val="nil"/>
              <w:left w:val="nil"/>
              <w:bottom w:val="single" w:sz="8" w:space="0" w:color="auto"/>
              <w:right w:val="single" w:sz="8" w:space="0" w:color="auto"/>
            </w:tcBorders>
            <w:shd w:val="clear" w:color="000000" w:fill="A6A6A6"/>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29,960,186.44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10000 - SERVICIOS PERSONALES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20000 - MATERIALES Y SUMINISTROS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30000 - SERVICIOS GENERALES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40000 - TRANSFERENCIAS, ASIGNACIONES, SUBSIDIOS Y OTRAS AYUDAS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29,960,186.44</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50000 - BIENES MUEBLES, INMUEBLES E INTANGIBLES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60000 - INVERSION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70000 - INVERSIONES FINANCIERAS Y OTRAS PROVISIONES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80000 - PARTICIPACIONES Y APORTACIONES</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315"/>
        </w:trPr>
        <w:tc>
          <w:tcPr>
            <w:tcW w:w="6518" w:type="dxa"/>
            <w:tcBorders>
              <w:top w:val="nil"/>
              <w:left w:val="single" w:sz="8" w:space="0" w:color="auto"/>
              <w:bottom w:val="single" w:sz="8" w:space="0" w:color="auto"/>
              <w:right w:val="single" w:sz="8" w:space="0" w:color="auto"/>
            </w:tcBorders>
            <w:shd w:val="clear" w:color="auto" w:fill="auto"/>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90000 - DEUDA PÚBLICA</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0.00</w:t>
            </w:r>
          </w:p>
        </w:tc>
      </w:tr>
      <w:tr w:rsidR="004A3C28" w:rsidRPr="0040620A" w:rsidTr="004A3C28">
        <w:trPr>
          <w:trHeight w:val="570"/>
        </w:trPr>
        <w:tc>
          <w:tcPr>
            <w:tcW w:w="6518" w:type="dxa"/>
            <w:tcBorders>
              <w:top w:val="nil"/>
              <w:left w:val="single" w:sz="8" w:space="0" w:color="auto"/>
              <w:bottom w:val="single" w:sz="8" w:space="0" w:color="auto"/>
              <w:right w:val="single" w:sz="8" w:space="0" w:color="auto"/>
            </w:tcBorders>
            <w:shd w:val="clear" w:color="auto" w:fill="auto"/>
            <w:vAlign w:val="center"/>
            <w:hideMark/>
          </w:tcPr>
          <w:p w:rsidR="004A3C28" w:rsidRPr="0040620A" w:rsidRDefault="004A3C28" w:rsidP="004A3C28">
            <w:pPr>
              <w:rPr>
                <w:rFonts w:ascii="Arial" w:hAnsi="Arial" w:cs="Arial"/>
                <w:b/>
                <w:bCs/>
                <w:color w:val="000000"/>
                <w:sz w:val="18"/>
                <w:szCs w:val="18"/>
                <w:lang w:eastAsia="es-MX"/>
              </w:rPr>
            </w:pPr>
            <w:r w:rsidRPr="0040620A">
              <w:rPr>
                <w:rFonts w:ascii="Arial" w:hAnsi="Arial" w:cs="Arial"/>
                <w:b/>
                <w:bCs/>
                <w:color w:val="000000"/>
                <w:sz w:val="18"/>
                <w:szCs w:val="18"/>
                <w:lang w:eastAsia="es-MX"/>
              </w:rPr>
              <w:t>Total general</w:t>
            </w:r>
            <w:r w:rsidRPr="0040620A">
              <w:rPr>
                <w:rFonts w:ascii="Calibri" w:hAnsi="Calibri" w:cs="Arial"/>
                <w:color w:val="000000"/>
                <w:lang w:eastAsia="es-MX"/>
              </w:rPr>
              <w:t> </w:t>
            </w:r>
          </w:p>
        </w:tc>
        <w:tc>
          <w:tcPr>
            <w:tcW w:w="2230" w:type="dxa"/>
            <w:tcBorders>
              <w:top w:val="nil"/>
              <w:left w:val="nil"/>
              <w:bottom w:val="single" w:sz="8" w:space="0" w:color="auto"/>
              <w:right w:val="single" w:sz="8" w:space="0" w:color="auto"/>
            </w:tcBorders>
            <w:shd w:val="clear" w:color="auto" w:fill="auto"/>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2,307,207,385.72</w:t>
            </w:r>
          </w:p>
        </w:tc>
      </w:tr>
    </w:tbl>
    <w:p w:rsidR="004A3C28" w:rsidRPr="003F3712" w:rsidRDefault="004A3C28" w:rsidP="004A3C28">
      <w:pPr>
        <w:jc w:val="both"/>
        <w:rPr>
          <w:rFonts w:ascii="Arial" w:hAnsi="Arial" w:cs="Arial"/>
          <w:color w:val="000000"/>
          <w:highlight w:val="green"/>
        </w:rPr>
      </w:pPr>
    </w:p>
    <w:p w:rsidR="004A3C28" w:rsidRPr="00AD5539" w:rsidRDefault="004A3C28" w:rsidP="00AD5539">
      <w:pPr>
        <w:ind w:right="-93"/>
        <w:jc w:val="both"/>
        <w:rPr>
          <w:rFonts w:ascii="Arial" w:hAnsi="Arial" w:cs="Arial"/>
          <w:color w:val="000000"/>
          <w:sz w:val="20"/>
          <w:szCs w:val="20"/>
        </w:rPr>
      </w:pPr>
      <w:r w:rsidRPr="00AD5539">
        <w:rPr>
          <w:rFonts w:ascii="Arial" w:hAnsi="Arial" w:cs="Arial"/>
          <w:b/>
          <w:sz w:val="20"/>
          <w:szCs w:val="20"/>
        </w:rPr>
        <w:t>Artículo 13.-</w:t>
      </w:r>
      <w:r w:rsidRPr="00AD5539">
        <w:rPr>
          <w:rFonts w:ascii="Arial" w:hAnsi="Arial" w:cs="Arial"/>
          <w:color w:val="000000"/>
          <w:sz w:val="20"/>
          <w:szCs w:val="20"/>
        </w:rPr>
        <w:t xml:space="preserve"> El presupuesto modificado de egresos municipal del ejercicio 2016 con base en la Clasificación Administrativa, se distribuye como a continuación se indica:</w:t>
      </w:r>
    </w:p>
    <w:p w:rsidR="004A3C28" w:rsidRDefault="004A3C28" w:rsidP="004A3C28">
      <w:pPr>
        <w:jc w:val="both"/>
        <w:rPr>
          <w:rFonts w:ascii="Arial" w:hAnsi="Arial" w:cs="Arial"/>
          <w:color w:val="000000"/>
        </w:rPr>
      </w:pPr>
    </w:p>
    <w:tbl>
      <w:tblPr>
        <w:tblW w:w="8758" w:type="dxa"/>
        <w:tblInd w:w="70" w:type="dxa"/>
        <w:tblCellMar>
          <w:left w:w="70" w:type="dxa"/>
          <w:right w:w="70" w:type="dxa"/>
        </w:tblCellMar>
        <w:tblLook w:val="04A0" w:firstRow="1" w:lastRow="0" w:firstColumn="1" w:lastColumn="0" w:noHBand="0" w:noVBand="1"/>
      </w:tblPr>
      <w:tblGrid>
        <w:gridCol w:w="6729"/>
        <w:gridCol w:w="2029"/>
      </w:tblGrid>
      <w:tr w:rsidR="004A3C28" w:rsidRPr="0040620A" w:rsidTr="004A3C28">
        <w:trPr>
          <w:trHeight w:val="300"/>
        </w:trPr>
        <w:tc>
          <w:tcPr>
            <w:tcW w:w="6729"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3.0.0.0.0 - SECTOR PÚBLICO MUNICIPAL</w:t>
            </w:r>
          </w:p>
        </w:tc>
        <w:tc>
          <w:tcPr>
            <w:tcW w:w="2029" w:type="dxa"/>
            <w:tcBorders>
              <w:top w:val="single" w:sz="4" w:space="0" w:color="auto"/>
              <w:left w:val="nil"/>
              <w:bottom w:val="single" w:sz="4" w:space="0" w:color="auto"/>
              <w:right w:val="single" w:sz="4" w:space="0" w:color="auto"/>
            </w:tcBorders>
            <w:shd w:val="clear" w:color="000000" w:fill="A6A6A6"/>
            <w:noWrap/>
            <w:vAlign w:val="center"/>
            <w:hideMark/>
          </w:tcPr>
          <w:p w:rsidR="004A3C28" w:rsidRPr="0040620A" w:rsidRDefault="004A3C28" w:rsidP="004A3C28">
            <w:pPr>
              <w:rPr>
                <w:rFonts w:ascii="Arial" w:hAnsi="Arial" w:cs="Arial"/>
                <w:color w:val="000000"/>
                <w:sz w:val="18"/>
                <w:szCs w:val="18"/>
                <w:lang w:eastAsia="es-MX"/>
              </w:rPr>
            </w:pPr>
            <w:r w:rsidRPr="0040620A">
              <w:rPr>
                <w:rFonts w:ascii="Arial" w:hAnsi="Arial" w:cs="Arial"/>
                <w:color w:val="000000"/>
                <w:sz w:val="18"/>
                <w:szCs w:val="18"/>
                <w:lang w:eastAsia="es-MX"/>
              </w:rPr>
              <w:t> </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100" w:firstLine="180"/>
              <w:rPr>
                <w:rFonts w:ascii="Arial" w:hAnsi="Arial" w:cs="Arial"/>
                <w:color w:val="000000"/>
                <w:sz w:val="18"/>
                <w:szCs w:val="18"/>
                <w:lang w:eastAsia="es-MX"/>
              </w:rPr>
            </w:pPr>
            <w:r w:rsidRPr="0040620A">
              <w:rPr>
                <w:rFonts w:ascii="Arial" w:hAnsi="Arial" w:cs="Arial"/>
                <w:color w:val="000000"/>
                <w:sz w:val="18"/>
                <w:szCs w:val="18"/>
                <w:lang w:eastAsia="es-MX"/>
              </w:rPr>
              <w:t>3.1.0.0.0 - SECTOR PÚBLICO NO FINANCIERO</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2,307,207,385.72</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200" w:firstLine="360"/>
              <w:rPr>
                <w:rFonts w:ascii="Arial" w:hAnsi="Arial" w:cs="Arial"/>
                <w:color w:val="000000"/>
                <w:sz w:val="18"/>
                <w:szCs w:val="18"/>
                <w:lang w:eastAsia="es-MX"/>
              </w:rPr>
            </w:pPr>
            <w:r w:rsidRPr="0040620A">
              <w:rPr>
                <w:rFonts w:ascii="Arial" w:hAnsi="Arial" w:cs="Arial"/>
                <w:color w:val="000000"/>
                <w:sz w:val="18"/>
                <w:szCs w:val="18"/>
                <w:lang w:eastAsia="es-MX"/>
              </w:rPr>
              <w:t>3.1.1.0.0 - GOBIERNO GENERAL MUNICIPAL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2,307,207,385.72</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300" w:firstLine="540"/>
              <w:rPr>
                <w:rFonts w:ascii="Arial" w:hAnsi="Arial" w:cs="Arial"/>
                <w:color w:val="000000"/>
                <w:sz w:val="18"/>
                <w:szCs w:val="18"/>
                <w:lang w:eastAsia="es-MX"/>
              </w:rPr>
            </w:pPr>
            <w:r w:rsidRPr="0040620A">
              <w:rPr>
                <w:rFonts w:ascii="Arial" w:hAnsi="Arial" w:cs="Arial"/>
                <w:color w:val="000000"/>
                <w:sz w:val="18"/>
                <w:szCs w:val="18"/>
                <w:lang w:eastAsia="es-MX"/>
              </w:rPr>
              <w:t>3.1.1.1.0 - Gobierno Municipal</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2,307,207,385.72</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400" w:firstLine="720"/>
              <w:rPr>
                <w:rFonts w:ascii="Arial" w:hAnsi="Arial" w:cs="Arial"/>
                <w:color w:val="000000"/>
                <w:sz w:val="18"/>
                <w:szCs w:val="18"/>
                <w:lang w:eastAsia="es-MX"/>
              </w:rPr>
            </w:pPr>
            <w:r w:rsidRPr="0040620A">
              <w:rPr>
                <w:rFonts w:ascii="Arial" w:hAnsi="Arial" w:cs="Arial"/>
                <w:color w:val="000000"/>
                <w:sz w:val="18"/>
                <w:szCs w:val="18"/>
                <w:lang w:eastAsia="es-MX"/>
              </w:rPr>
              <w:t>3.1.1.1.1 - Órgano Ejecutivo Municipal (Ayuntamiento)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2,307,207,385.72</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01   PRESIDENCIA MUNICIPAL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8,631,082.42</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0101-PRESIDENTE</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3,894,097.98</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0102-SECRETARIA PARTICULAR</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2,885,249.54</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0114-LOGISTICA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1,851,734.90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02   CUERPO EDILICIO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39,656,680.81</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0201-CUERPO EDILICIO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39,656,680.81</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03   CONTRALORIA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13,661,212.77</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0301-CONTRALORIA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7,796,921.17</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0304-DIRECCION, AUDITORIA Y MODERNIZACION ADMINISTRATIVA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3,997,215.03</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0305-COORDINACION DE RESPONSABILIDADES Y ASISTENCIA JURIDICA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1,867,076.56</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04   FOMENTO ECONOMICO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34,398,639.76</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0402-PLANEACION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1,894,124.34</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0403-SARE</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16,994.05</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0404-TURISMO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3,100,358.51</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0405-PROMOCION Y DIFUSION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1,969,597.28</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lastRenderedPageBreak/>
              <w:t>0406-COMPETITIVIDAD Y NEGOCIOS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10,534,151.00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0408-SERVICIOS CONCESIONADOS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16,883,414.57</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05   POLICIA PREVENTIVA Y TRANSITO MUNICIPAL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443,990,799.60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0501-POLICIA PREVENTIVA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254,702,462.29</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0502-TRANSITO Y VIALIDAD</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58,922,962.37</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0504-SEÑALES Y SEMAFOROS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3,546,073.96</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0510-ACADEMIA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79,754,562.60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0512-UNEPAVIF</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1,148,626.40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0514-ADMINISTRACION GRUPOS TACTICOS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45,916,111.98</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10   DESARROLLO RURAL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15,065,966.53</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1001-DESARROLLO RURAL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2,419,252.25</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1003-JURIDICO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1,303,728.80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1004-COORDINACION SOCIAL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2,198,272.69</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1005-COORDINACION TECNICA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7,565,559.19</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1006-INSFRAESTRUCTURA Y EQUIPO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1,579,153.59</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12   SECRETARIA DEL AYUNTAMIENTO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107,010,563.40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1201-SECRETARIA DEL AYUNTAMIENTO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22,488,620.81</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1202-ARCHIVO MUNICIPAL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5,445,723.79</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1203-JUNTA MUNICIPAL DE RECLUTAMIENTO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2,166,556.40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1204-JUZGADO MUNICIPAL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2,873,875.89</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1205-ASUNTOS JURIDICOS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4,627,085.64</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1207-BOMBEROS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47,420,040.16</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1209-JUECES CALIFICADORES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8,953,165.40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1211-BIENES INMUEBLES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3,134,485.33</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1212-PROTECCION CIVIL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2,195,198.05</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1213-REGULARIZACION DE LA TENENCIA DE LA TIERRA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6,431,956.17</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1214-UNIDAD DE ACCESO A LA INFORMACION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1,273,855.75</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13   DESARROLLO SOCIAL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222,459,482.52</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1301-DESARROLLO SOCIAL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12,877,686.40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1302-PARTICIPACION CIUDADANA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7,928,321.72</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1304-EDUCACION</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2,529,925.80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1306-SALUD</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18,820,656.27</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1307-INSTITUTO MUNICIPAL DE LA JUVENTUD</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3,499,793.10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1308-INSTITUTO DE LA MUJER</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5,135,179.13</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1310-BIBLIOPARQUES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17,872,170.42</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1311-ADMINISTATIVO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134,900,967.71</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1314-DEPORTES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9,934,823.53</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1315-ATENCION CIUDADANA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8,959,958.44</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14   TESORERIA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261,779,275.10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1401-TESORERIA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17,203,645.04</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1402-CONTABILIDAD</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26,689,163.48</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lastRenderedPageBreak/>
              <w:t>1403-EGRESOS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8,529,765.26</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1404-INGRESOS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8,578,496.19</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1405-CATASTRO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85,882,288.04</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1406-SISTEMAS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10,504,708.56</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1407-COMPRAS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5,134,264.89</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1408-FISCALIZACION Y EJECUCION FISCAL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6,624,678.35</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1411-CONTROL Y SEGUIMIENTO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1,834,607.16</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1412-FIDEICOMISO DE SEGURIDAD PUBLICA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25,470,817.23</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1413-SERVICIOS ADMINISTRATIVOS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56,761,062.09</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1414-PROYECTOS ESPECIALES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2,169,829.78</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1418-ALCOHOLES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6,395,949.04</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19   DIF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62,572,396.71</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1907-FORTALECIMIENTO SOCIAL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62,572,396.71</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25  INSTITUTO DEL TRANSPORTE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19,119,952.00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2501-INSTITUTO DEL TRANSPORTE</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19,119,952.00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29   IMPLAN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11,295,720.00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2904-MOVILIDAD Y URBANISMO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11,295,720.00</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30   SECRETARIA TECNICA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110,437,722.56</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3001-SECRETARIA TECNICA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9,085,227.48</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3002-SUBSECRETARIA TECNICA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4,415,820.88</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3003-RELACIONES PUBLICAS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8,174,817.11</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3004-COMUNICACION SOCIAL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73,025,244.84</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3005-CIAP</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15,736,612.25</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31   INFRAESTRUCTURA Y SERVICIOS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927,167,705.11</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3102-SERVICIOS PRIMARIOS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406,610,352.61</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3103-OBRAS PUBLICAS</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191,307,971.55</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3104-ECOLOGIA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140,458,051.33</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3105-DESARROLLO URBANO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38,354,188.98</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3106-ADMINITRATIVO</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6,154,854.48</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3107-COORDINACION OPERATIVA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144,282,286.16</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000000" w:fill="D9D9D9"/>
            <w:noWrap/>
            <w:vAlign w:val="center"/>
            <w:hideMark/>
          </w:tcPr>
          <w:p w:rsidR="004A3C28" w:rsidRPr="0040620A" w:rsidRDefault="004A3C28" w:rsidP="004A3C28">
            <w:pPr>
              <w:ind w:firstLineChars="500" w:firstLine="904"/>
              <w:rPr>
                <w:rFonts w:ascii="Arial" w:hAnsi="Arial" w:cs="Arial"/>
                <w:b/>
                <w:bCs/>
                <w:color w:val="000000"/>
                <w:sz w:val="18"/>
                <w:szCs w:val="18"/>
                <w:lang w:eastAsia="es-MX"/>
              </w:rPr>
            </w:pPr>
            <w:r w:rsidRPr="0040620A">
              <w:rPr>
                <w:rFonts w:ascii="Arial" w:hAnsi="Arial" w:cs="Arial"/>
                <w:b/>
                <w:bCs/>
                <w:color w:val="000000"/>
                <w:sz w:val="18"/>
                <w:szCs w:val="18"/>
                <w:lang w:eastAsia="es-MX"/>
              </w:rPr>
              <w:t xml:space="preserve"> 32 INSTITUTO MUNICIPAL DE CULTURA </w:t>
            </w:r>
          </w:p>
        </w:tc>
        <w:tc>
          <w:tcPr>
            <w:tcW w:w="2029" w:type="dxa"/>
            <w:tcBorders>
              <w:top w:val="nil"/>
              <w:left w:val="nil"/>
              <w:bottom w:val="single" w:sz="4" w:space="0" w:color="auto"/>
              <w:right w:val="single" w:sz="4" w:space="0" w:color="auto"/>
            </w:tcBorders>
            <w:shd w:val="clear" w:color="000000" w:fill="D9D9D9"/>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29,960,186.44</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noWrap/>
            <w:vAlign w:val="center"/>
            <w:hideMark/>
          </w:tcPr>
          <w:p w:rsidR="004A3C28" w:rsidRPr="0040620A" w:rsidRDefault="004A3C28" w:rsidP="004A3C28">
            <w:pPr>
              <w:ind w:firstLineChars="600" w:firstLine="1080"/>
              <w:rPr>
                <w:rFonts w:ascii="Arial" w:hAnsi="Arial" w:cs="Arial"/>
                <w:color w:val="000000"/>
                <w:sz w:val="18"/>
                <w:szCs w:val="18"/>
                <w:lang w:eastAsia="es-MX"/>
              </w:rPr>
            </w:pPr>
            <w:r w:rsidRPr="0040620A">
              <w:rPr>
                <w:rFonts w:ascii="Arial" w:hAnsi="Arial" w:cs="Arial"/>
                <w:color w:val="000000"/>
                <w:sz w:val="18"/>
                <w:szCs w:val="18"/>
                <w:lang w:eastAsia="es-MX"/>
              </w:rPr>
              <w:t>3201-INSTITUTO DE CULTURA</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color w:val="000000"/>
                <w:sz w:val="18"/>
                <w:szCs w:val="18"/>
                <w:lang w:eastAsia="es-MX"/>
              </w:rPr>
            </w:pPr>
            <w:r w:rsidRPr="0040620A">
              <w:rPr>
                <w:rFonts w:ascii="Arial" w:hAnsi="Arial" w:cs="Arial"/>
                <w:color w:val="000000"/>
                <w:sz w:val="18"/>
                <w:szCs w:val="18"/>
                <w:lang w:eastAsia="es-MX"/>
              </w:rPr>
              <w:t>29,960,186.44</w:t>
            </w:r>
          </w:p>
        </w:tc>
      </w:tr>
      <w:tr w:rsidR="004A3C28" w:rsidRPr="0040620A" w:rsidTr="004A3C28">
        <w:trPr>
          <w:trHeight w:val="300"/>
        </w:trPr>
        <w:tc>
          <w:tcPr>
            <w:tcW w:w="6729" w:type="dxa"/>
            <w:tcBorders>
              <w:top w:val="nil"/>
              <w:left w:val="single" w:sz="4" w:space="0" w:color="auto"/>
              <w:bottom w:val="single" w:sz="4" w:space="0" w:color="auto"/>
              <w:right w:val="single" w:sz="4" w:space="0" w:color="auto"/>
            </w:tcBorders>
            <w:shd w:val="clear" w:color="auto" w:fill="auto"/>
            <w:vAlign w:val="center"/>
            <w:hideMark/>
          </w:tcPr>
          <w:p w:rsidR="004A3C28" w:rsidRPr="0040620A" w:rsidRDefault="004A3C28" w:rsidP="004A3C28">
            <w:pPr>
              <w:jc w:val="center"/>
              <w:rPr>
                <w:rFonts w:ascii="Arial" w:hAnsi="Arial" w:cs="Arial"/>
                <w:b/>
                <w:bCs/>
                <w:color w:val="000000"/>
                <w:sz w:val="18"/>
                <w:szCs w:val="18"/>
                <w:lang w:eastAsia="es-MX"/>
              </w:rPr>
            </w:pPr>
            <w:r w:rsidRPr="0040620A">
              <w:rPr>
                <w:rFonts w:ascii="Arial" w:hAnsi="Arial" w:cs="Arial"/>
                <w:b/>
                <w:bCs/>
                <w:color w:val="000000"/>
                <w:sz w:val="18"/>
                <w:szCs w:val="18"/>
                <w:lang w:eastAsia="es-MX"/>
              </w:rPr>
              <w:t>Total general</w:t>
            </w:r>
          </w:p>
        </w:tc>
        <w:tc>
          <w:tcPr>
            <w:tcW w:w="2029" w:type="dxa"/>
            <w:tcBorders>
              <w:top w:val="nil"/>
              <w:left w:val="nil"/>
              <w:bottom w:val="single" w:sz="4" w:space="0" w:color="auto"/>
              <w:right w:val="single" w:sz="4" w:space="0" w:color="auto"/>
            </w:tcBorders>
            <w:shd w:val="clear" w:color="auto" w:fill="auto"/>
            <w:noWrap/>
            <w:vAlign w:val="center"/>
            <w:hideMark/>
          </w:tcPr>
          <w:p w:rsidR="004A3C28" w:rsidRPr="0040620A" w:rsidRDefault="004A3C28" w:rsidP="004A3C28">
            <w:pPr>
              <w:jc w:val="right"/>
              <w:rPr>
                <w:rFonts w:ascii="Arial" w:hAnsi="Arial" w:cs="Arial"/>
                <w:b/>
                <w:bCs/>
                <w:color w:val="000000"/>
                <w:sz w:val="18"/>
                <w:szCs w:val="18"/>
                <w:lang w:eastAsia="es-MX"/>
              </w:rPr>
            </w:pPr>
            <w:r w:rsidRPr="0040620A">
              <w:rPr>
                <w:rFonts w:ascii="Arial" w:hAnsi="Arial" w:cs="Arial"/>
                <w:b/>
                <w:bCs/>
                <w:color w:val="000000"/>
                <w:sz w:val="18"/>
                <w:szCs w:val="18"/>
                <w:lang w:eastAsia="es-MX"/>
              </w:rPr>
              <w:t>2,307,207,385.72</w:t>
            </w:r>
          </w:p>
        </w:tc>
      </w:tr>
    </w:tbl>
    <w:p w:rsidR="004A3C28" w:rsidRDefault="004A3C28" w:rsidP="004A3C28">
      <w:pPr>
        <w:jc w:val="both"/>
        <w:rPr>
          <w:rFonts w:ascii="Arial" w:hAnsi="Arial" w:cs="Arial"/>
          <w:color w:val="000000"/>
        </w:rPr>
      </w:pPr>
    </w:p>
    <w:p w:rsidR="004A3C28" w:rsidRPr="003F3712" w:rsidRDefault="004A3C28" w:rsidP="004A3C28">
      <w:pPr>
        <w:jc w:val="both"/>
        <w:rPr>
          <w:rFonts w:ascii="Arial" w:hAnsi="Arial" w:cs="Arial"/>
          <w:color w:val="000000"/>
        </w:rPr>
      </w:pP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22"/>
        <w:gridCol w:w="1352"/>
      </w:tblGrid>
      <w:tr w:rsidR="004A3C28" w:rsidRPr="00A35BE7" w:rsidTr="004A3C28">
        <w:trPr>
          <w:trHeight w:val="290"/>
        </w:trPr>
        <w:tc>
          <w:tcPr>
            <w:tcW w:w="3819" w:type="pct"/>
            <w:shd w:val="clear" w:color="auto" w:fill="BFBFBF"/>
            <w:noWrap/>
            <w:vAlign w:val="center"/>
            <w:hideMark/>
          </w:tcPr>
          <w:p w:rsidR="004A3C28" w:rsidRPr="00A35BE7"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 xml:space="preserve">CA </w:t>
            </w:r>
            <w:r w:rsidRPr="00A733B4">
              <w:rPr>
                <w:rFonts w:ascii="Arial" w:hAnsi="Arial" w:cs="Arial"/>
                <w:b/>
                <w:bCs/>
                <w:color w:val="000000"/>
                <w:sz w:val="20"/>
                <w:szCs w:val="20"/>
                <w:lang w:eastAsia="es-MX"/>
              </w:rPr>
              <w:t>3.1.1.0.0 Gobierno General Municipal</w:t>
            </w:r>
          </w:p>
        </w:tc>
        <w:tc>
          <w:tcPr>
            <w:tcW w:w="1181" w:type="pct"/>
            <w:shd w:val="clear" w:color="auto" w:fill="BFBFBF"/>
            <w:noWrap/>
            <w:vAlign w:val="center"/>
            <w:hideMark/>
          </w:tcPr>
          <w:p w:rsidR="00AD5539"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 xml:space="preserve">Presupuesto </w:t>
            </w:r>
          </w:p>
          <w:p w:rsidR="004A3C28" w:rsidRPr="00A35BE7"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Aprobado</w:t>
            </w:r>
          </w:p>
        </w:tc>
      </w:tr>
      <w:tr w:rsidR="004A3C28" w:rsidRPr="00A35BE7" w:rsidTr="004A3C28">
        <w:trPr>
          <w:trHeight w:val="290"/>
        </w:trPr>
        <w:tc>
          <w:tcPr>
            <w:tcW w:w="3819" w:type="pct"/>
            <w:shd w:val="clear" w:color="auto" w:fill="auto"/>
            <w:noWrap/>
            <w:vAlign w:val="bottom"/>
            <w:hideMark/>
          </w:tcPr>
          <w:p w:rsidR="004A3C28" w:rsidRPr="00A35BE7" w:rsidRDefault="004A3C28" w:rsidP="004A3C28">
            <w:pPr>
              <w:rPr>
                <w:rFonts w:ascii="Arial" w:hAnsi="Arial" w:cs="Arial"/>
                <w:color w:val="000000"/>
                <w:sz w:val="20"/>
                <w:szCs w:val="20"/>
                <w:lang w:eastAsia="es-MX"/>
              </w:rPr>
            </w:pPr>
            <w:r w:rsidRPr="00A35BE7">
              <w:rPr>
                <w:rFonts w:ascii="Arial" w:hAnsi="Arial" w:cs="Arial"/>
                <w:color w:val="000000"/>
                <w:sz w:val="20"/>
                <w:szCs w:val="20"/>
                <w:lang w:eastAsia="es-MX"/>
              </w:rPr>
              <w:t>3.1.1.2.0 Entidades Paraestatales y Fideicomisos No Empresariales y No Financieros</w:t>
            </w:r>
          </w:p>
        </w:tc>
        <w:tc>
          <w:tcPr>
            <w:tcW w:w="1181" w:type="pct"/>
            <w:shd w:val="clear" w:color="auto" w:fill="auto"/>
            <w:noWrap/>
            <w:vAlign w:val="bottom"/>
          </w:tcPr>
          <w:p w:rsidR="004A3C28" w:rsidRPr="00A35BE7" w:rsidRDefault="004A3C28" w:rsidP="004A3C28">
            <w:pPr>
              <w:jc w:val="right"/>
              <w:rPr>
                <w:rFonts w:ascii="Arial" w:hAnsi="Arial" w:cs="Arial"/>
                <w:color w:val="000000"/>
                <w:sz w:val="20"/>
                <w:szCs w:val="20"/>
                <w:lang w:eastAsia="es-MX"/>
              </w:rPr>
            </w:pPr>
            <w:r>
              <w:rPr>
                <w:rFonts w:ascii="Arial" w:hAnsi="Arial" w:cs="Arial"/>
                <w:color w:val="000000"/>
                <w:sz w:val="20"/>
                <w:szCs w:val="20"/>
                <w:lang w:eastAsia="es-MX"/>
              </w:rPr>
              <w:t>0.00</w:t>
            </w:r>
          </w:p>
        </w:tc>
      </w:tr>
      <w:tr w:rsidR="004A3C28" w:rsidRPr="00A35BE7" w:rsidTr="004A3C28">
        <w:trPr>
          <w:trHeight w:val="290"/>
        </w:trPr>
        <w:tc>
          <w:tcPr>
            <w:tcW w:w="3819" w:type="pct"/>
            <w:shd w:val="clear" w:color="auto" w:fill="BFBFBF"/>
            <w:vAlign w:val="center"/>
            <w:hideMark/>
          </w:tcPr>
          <w:p w:rsidR="004A3C28" w:rsidRPr="00A35BE7"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Total general</w:t>
            </w:r>
          </w:p>
        </w:tc>
        <w:tc>
          <w:tcPr>
            <w:tcW w:w="1181" w:type="pct"/>
            <w:shd w:val="clear" w:color="auto" w:fill="BFBFBF"/>
            <w:noWrap/>
            <w:vAlign w:val="center"/>
          </w:tcPr>
          <w:p w:rsidR="004A3C28" w:rsidRPr="00A35BE7" w:rsidRDefault="004A3C28" w:rsidP="004A3C28">
            <w:pPr>
              <w:jc w:val="right"/>
              <w:rPr>
                <w:rFonts w:ascii="Arial" w:hAnsi="Arial" w:cs="Arial"/>
                <w:b/>
                <w:bCs/>
                <w:color w:val="000000"/>
                <w:sz w:val="20"/>
                <w:szCs w:val="20"/>
                <w:lang w:eastAsia="es-MX"/>
              </w:rPr>
            </w:pPr>
          </w:p>
        </w:tc>
      </w:tr>
      <w:tr w:rsidR="004A3C28" w:rsidRPr="00A35BE7" w:rsidTr="004A3C28">
        <w:trPr>
          <w:trHeight w:val="560"/>
        </w:trPr>
        <w:tc>
          <w:tcPr>
            <w:tcW w:w="3819" w:type="pct"/>
            <w:shd w:val="clear" w:color="auto" w:fill="BFBFBF"/>
            <w:vAlign w:val="center"/>
            <w:hideMark/>
          </w:tcPr>
          <w:p w:rsidR="004A3C28" w:rsidRPr="00A35BE7"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 xml:space="preserve">CA </w:t>
            </w:r>
            <w:r w:rsidRPr="00A733B4">
              <w:rPr>
                <w:rFonts w:ascii="Arial" w:hAnsi="Arial" w:cs="Arial"/>
                <w:b/>
                <w:bCs/>
                <w:color w:val="000000"/>
                <w:sz w:val="20"/>
                <w:szCs w:val="20"/>
                <w:lang w:eastAsia="es-MX"/>
              </w:rPr>
              <w:t>3.1.2.0.0 Entidades</w:t>
            </w:r>
            <w:r>
              <w:rPr>
                <w:rFonts w:ascii="Arial" w:hAnsi="Arial" w:cs="Arial"/>
                <w:b/>
                <w:bCs/>
                <w:color w:val="000000"/>
                <w:sz w:val="20"/>
                <w:szCs w:val="20"/>
                <w:lang w:eastAsia="es-MX"/>
              </w:rPr>
              <w:t xml:space="preserve"> Paramunicipales Empresariales No Financieras c</w:t>
            </w:r>
            <w:r w:rsidRPr="00A733B4">
              <w:rPr>
                <w:rFonts w:ascii="Arial" w:hAnsi="Arial" w:cs="Arial"/>
                <w:b/>
                <w:bCs/>
                <w:color w:val="000000"/>
                <w:sz w:val="20"/>
                <w:szCs w:val="20"/>
                <w:lang w:eastAsia="es-MX"/>
              </w:rPr>
              <w:t>on Participación Estatal Mayoritaria</w:t>
            </w:r>
          </w:p>
        </w:tc>
        <w:tc>
          <w:tcPr>
            <w:tcW w:w="1181" w:type="pct"/>
            <w:shd w:val="clear" w:color="auto" w:fill="BFBFBF"/>
            <w:noWrap/>
            <w:vAlign w:val="center"/>
            <w:hideMark/>
          </w:tcPr>
          <w:p w:rsidR="00AD5539"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 xml:space="preserve">Presupuesto </w:t>
            </w:r>
          </w:p>
          <w:p w:rsidR="004A3C28" w:rsidRPr="00A35BE7"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Aprobado</w:t>
            </w:r>
          </w:p>
        </w:tc>
      </w:tr>
      <w:tr w:rsidR="004A3C28" w:rsidRPr="00A35BE7" w:rsidTr="004A3C28">
        <w:trPr>
          <w:trHeight w:val="256"/>
        </w:trPr>
        <w:tc>
          <w:tcPr>
            <w:tcW w:w="3819" w:type="pct"/>
            <w:shd w:val="clear" w:color="auto" w:fill="auto"/>
            <w:vAlign w:val="bottom"/>
            <w:hideMark/>
          </w:tcPr>
          <w:p w:rsidR="004A3C28" w:rsidRPr="00A35BE7" w:rsidRDefault="004A3C28" w:rsidP="004A3C28">
            <w:pPr>
              <w:rPr>
                <w:rFonts w:ascii="Arial" w:hAnsi="Arial" w:cs="Arial"/>
                <w:color w:val="000000"/>
                <w:sz w:val="20"/>
                <w:szCs w:val="20"/>
                <w:lang w:eastAsia="es-MX"/>
              </w:rPr>
            </w:pPr>
            <w:r w:rsidRPr="00A35BE7">
              <w:rPr>
                <w:rFonts w:ascii="Arial" w:hAnsi="Arial" w:cs="Arial"/>
                <w:color w:val="000000"/>
                <w:sz w:val="20"/>
                <w:szCs w:val="20"/>
                <w:lang w:eastAsia="es-MX"/>
              </w:rPr>
              <w:t>3.1.2.2.0 Fideicomisos Paramunicipales Empresariales No Financieros con Participación Estatal Mayoritaria</w:t>
            </w:r>
          </w:p>
        </w:tc>
        <w:tc>
          <w:tcPr>
            <w:tcW w:w="1181" w:type="pct"/>
            <w:shd w:val="clear" w:color="auto" w:fill="auto"/>
            <w:noWrap/>
            <w:vAlign w:val="bottom"/>
          </w:tcPr>
          <w:p w:rsidR="004A3C28" w:rsidRPr="00A35BE7" w:rsidRDefault="004A3C28" w:rsidP="004A3C28">
            <w:pPr>
              <w:jc w:val="right"/>
              <w:rPr>
                <w:rFonts w:ascii="Arial" w:hAnsi="Arial" w:cs="Arial"/>
                <w:color w:val="000000"/>
                <w:sz w:val="20"/>
                <w:szCs w:val="20"/>
                <w:lang w:eastAsia="es-MX"/>
              </w:rPr>
            </w:pPr>
            <w:r>
              <w:rPr>
                <w:rFonts w:ascii="Arial" w:hAnsi="Arial" w:cs="Arial"/>
                <w:color w:val="000000"/>
                <w:sz w:val="20"/>
                <w:szCs w:val="20"/>
                <w:lang w:eastAsia="es-MX"/>
              </w:rPr>
              <w:t>0.00</w:t>
            </w:r>
          </w:p>
        </w:tc>
      </w:tr>
      <w:tr w:rsidR="004A3C28" w:rsidRPr="00A35BE7" w:rsidTr="004A3C28">
        <w:trPr>
          <w:trHeight w:val="290"/>
        </w:trPr>
        <w:tc>
          <w:tcPr>
            <w:tcW w:w="3819" w:type="pct"/>
            <w:shd w:val="clear" w:color="auto" w:fill="BFBFBF"/>
            <w:vAlign w:val="center"/>
            <w:hideMark/>
          </w:tcPr>
          <w:p w:rsidR="004A3C28" w:rsidRPr="00A35BE7"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lastRenderedPageBreak/>
              <w:t>Total general</w:t>
            </w:r>
          </w:p>
        </w:tc>
        <w:tc>
          <w:tcPr>
            <w:tcW w:w="1181" w:type="pct"/>
            <w:shd w:val="clear" w:color="auto" w:fill="BFBFBF"/>
            <w:noWrap/>
            <w:vAlign w:val="center"/>
          </w:tcPr>
          <w:p w:rsidR="004A3C28" w:rsidRPr="00A35BE7" w:rsidRDefault="004A3C28" w:rsidP="004A3C28">
            <w:pPr>
              <w:jc w:val="right"/>
              <w:rPr>
                <w:rFonts w:ascii="Arial" w:hAnsi="Arial" w:cs="Arial"/>
                <w:b/>
                <w:bCs/>
                <w:color w:val="000000"/>
                <w:sz w:val="20"/>
                <w:szCs w:val="20"/>
                <w:lang w:eastAsia="es-MX"/>
              </w:rPr>
            </w:pPr>
          </w:p>
        </w:tc>
      </w:tr>
      <w:tr w:rsidR="004A3C28" w:rsidRPr="00A35BE7" w:rsidTr="004A3C28">
        <w:trPr>
          <w:trHeight w:val="290"/>
        </w:trPr>
        <w:tc>
          <w:tcPr>
            <w:tcW w:w="3819"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4A3C28" w:rsidRPr="00A35BE7"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 xml:space="preserve">CA </w:t>
            </w:r>
            <w:r w:rsidRPr="00A733B4">
              <w:rPr>
                <w:rFonts w:ascii="Arial" w:hAnsi="Arial" w:cs="Arial"/>
                <w:b/>
                <w:bCs/>
                <w:color w:val="000000"/>
                <w:sz w:val="20"/>
                <w:szCs w:val="20"/>
                <w:lang w:eastAsia="es-MX"/>
              </w:rPr>
              <w:t>3.2.4.0.0Fideicomisos Financieros Públicos</w:t>
            </w:r>
            <w:r>
              <w:rPr>
                <w:rFonts w:ascii="Arial" w:hAnsi="Arial" w:cs="Arial"/>
                <w:b/>
                <w:bCs/>
                <w:color w:val="000000"/>
                <w:sz w:val="20"/>
                <w:szCs w:val="20"/>
                <w:lang w:eastAsia="es-MX"/>
              </w:rPr>
              <w:t xml:space="preserve"> c</w:t>
            </w:r>
            <w:r w:rsidRPr="00A733B4">
              <w:rPr>
                <w:rFonts w:ascii="Arial" w:hAnsi="Arial" w:cs="Arial"/>
                <w:b/>
                <w:bCs/>
                <w:color w:val="000000"/>
                <w:sz w:val="20"/>
                <w:szCs w:val="20"/>
                <w:lang w:eastAsia="es-MX"/>
              </w:rPr>
              <w:t xml:space="preserve">on Participación </w:t>
            </w:r>
            <w:proofErr w:type="spellStart"/>
            <w:r w:rsidRPr="00A733B4">
              <w:rPr>
                <w:rFonts w:ascii="Arial" w:hAnsi="Arial" w:cs="Arial"/>
                <w:b/>
                <w:bCs/>
                <w:color w:val="000000"/>
                <w:sz w:val="20"/>
                <w:szCs w:val="20"/>
                <w:lang w:eastAsia="es-MX"/>
              </w:rPr>
              <w:t>EstatalMayoritaria</w:t>
            </w:r>
            <w:proofErr w:type="spellEnd"/>
          </w:p>
        </w:tc>
        <w:tc>
          <w:tcPr>
            <w:tcW w:w="1181" w:type="pct"/>
            <w:tcBorders>
              <w:top w:val="single" w:sz="4" w:space="0" w:color="auto"/>
              <w:left w:val="single" w:sz="4" w:space="0" w:color="auto"/>
              <w:bottom w:val="single" w:sz="4" w:space="0" w:color="auto"/>
              <w:right w:val="single" w:sz="4" w:space="0" w:color="auto"/>
            </w:tcBorders>
            <w:shd w:val="clear" w:color="auto" w:fill="BFBFBF"/>
            <w:noWrap/>
            <w:vAlign w:val="center"/>
          </w:tcPr>
          <w:p w:rsidR="00AD5539"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Presupuesto</w:t>
            </w:r>
          </w:p>
          <w:p w:rsidR="004A3C28" w:rsidRPr="00A35BE7"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 xml:space="preserve"> Aprobado</w:t>
            </w:r>
          </w:p>
        </w:tc>
      </w:tr>
      <w:tr w:rsidR="004A3C28" w:rsidRPr="00A35BE7" w:rsidTr="004A3C28">
        <w:trPr>
          <w:trHeight w:val="290"/>
        </w:trPr>
        <w:tc>
          <w:tcPr>
            <w:tcW w:w="38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3C28" w:rsidRPr="00A733B4" w:rsidRDefault="004A3C28" w:rsidP="004A3C28">
            <w:pPr>
              <w:rPr>
                <w:rFonts w:ascii="Arial" w:hAnsi="Arial" w:cs="Arial"/>
                <w:bCs/>
                <w:color w:val="000000"/>
                <w:sz w:val="20"/>
                <w:szCs w:val="20"/>
                <w:lang w:eastAsia="es-MX"/>
              </w:rPr>
            </w:pPr>
            <w:r w:rsidRPr="00A733B4">
              <w:rPr>
                <w:rFonts w:ascii="Arial" w:hAnsi="Arial" w:cs="Arial"/>
                <w:bCs/>
                <w:color w:val="000000"/>
                <w:sz w:val="20"/>
                <w:szCs w:val="20"/>
                <w:lang w:eastAsia="es-MX"/>
              </w:rPr>
              <w:t>3.2.4.1.0 Fondos de Inversión fuera del Mercado de Dinero</w:t>
            </w:r>
          </w:p>
        </w:tc>
        <w:tc>
          <w:tcPr>
            <w:tcW w:w="11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A3C28" w:rsidRPr="00A733B4" w:rsidRDefault="004A3C28" w:rsidP="004A3C28">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r w:rsidR="004A3C28" w:rsidRPr="00A35BE7" w:rsidTr="004A3C28">
        <w:trPr>
          <w:trHeight w:val="290"/>
        </w:trPr>
        <w:tc>
          <w:tcPr>
            <w:tcW w:w="38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3C28" w:rsidRPr="00A733B4" w:rsidRDefault="004A3C28" w:rsidP="004A3C28">
            <w:pPr>
              <w:rPr>
                <w:rFonts w:ascii="Arial" w:hAnsi="Arial" w:cs="Arial"/>
                <w:bCs/>
                <w:color w:val="000000"/>
                <w:sz w:val="20"/>
                <w:szCs w:val="20"/>
                <w:lang w:eastAsia="es-MX"/>
              </w:rPr>
            </w:pPr>
            <w:r w:rsidRPr="00A733B4">
              <w:rPr>
                <w:rFonts w:ascii="Arial" w:hAnsi="Arial" w:cs="Arial"/>
                <w:bCs/>
                <w:color w:val="000000"/>
                <w:sz w:val="20"/>
                <w:szCs w:val="20"/>
                <w:lang w:eastAsia="es-MX"/>
              </w:rPr>
              <w:t>3.2.4.2.0 Otros Intermediarios Financieros, excepto Sociedades de Seguros y Fondos de Pensiones</w:t>
            </w:r>
          </w:p>
        </w:tc>
        <w:tc>
          <w:tcPr>
            <w:tcW w:w="11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A3C28" w:rsidRPr="00A733B4" w:rsidRDefault="004A3C28" w:rsidP="004A3C28">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r w:rsidR="004A3C28" w:rsidRPr="00A35BE7" w:rsidTr="004A3C28">
        <w:trPr>
          <w:trHeight w:val="290"/>
        </w:trPr>
        <w:tc>
          <w:tcPr>
            <w:tcW w:w="38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3C28" w:rsidRPr="00A733B4" w:rsidRDefault="004A3C28" w:rsidP="004A3C28">
            <w:pPr>
              <w:rPr>
                <w:rFonts w:ascii="Arial" w:hAnsi="Arial" w:cs="Arial"/>
                <w:bCs/>
                <w:color w:val="000000"/>
                <w:sz w:val="20"/>
                <w:szCs w:val="20"/>
                <w:lang w:eastAsia="es-MX"/>
              </w:rPr>
            </w:pPr>
            <w:r w:rsidRPr="00A733B4">
              <w:rPr>
                <w:rFonts w:ascii="Arial" w:hAnsi="Arial" w:cs="Arial"/>
                <w:bCs/>
                <w:color w:val="000000"/>
                <w:sz w:val="20"/>
                <w:szCs w:val="20"/>
                <w:lang w:eastAsia="es-MX"/>
              </w:rPr>
              <w:t>3.2.4.3.0 Auxiliares Financieros</w:t>
            </w:r>
          </w:p>
        </w:tc>
        <w:tc>
          <w:tcPr>
            <w:tcW w:w="11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A3C28" w:rsidRPr="00A733B4" w:rsidRDefault="004A3C28" w:rsidP="004A3C28">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r w:rsidR="004A3C28" w:rsidRPr="00A35BE7" w:rsidTr="004A3C28">
        <w:trPr>
          <w:trHeight w:val="290"/>
        </w:trPr>
        <w:tc>
          <w:tcPr>
            <w:tcW w:w="38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3C28" w:rsidRPr="00A733B4" w:rsidRDefault="004A3C28" w:rsidP="004A3C28">
            <w:pPr>
              <w:rPr>
                <w:rFonts w:ascii="Arial" w:hAnsi="Arial" w:cs="Arial"/>
                <w:bCs/>
                <w:color w:val="000000"/>
                <w:sz w:val="20"/>
                <w:szCs w:val="20"/>
                <w:lang w:eastAsia="es-MX"/>
              </w:rPr>
            </w:pPr>
            <w:r w:rsidRPr="00A733B4">
              <w:rPr>
                <w:rFonts w:ascii="Arial" w:hAnsi="Arial" w:cs="Arial"/>
                <w:bCs/>
                <w:color w:val="000000"/>
                <w:sz w:val="20"/>
                <w:szCs w:val="20"/>
                <w:lang w:eastAsia="es-MX"/>
              </w:rPr>
              <w:t>3.2.4.4.0 Instituciones Financieras Cautivas y Prestamistas de Dinero</w:t>
            </w:r>
          </w:p>
        </w:tc>
        <w:tc>
          <w:tcPr>
            <w:tcW w:w="11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A3C28" w:rsidRPr="00A733B4" w:rsidRDefault="004A3C28" w:rsidP="004A3C28">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r w:rsidR="004A3C28" w:rsidRPr="00A35BE7" w:rsidTr="004A3C28">
        <w:trPr>
          <w:trHeight w:val="290"/>
        </w:trPr>
        <w:tc>
          <w:tcPr>
            <w:tcW w:w="3819" w:type="pct"/>
            <w:tcBorders>
              <w:top w:val="single" w:sz="4" w:space="0" w:color="auto"/>
              <w:left w:val="single" w:sz="4" w:space="0" w:color="auto"/>
              <w:bottom w:val="single" w:sz="4" w:space="0" w:color="auto"/>
              <w:right w:val="single" w:sz="4" w:space="0" w:color="auto"/>
            </w:tcBorders>
            <w:shd w:val="clear" w:color="auto" w:fill="auto"/>
            <w:vAlign w:val="center"/>
          </w:tcPr>
          <w:p w:rsidR="004A3C28" w:rsidRPr="00A733B4" w:rsidRDefault="004A3C28" w:rsidP="004A3C28">
            <w:pPr>
              <w:rPr>
                <w:rFonts w:ascii="Arial" w:hAnsi="Arial" w:cs="Arial"/>
                <w:bCs/>
                <w:color w:val="000000"/>
                <w:sz w:val="20"/>
                <w:szCs w:val="20"/>
                <w:lang w:eastAsia="es-MX"/>
              </w:rPr>
            </w:pPr>
            <w:r w:rsidRPr="00A733B4">
              <w:rPr>
                <w:rFonts w:ascii="Arial" w:hAnsi="Arial" w:cs="Arial"/>
                <w:bCs/>
                <w:color w:val="000000"/>
                <w:sz w:val="20"/>
                <w:szCs w:val="20"/>
                <w:lang w:eastAsia="es-MX"/>
              </w:rPr>
              <w:t>3.2.4.5.0 Sociedades de Seguros (SS) y Fondos de Pensiones (FP)</w:t>
            </w:r>
          </w:p>
        </w:tc>
        <w:tc>
          <w:tcPr>
            <w:tcW w:w="11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4A3C28" w:rsidRPr="00A733B4" w:rsidRDefault="004A3C28" w:rsidP="004A3C28">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r w:rsidR="004A3C28" w:rsidRPr="00A35BE7" w:rsidTr="004A3C28">
        <w:trPr>
          <w:trHeight w:val="290"/>
        </w:trPr>
        <w:tc>
          <w:tcPr>
            <w:tcW w:w="3819"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4A3C28" w:rsidRPr="00A35BE7" w:rsidRDefault="004A3C28" w:rsidP="004A3C28">
            <w:pPr>
              <w:jc w:val="center"/>
              <w:rPr>
                <w:rFonts w:ascii="Arial" w:hAnsi="Arial" w:cs="Arial"/>
                <w:b/>
                <w:bCs/>
                <w:color w:val="000000"/>
                <w:sz w:val="20"/>
                <w:szCs w:val="20"/>
                <w:lang w:eastAsia="es-MX"/>
              </w:rPr>
            </w:pPr>
            <w:r w:rsidRPr="00A35BE7">
              <w:rPr>
                <w:rFonts w:ascii="Arial" w:hAnsi="Arial" w:cs="Arial"/>
                <w:b/>
                <w:bCs/>
                <w:color w:val="000000"/>
                <w:sz w:val="20"/>
                <w:szCs w:val="20"/>
                <w:lang w:eastAsia="es-MX"/>
              </w:rPr>
              <w:t>Total general</w:t>
            </w:r>
          </w:p>
        </w:tc>
        <w:tc>
          <w:tcPr>
            <w:tcW w:w="1181" w:type="pct"/>
            <w:tcBorders>
              <w:top w:val="single" w:sz="4" w:space="0" w:color="auto"/>
              <w:left w:val="single" w:sz="4" w:space="0" w:color="auto"/>
              <w:bottom w:val="single" w:sz="4" w:space="0" w:color="auto"/>
              <w:right w:val="single" w:sz="4" w:space="0" w:color="auto"/>
            </w:tcBorders>
            <w:shd w:val="clear" w:color="auto" w:fill="BFBFBF"/>
            <w:noWrap/>
            <w:vAlign w:val="center"/>
          </w:tcPr>
          <w:p w:rsidR="004A3C28" w:rsidRPr="00A35BE7" w:rsidRDefault="004A3C28" w:rsidP="004A3C28">
            <w:pPr>
              <w:jc w:val="right"/>
              <w:rPr>
                <w:rFonts w:ascii="Arial" w:hAnsi="Arial" w:cs="Arial"/>
                <w:b/>
                <w:bCs/>
                <w:color w:val="000000"/>
                <w:sz w:val="20"/>
                <w:szCs w:val="20"/>
                <w:lang w:eastAsia="es-MX"/>
              </w:rPr>
            </w:pPr>
            <w:r>
              <w:rPr>
                <w:rFonts w:ascii="Arial" w:hAnsi="Arial" w:cs="Arial"/>
                <w:b/>
                <w:bCs/>
                <w:color w:val="000000"/>
                <w:sz w:val="20"/>
                <w:szCs w:val="20"/>
                <w:lang w:eastAsia="es-MX"/>
              </w:rPr>
              <w:t>0.00</w:t>
            </w:r>
          </w:p>
        </w:tc>
      </w:tr>
    </w:tbl>
    <w:p w:rsidR="004A3C28" w:rsidRPr="003F3712" w:rsidRDefault="004A3C28" w:rsidP="004A3C28">
      <w:pPr>
        <w:jc w:val="both"/>
        <w:rPr>
          <w:rFonts w:ascii="Arial" w:hAnsi="Arial" w:cs="Arial"/>
          <w:color w:val="000000"/>
        </w:rPr>
      </w:pPr>
    </w:p>
    <w:p w:rsidR="004A3C28" w:rsidRPr="002708DE" w:rsidRDefault="004A3C28" w:rsidP="004A3C28">
      <w:pPr>
        <w:ind w:right="-234"/>
        <w:jc w:val="both"/>
        <w:rPr>
          <w:rFonts w:ascii="Arial" w:hAnsi="Arial" w:cs="Arial"/>
          <w:color w:val="000000"/>
          <w:sz w:val="20"/>
        </w:rPr>
      </w:pPr>
      <w:r w:rsidRPr="002708DE">
        <w:rPr>
          <w:rFonts w:ascii="Arial" w:hAnsi="Arial" w:cs="Arial"/>
          <w:color w:val="000000"/>
          <w:sz w:val="20"/>
        </w:rPr>
        <w:t xml:space="preserve">La aprobación, modificación y liquidación de los fideicomisos públicos, de conformidad con lo establecido en el artículo 140 del </w:t>
      </w:r>
      <w:r w:rsidRPr="002708DE">
        <w:rPr>
          <w:rFonts w:ascii="Arial" w:hAnsi="Arial" w:cs="Arial"/>
          <w:bCs/>
          <w:sz w:val="20"/>
        </w:rPr>
        <w:t>Código Municipal para el Estado de Coahuila de Zaragoza, el cual establece la facultad del Ayuntamiento para aprobar y autorizar la creación de fideicomisos públicos que promuevan e impulsen el desarrollo del Municipio o el beneficio colectivo de sus habitantes y contempla la facultad de la Tesorería Municipal de fungir como fideicomitente único de la Administración Pública Municipal, en los fideicomisos que constituya el Ayuntamiento.</w:t>
      </w:r>
    </w:p>
    <w:p w:rsidR="004A3C28" w:rsidRPr="002708DE" w:rsidRDefault="004A3C28" w:rsidP="004A3C28">
      <w:pPr>
        <w:ind w:right="-234"/>
        <w:jc w:val="both"/>
        <w:rPr>
          <w:rFonts w:ascii="Arial" w:hAnsi="Arial" w:cs="Arial"/>
          <w:color w:val="000000"/>
          <w:sz w:val="20"/>
        </w:rPr>
      </w:pPr>
    </w:p>
    <w:p w:rsidR="004A3C28" w:rsidRPr="002708DE" w:rsidRDefault="004A3C28" w:rsidP="004A3C28">
      <w:pPr>
        <w:ind w:right="-234"/>
        <w:jc w:val="both"/>
        <w:rPr>
          <w:rFonts w:ascii="Arial" w:hAnsi="Arial" w:cs="Arial"/>
          <w:color w:val="000000"/>
          <w:sz w:val="20"/>
        </w:rPr>
      </w:pPr>
      <w:r w:rsidRPr="002708DE">
        <w:rPr>
          <w:rFonts w:ascii="Arial" w:hAnsi="Arial" w:cs="Arial"/>
          <w:sz w:val="20"/>
        </w:rPr>
        <w:t xml:space="preserve">El departamento que atiende las cuestiones de transparencia en el municipio es </w:t>
      </w:r>
      <w:r w:rsidRPr="002708DE">
        <w:rPr>
          <w:rFonts w:ascii="Arial" w:hAnsi="Arial" w:cs="Arial"/>
          <w:bCs/>
          <w:sz w:val="20"/>
        </w:rPr>
        <w:t>la Unidad de Acceso a la Información</w:t>
      </w:r>
      <w:r w:rsidRPr="002708DE">
        <w:rPr>
          <w:rFonts w:ascii="Arial" w:hAnsi="Arial" w:cs="Arial"/>
          <w:sz w:val="20"/>
        </w:rPr>
        <w:t xml:space="preserve">, el cual para dicha actividad tiene aprobado un presupuesto de </w:t>
      </w:r>
      <w:r w:rsidRPr="002708DE">
        <w:rPr>
          <w:rFonts w:ascii="Arial" w:hAnsi="Arial" w:cs="Arial"/>
          <w:bCs/>
          <w:sz w:val="20"/>
        </w:rPr>
        <w:t>$1</w:t>
      </w:r>
      <w:proofErr w:type="gramStart"/>
      <w:r w:rsidRPr="002708DE">
        <w:rPr>
          <w:rFonts w:ascii="Arial" w:hAnsi="Arial" w:cs="Arial"/>
          <w:bCs/>
          <w:sz w:val="20"/>
        </w:rPr>
        <w:t>,273,855.75</w:t>
      </w:r>
      <w:proofErr w:type="gramEnd"/>
      <w:r w:rsidRPr="002708DE">
        <w:rPr>
          <w:rFonts w:ascii="Arial" w:hAnsi="Arial" w:cs="Arial"/>
          <w:bCs/>
          <w:sz w:val="20"/>
        </w:rPr>
        <w:t>.</w:t>
      </w:r>
    </w:p>
    <w:p w:rsidR="004A3C28" w:rsidRPr="002708DE" w:rsidRDefault="004A3C28" w:rsidP="004A3C28">
      <w:pPr>
        <w:ind w:right="-234"/>
        <w:jc w:val="both"/>
        <w:rPr>
          <w:rFonts w:ascii="Arial" w:hAnsi="Arial" w:cs="Arial"/>
          <w:color w:val="000000"/>
          <w:sz w:val="20"/>
        </w:rPr>
      </w:pPr>
    </w:p>
    <w:p w:rsidR="004A3C28" w:rsidRPr="002708DE" w:rsidRDefault="004A3C28" w:rsidP="004A3C28">
      <w:pPr>
        <w:ind w:right="-234"/>
        <w:jc w:val="both"/>
        <w:rPr>
          <w:rFonts w:ascii="Arial" w:hAnsi="Arial" w:cs="Arial"/>
          <w:color w:val="000000"/>
          <w:sz w:val="20"/>
        </w:rPr>
      </w:pPr>
      <w:r w:rsidRPr="002708DE">
        <w:rPr>
          <w:rFonts w:ascii="Arial" w:hAnsi="Arial" w:cs="Arial"/>
          <w:color w:val="000000"/>
          <w:sz w:val="20"/>
        </w:rPr>
        <w:t xml:space="preserve">En el presente presupuesto modificado de egresos municipal no se prevén erogaciones para entidades paramunicipales, descentralizadas ni desconcentradas, las cuales realizan su propio presupuesto de ingresos y de egresos, sin embargo, de modo informativo se presentan las cifras de su presupuesto de egresos modificado aprobado para el ejercicio 2016, con base en la Clasificación por Objeto del Gasto a nivel capítulo. </w:t>
      </w:r>
    </w:p>
    <w:p w:rsidR="004A3C28" w:rsidRPr="00AD5539" w:rsidRDefault="004A3C28" w:rsidP="004A3C28">
      <w:pPr>
        <w:jc w:val="both"/>
        <w:rPr>
          <w:rFonts w:ascii="Arial" w:hAnsi="Arial" w:cs="Arial"/>
          <w:sz w:val="20"/>
          <w:szCs w:val="20"/>
        </w:rPr>
      </w:pPr>
    </w:p>
    <w:tbl>
      <w:tblPr>
        <w:tblW w:w="4956" w:type="pct"/>
        <w:tblInd w:w="-5" w:type="dxa"/>
        <w:tblCellMar>
          <w:left w:w="70" w:type="dxa"/>
          <w:right w:w="70" w:type="dxa"/>
        </w:tblCellMar>
        <w:tblLook w:val="04A0" w:firstRow="1" w:lastRow="0" w:firstColumn="1" w:lastColumn="0" w:noHBand="0" w:noVBand="1"/>
      </w:tblPr>
      <w:tblGrid>
        <w:gridCol w:w="7109"/>
        <w:gridCol w:w="1642"/>
      </w:tblGrid>
      <w:tr w:rsidR="00AD5539" w:rsidRPr="00AD5539" w:rsidTr="00AD5539">
        <w:trPr>
          <w:trHeight w:val="293"/>
        </w:trPr>
        <w:tc>
          <w:tcPr>
            <w:tcW w:w="40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Instituto Municipal del Transporte</w:t>
            </w:r>
          </w:p>
        </w:tc>
        <w:tc>
          <w:tcPr>
            <w:tcW w:w="93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 xml:space="preserve">Presupuesto </w:t>
            </w:r>
          </w:p>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Aprobado</w:t>
            </w:r>
          </w:p>
        </w:tc>
      </w:tr>
      <w:tr w:rsidR="00AD5539" w:rsidRPr="00AD5539" w:rsidTr="00AD5539">
        <w:trPr>
          <w:trHeight w:val="293"/>
        </w:trPr>
        <w:tc>
          <w:tcPr>
            <w:tcW w:w="4062" w:type="pct"/>
            <w:tcBorders>
              <w:top w:val="nil"/>
              <w:left w:val="single" w:sz="4" w:space="0" w:color="auto"/>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bCs/>
                <w:sz w:val="20"/>
                <w:szCs w:val="20"/>
                <w:lang w:eastAsia="es-MX"/>
              </w:rPr>
            </w:pPr>
            <w:r w:rsidRPr="00AD5539">
              <w:rPr>
                <w:rFonts w:ascii="Arial" w:hAnsi="Arial" w:cs="Arial"/>
                <w:sz w:val="20"/>
                <w:szCs w:val="20"/>
              </w:rPr>
              <w:t>1000 SERVICIOS PERSONALES</w:t>
            </w:r>
          </w:p>
        </w:tc>
        <w:tc>
          <w:tcPr>
            <w:tcW w:w="938"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16,232,751.33 </w:t>
            </w:r>
          </w:p>
        </w:tc>
      </w:tr>
      <w:tr w:rsidR="00AD5539" w:rsidRPr="00AD5539" w:rsidTr="00AD5539">
        <w:trPr>
          <w:trHeight w:val="293"/>
        </w:trPr>
        <w:tc>
          <w:tcPr>
            <w:tcW w:w="4062" w:type="pct"/>
            <w:tcBorders>
              <w:top w:val="nil"/>
              <w:left w:val="single" w:sz="4" w:space="0" w:color="auto"/>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rPr>
              <w:t>2000 MATERIALES Y SUMINISTROS</w:t>
            </w:r>
          </w:p>
        </w:tc>
        <w:tc>
          <w:tcPr>
            <w:tcW w:w="938"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721,399.74 </w:t>
            </w:r>
          </w:p>
        </w:tc>
      </w:tr>
      <w:tr w:rsidR="00AD5539" w:rsidRPr="00AD5539" w:rsidTr="00AD5539">
        <w:trPr>
          <w:trHeight w:val="293"/>
        </w:trPr>
        <w:tc>
          <w:tcPr>
            <w:tcW w:w="4062" w:type="pct"/>
            <w:tcBorders>
              <w:top w:val="nil"/>
              <w:left w:val="single" w:sz="4" w:space="0" w:color="auto"/>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bCs/>
                <w:sz w:val="20"/>
                <w:szCs w:val="20"/>
                <w:lang w:eastAsia="es-MX"/>
              </w:rPr>
            </w:pPr>
            <w:r w:rsidRPr="00AD5539">
              <w:rPr>
                <w:rFonts w:ascii="Arial" w:hAnsi="Arial" w:cs="Arial"/>
                <w:sz w:val="20"/>
                <w:szCs w:val="20"/>
              </w:rPr>
              <w:t>3000 SERVICIOS GENERALES</w:t>
            </w:r>
          </w:p>
        </w:tc>
        <w:tc>
          <w:tcPr>
            <w:tcW w:w="938"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2,001,801.61 </w:t>
            </w:r>
          </w:p>
        </w:tc>
      </w:tr>
      <w:tr w:rsidR="00AD5539" w:rsidRPr="00AD5539" w:rsidTr="00AD5539">
        <w:trPr>
          <w:trHeight w:val="293"/>
        </w:trPr>
        <w:tc>
          <w:tcPr>
            <w:tcW w:w="4062" w:type="pct"/>
            <w:tcBorders>
              <w:top w:val="nil"/>
              <w:left w:val="single" w:sz="4" w:space="0" w:color="auto"/>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bCs/>
                <w:sz w:val="20"/>
                <w:szCs w:val="20"/>
                <w:lang w:eastAsia="es-MX"/>
              </w:rPr>
            </w:pPr>
            <w:r w:rsidRPr="00AD5539">
              <w:rPr>
                <w:rFonts w:ascii="Arial" w:hAnsi="Arial" w:cs="Arial"/>
                <w:sz w:val="20"/>
                <w:szCs w:val="20"/>
              </w:rPr>
              <w:t>4000 TRANSFERENCIAS, ASIGNACIONES, SUBSIDIOS Y OTRAS AYUDAS</w:t>
            </w:r>
          </w:p>
        </w:tc>
        <w:tc>
          <w:tcPr>
            <w:tcW w:w="938"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0.00 </w:t>
            </w:r>
          </w:p>
        </w:tc>
      </w:tr>
      <w:tr w:rsidR="00AD5539" w:rsidRPr="00AD5539" w:rsidTr="00AD5539">
        <w:trPr>
          <w:trHeight w:val="293"/>
        </w:trPr>
        <w:tc>
          <w:tcPr>
            <w:tcW w:w="4062" w:type="pct"/>
            <w:tcBorders>
              <w:top w:val="nil"/>
              <w:left w:val="single" w:sz="4" w:space="0" w:color="auto"/>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bCs/>
                <w:sz w:val="20"/>
                <w:szCs w:val="20"/>
                <w:lang w:eastAsia="es-MX"/>
              </w:rPr>
            </w:pPr>
            <w:r w:rsidRPr="00AD5539">
              <w:rPr>
                <w:rFonts w:ascii="Arial" w:hAnsi="Arial" w:cs="Arial"/>
                <w:sz w:val="20"/>
                <w:szCs w:val="20"/>
              </w:rPr>
              <w:t>5000 BIENES MUEBLES, INMUEBLES E INTANGIBLES</w:t>
            </w:r>
          </w:p>
        </w:tc>
        <w:tc>
          <w:tcPr>
            <w:tcW w:w="938"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164,000.00 </w:t>
            </w:r>
          </w:p>
        </w:tc>
      </w:tr>
      <w:tr w:rsidR="00AD5539" w:rsidRPr="00AD5539" w:rsidTr="00AD5539">
        <w:trPr>
          <w:trHeight w:val="293"/>
        </w:trPr>
        <w:tc>
          <w:tcPr>
            <w:tcW w:w="4062" w:type="pct"/>
            <w:tcBorders>
              <w:top w:val="nil"/>
              <w:left w:val="single" w:sz="4" w:space="0" w:color="auto"/>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bCs/>
                <w:sz w:val="20"/>
                <w:szCs w:val="20"/>
                <w:lang w:eastAsia="es-MX"/>
              </w:rPr>
            </w:pPr>
            <w:r w:rsidRPr="00AD5539">
              <w:rPr>
                <w:rFonts w:ascii="Arial" w:hAnsi="Arial" w:cs="Arial"/>
                <w:sz w:val="20"/>
                <w:szCs w:val="20"/>
              </w:rPr>
              <w:t>6000 INVERSIÓN PÚBLICA</w:t>
            </w:r>
          </w:p>
        </w:tc>
        <w:tc>
          <w:tcPr>
            <w:tcW w:w="938"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w:t>
            </w:r>
          </w:p>
        </w:tc>
      </w:tr>
      <w:tr w:rsidR="00AD5539" w:rsidRPr="00AD5539" w:rsidTr="00AD5539">
        <w:trPr>
          <w:trHeight w:val="293"/>
        </w:trPr>
        <w:tc>
          <w:tcPr>
            <w:tcW w:w="4062" w:type="pct"/>
            <w:tcBorders>
              <w:top w:val="nil"/>
              <w:left w:val="single" w:sz="4" w:space="0" w:color="auto"/>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bCs/>
                <w:sz w:val="20"/>
                <w:szCs w:val="20"/>
                <w:lang w:eastAsia="es-MX"/>
              </w:rPr>
            </w:pPr>
            <w:r w:rsidRPr="00AD5539">
              <w:rPr>
                <w:rFonts w:ascii="Arial" w:hAnsi="Arial" w:cs="Arial"/>
                <w:sz w:val="20"/>
                <w:szCs w:val="20"/>
              </w:rPr>
              <w:t>7000 INVERSIONES FINANCIERAS Y OTRAS PROVISIONES</w:t>
            </w:r>
          </w:p>
        </w:tc>
        <w:tc>
          <w:tcPr>
            <w:tcW w:w="938"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rPr>
              <w:t> </w:t>
            </w:r>
          </w:p>
        </w:tc>
      </w:tr>
      <w:tr w:rsidR="00AD5539" w:rsidRPr="00AD5539" w:rsidTr="00AD5539">
        <w:trPr>
          <w:trHeight w:val="293"/>
        </w:trPr>
        <w:tc>
          <w:tcPr>
            <w:tcW w:w="4062" w:type="pct"/>
            <w:tcBorders>
              <w:top w:val="nil"/>
              <w:left w:val="single" w:sz="4" w:space="0" w:color="auto"/>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bCs/>
                <w:sz w:val="20"/>
                <w:szCs w:val="20"/>
                <w:lang w:eastAsia="es-MX"/>
              </w:rPr>
            </w:pPr>
            <w:r w:rsidRPr="00AD5539">
              <w:rPr>
                <w:rFonts w:ascii="Arial" w:hAnsi="Arial" w:cs="Arial"/>
                <w:sz w:val="20"/>
                <w:szCs w:val="20"/>
              </w:rPr>
              <w:t>8000 PARTICIPACIONES Y APORTACIONES</w:t>
            </w:r>
          </w:p>
        </w:tc>
        <w:tc>
          <w:tcPr>
            <w:tcW w:w="938"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rPr>
              <w:t> </w:t>
            </w:r>
          </w:p>
        </w:tc>
      </w:tr>
      <w:tr w:rsidR="00AD5539" w:rsidRPr="00AD5539" w:rsidTr="00AD5539">
        <w:trPr>
          <w:trHeight w:val="293"/>
        </w:trPr>
        <w:tc>
          <w:tcPr>
            <w:tcW w:w="4062" w:type="pct"/>
            <w:tcBorders>
              <w:top w:val="nil"/>
              <w:left w:val="single" w:sz="4" w:space="0" w:color="auto"/>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bCs/>
                <w:sz w:val="20"/>
                <w:szCs w:val="20"/>
                <w:lang w:eastAsia="es-MX"/>
              </w:rPr>
            </w:pPr>
            <w:r w:rsidRPr="00AD5539">
              <w:rPr>
                <w:rFonts w:ascii="Arial" w:hAnsi="Arial" w:cs="Arial"/>
                <w:sz w:val="20"/>
                <w:szCs w:val="20"/>
              </w:rPr>
              <w:t>9000 DEUDA PÚBLICA</w:t>
            </w:r>
          </w:p>
        </w:tc>
        <w:tc>
          <w:tcPr>
            <w:tcW w:w="938"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rPr>
              <w:t> </w:t>
            </w:r>
          </w:p>
        </w:tc>
      </w:tr>
      <w:tr w:rsidR="00AD5539" w:rsidRPr="00AD5539" w:rsidTr="00AD5539">
        <w:trPr>
          <w:trHeight w:val="293"/>
        </w:trPr>
        <w:tc>
          <w:tcPr>
            <w:tcW w:w="4062"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Total general</w:t>
            </w:r>
          </w:p>
        </w:tc>
        <w:tc>
          <w:tcPr>
            <w:tcW w:w="938" w:type="pct"/>
            <w:tcBorders>
              <w:top w:val="nil"/>
              <w:left w:val="nil"/>
              <w:bottom w:val="single" w:sz="4" w:space="0" w:color="auto"/>
              <w:right w:val="single" w:sz="4" w:space="0" w:color="auto"/>
            </w:tcBorders>
            <w:shd w:val="clear" w:color="auto" w:fill="BFBFBF" w:themeFill="background1" w:themeFillShade="BF"/>
            <w:noWrap/>
            <w:vAlign w:val="center"/>
            <w:hideMark/>
          </w:tcPr>
          <w:p w:rsidR="004A3C28" w:rsidRPr="00AD5539" w:rsidRDefault="004A3C28" w:rsidP="004A3C28">
            <w:pPr>
              <w:rPr>
                <w:rFonts w:ascii="Arial" w:hAnsi="Arial" w:cs="Arial"/>
                <w:b/>
                <w:bCs/>
                <w:sz w:val="20"/>
                <w:szCs w:val="20"/>
                <w:lang w:eastAsia="es-MX"/>
              </w:rPr>
            </w:pPr>
            <w:r w:rsidRPr="00AD5539">
              <w:rPr>
                <w:rFonts w:ascii="Arial" w:hAnsi="Arial" w:cs="Arial"/>
                <w:b/>
                <w:bCs/>
                <w:sz w:val="20"/>
                <w:szCs w:val="20"/>
              </w:rPr>
              <w:t xml:space="preserve">    19,119,952.68 </w:t>
            </w:r>
          </w:p>
        </w:tc>
      </w:tr>
    </w:tbl>
    <w:p w:rsidR="004A3C28" w:rsidRDefault="004A3C28" w:rsidP="004A3C28">
      <w:pPr>
        <w:jc w:val="both"/>
        <w:rPr>
          <w:rFonts w:ascii="Arial" w:hAnsi="Arial" w:cs="Arial"/>
          <w:sz w:val="20"/>
          <w:szCs w:val="20"/>
        </w:rPr>
      </w:pPr>
    </w:p>
    <w:p w:rsidR="00AD5539" w:rsidRPr="00AD5539" w:rsidRDefault="00AD5539" w:rsidP="004A3C28">
      <w:pPr>
        <w:jc w:val="both"/>
        <w:rPr>
          <w:rFonts w:ascii="Arial" w:hAnsi="Arial" w:cs="Arial"/>
          <w:sz w:val="20"/>
          <w:szCs w:val="20"/>
        </w:rPr>
      </w:pPr>
    </w:p>
    <w:tbl>
      <w:tblPr>
        <w:tblW w:w="4961" w:type="pct"/>
        <w:tblInd w:w="70" w:type="dxa"/>
        <w:tblCellMar>
          <w:left w:w="70" w:type="dxa"/>
          <w:right w:w="70" w:type="dxa"/>
        </w:tblCellMar>
        <w:tblLook w:val="04A0" w:firstRow="1" w:lastRow="0" w:firstColumn="1" w:lastColumn="0" w:noHBand="0" w:noVBand="1"/>
      </w:tblPr>
      <w:tblGrid>
        <w:gridCol w:w="7109"/>
        <w:gridCol w:w="1650"/>
      </w:tblGrid>
      <w:tr w:rsidR="00AD5539" w:rsidRPr="00AD5539" w:rsidTr="004A3C28">
        <w:trPr>
          <w:trHeight w:val="290"/>
        </w:trPr>
        <w:tc>
          <w:tcPr>
            <w:tcW w:w="374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Instituto Municipal de Cultura</w:t>
            </w:r>
          </w:p>
        </w:tc>
        <w:tc>
          <w:tcPr>
            <w:tcW w:w="125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 xml:space="preserve">Presupuesto </w:t>
            </w:r>
          </w:p>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Aprobado</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1000 SERVICIOS PERSONALES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16,894,362.25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lang w:eastAsia="es-MX"/>
              </w:rPr>
              <w:t>2000 MATERIALES Y SUMINISTROS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1,018,003.56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3000 SERVICIOS GENERALES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10,576,749.99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4000 TRANSFERENCIAS, ASIGNACIONES, SUBSIDIOS Y OTRAS AYUDAS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1,279,939.84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5000 BIENES MUEBLES, INMUEBLES E INTANGIBLES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191,130.80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6000 INVERSIÓN PÚBLICA</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lastRenderedPageBreak/>
              <w:t>7000 INVERSIONES FINANCIERAS Y OTRAS PROVISIONES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rPr>
              <w:t xml:space="preserve">                        -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8000 PARTICIPACIONES Y APORTACIONES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rPr>
              <w:t xml:space="preserve">                        -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9000 DEUDA PÚBLICA</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rPr>
              <w:t xml:space="preserve">                        -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Total general</w:t>
            </w:r>
          </w:p>
        </w:tc>
        <w:tc>
          <w:tcPr>
            <w:tcW w:w="1254" w:type="pct"/>
            <w:tcBorders>
              <w:top w:val="nil"/>
              <w:left w:val="nil"/>
              <w:bottom w:val="single" w:sz="4" w:space="0" w:color="auto"/>
              <w:right w:val="single" w:sz="4" w:space="0" w:color="auto"/>
            </w:tcBorders>
            <w:shd w:val="clear" w:color="auto" w:fill="BFBFBF" w:themeFill="background1" w:themeFillShade="BF"/>
            <w:noWrap/>
            <w:vAlign w:val="center"/>
            <w:hideMark/>
          </w:tcPr>
          <w:p w:rsidR="004A3C28" w:rsidRPr="00AD5539" w:rsidRDefault="004A3C28" w:rsidP="004A3C28">
            <w:pPr>
              <w:rPr>
                <w:rFonts w:ascii="Arial" w:hAnsi="Arial" w:cs="Arial"/>
                <w:b/>
                <w:bCs/>
                <w:sz w:val="20"/>
                <w:szCs w:val="20"/>
                <w:lang w:eastAsia="es-MX"/>
              </w:rPr>
            </w:pPr>
            <w:r w:rsidRPr="00AD5539">
              <w:rPr>
                <w:rFonts w:ascii="Arial" w:hAnsi="Arial" w:cs="Arial"/>
                <w:b/>
                <w:bCs/>
                <w:sz w:val="20"/>
                <w:szCs w:val="20"/>
              </w:rPr>
              <w:t xml:space="preserve">    29,960,186.44 </w:t>
            </w:r>
          </w:p>
        </w:tc>
      </w:tr>
    </w:tbl>
    <w:p w:rsidR="004A3C28" w:rsidRDefault="004A3C28" w:rsidP="004A3C28">
      <w:pPr>
        <w:jc w:val="both"/>
        <w:rPr>
          <w:rFonts w:ascii="Arial" w:hAnsi="Arial" w:cs="Arial"/>
          <w:sz w:val="20"/>
          <w:szCs w:val="20"/>
        </w:rPr>
      </w:pPr>
    </w:p>
    <w:p w:rsidR="00AD5539" w:rsidRPr="00AD5539" w:rsidRDefault="00AD5539" w:rsidP="004A3C28">
      <w:pPr>
        <w:jc w:val="both"/>
        <w:rPr>
          <w:rFonts w:ascii="Arial" w:hAnsi="Arial" w:cs="Arial"/>
          <w:sz w:val="20"/>
          <w:szCs w:val="20"/>
        </w:rPr>
      </w:pPr>
    </w:p>
    <w:tbl>
      <w:tblPr>
        <w:tblW w:w="5058" w:type="pct"/>
        <w:tblInd w:w="-5" w:type="dxa"/>
        <w:tblCellMar>
          <w:left w:w="70" w:type="dxa"/>
          <w:right w:w="70" w:type="dxa"/>
        </w:tblCellMar>
        <w:tblLook w:val="04A0" w:firstRow="1" w:lastRow="0" w:firstColumn="1" w:lastColumn="0" w:noHBand="0" w:noVBand="1"/>
      </w:tblPr>
      <w:tblGrid>
        <w:gridCol w:w="7109"/>
        <w:gridCol w:w="1821"/>
      </w:tblGrid>
      <w:tr w:rsidR="00AD5539" w:rsidRPr="00AD5539" w:rsidTr="00AD5539">
        <w:trPr>
          <w:trHeight w:val="290"/>
        </w:trPr>
        <w:tc>
          <w:tcPr>
            <w:tcW w:w="398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DIF Municipal</w:t>
            </w:r>
          </w:p>
        </w:tc>
        <w:tc>
          <w:tcPr>
            <w:tcW w:w="1020"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 xml:space="preserve">Presupuesto </w:t>
            </w:r>
          </w:p>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Aprobado</w:t>
            </w:r>
          </w:p>
        </w:tc>
      </w:tr>
      <w:tr w:rsidR="00AD5539" w:rsidRPr="00AD5539" w:rsidTr="00AD5539">
        <w:trPr>
          <w:trHeight w:val="290"/>
        </w:trPr>
        <w:tc>
          <w:tcPr>
            <w:tcW w:w="3980"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1000 SERVICIOS PERSONALES</w:t>
            </w:r>
          </w:p>
        </w:tc>
        <w:tc>
          <w:tcPr>
            <w:tcW w:w="1020"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33,895,786.15 </w:t>
            </w:r>
          </w:p>
        </w:tc>
      </w:tr>
      <w:tr w:rsidR="00AD5539" w:rsidRPr="00AD5539" w:rsidTr="00AD5539">
        <w:trPr>
          <w:trHeight w:val="290"/>
        </w:trPr>
        <w:tc>
          <w:tcPr>
            <w:tcW w:w="3980"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lang w:eastAsia="es-MX"/>
              </w:rPr>
              <w:t>2000 MATERIALES Y SUMINISTROS</w:t>
            </w:r>
          </w:p>
        </w:tc>
        <w:tc>
          <w:tcPr>
            <w:tcW w:w="1020"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7,760,423.42 </w:t>
            </w:r>
          </w:p>
        </w:tc>
      </w:tr>
      <w:tr w:rsidR="00AD5539" w:rsidRPr="00AD5539" w:rsidTr="00AD5539">
        <w:trPr>
          <w:trHeight w:val="290"/>
        </w:trPr>
        <w:tc>
          <w:tcPr>
            <w:tcW w:w="3980"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3000 SERVICIOS GENERALES</w:t>
            </w:r>
          </w:p>
        </w:tc>
        <w:tc>
          <w:tcPr>
            <w:tcW w:w="1020"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5,867,219.04 </w:t>
            </w:r>
          </w:p>
        </w:tc>
      </w:tr>
      <w:tr w:rsidR="00AD5539" w:rsidRPr="00AD5539" w:rsidTr="00AD5539">
        <w:trPr>
          <w:trHeight w:val="290"/>
        </w:trPr>
        <w:tc>
          <w:tcPr>
            <w:tcW w:w="3980"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4000 TRANSFERENCIAS, ASIGNACIONES, SUBSIDIOS Y OTRAS AYUDAS</w:t>
            </w:r>
          </w:p>
        </w:tc>
        <w:tc>
          <w:tcPr>
            <w:tcW w:w="1020"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14,336,677.68 </w:t>
            </w:r>
          </w:p>
        </w:tc>
      </w:tr>
      <w:tr w:rsidR="00AD5539" w:rsidRPr="00AD5539" w:rsidTr="00AD5539">
        <w:trPr>
          <w:trHeight w:val="290"/>
        </w:trPr>
        <w:tc>
          <w:tcPr>
            <w:tcW w:w="3980"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5000 BIENES MUEBLES, INMUEBLES E INTANGIBLES</w:t>
            </w:r>
          </w:p>
        </w:tc>
        <w:tc>
          <w:tcPr>
            <w:tcW w:w="1020"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712,290.42 </w:t>
            </w:r>
          </w:p>
        </w:tc>
      </w:tr>
      <w:tr w:rsidR="00AD5539" w:rsidRPr="00AD5539" w:rsidTr="00AD5539">
        <w:trPr>
          <w:trHeight w:val="290"/>
        </w:trPr>
        <w:tc>
          <w:tcPr>
            <w:tcW w:w="3980"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6000 INVERSIÓN PÚBLICA</w:t>
            </w:r>
          </w:p>
        </w:tc>
        <w:tc>
          <w:tcPr>
            <w:tcW w:w="1020"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   </w:t>
            </w:r>
          </w:p>
        </w:tc>
      </w:tr>
      <w:tr w:rsidR="00AD5539" w:rsidRPr="00AD5539" w:rsidTr="00AD5539">
        <w:trPr>
          <w:trHeight w:val="290"/>
        </w:trPr>
        <w:tc>
          <w:tcPr>
            <w:tcW w:w="3980"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7000 INVERSIONES FINANCIERAS Y OTRAS PROVISIONES</w:t>
            </w:r>
          </w:p>
        </w:tc>
        <w:tc>
          <w:tcPr>
            <w:tcW w:w="1020"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   </w:t>
            </w:r>
          </w:p>
        </w:tc>
      </w:tr>
      <w:tr w:rsidR="00AD5539" w:rsidRPr="00AD5539" w:rsidTr="00AD5539">
        <w:trPr>
          <w:trHeight w:val="290"/>
        </w:trPr>
        <w:tc>
          <w:tcPr>
            <w:tcW w:w="3980"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8000 PARTICIPACIONES Y APORTACIONES</w:t>
            </w:r>
          </w:p>
        </w:tc>
        <w:tc>
          <w:tcPr>
            <w:tcW w:w="1020"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   </w:t>
            </w:r>
          </w:p>
        </w:tc>
      </w:tr>
      <w:tr w:rsidR="00AD5539" w:rsidRPr="00AD5539" w:rsidTr="00AD5539">
        <w:trPr>
          <w:trHeight w:val="290"/>
        </w:trPr>
        <w:tc>
          <w:tcPr>
            <w:tcW w:w="3980"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9000 DEUDA PÚBLICA</w:t>
            </w:r>
          </w:p>
        </w:tc>
        <w:tc>
          <w:tcPr>
            <w:tcW w:w="1020"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   </w:t>
            </w:r>
          </w:p>
        </w:tc>
      </w:tr>
      <w:tr w:rsidR="00AD5539" w:rsidRPr="00AD5539" w:rsidTr="00AD5539">
        <w:trPr>
          <w:trHeight w:val="290"/>
        </w:trPr>
        <w:tc>
          <w:tcPr>
            <w:tcW w:w="3980"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Total general</w:t>
            </w:r>
          </w:p>
        </w:tc>
        <w:tc>
          <w:tcPr>
            <w:tcW w:w="1020" w:type="pct"/>
            <w:tcBorders>
              <w:top w:val="nil"/>
              <w:left w:val="nil"/>
              <w:bottom w:val="single" w:sz="4" w:space="0" w:color="auto"/>
              <w:right w:val="single" w:sz="4" w:space="0" w:color="auto"/>
            </w:tcBorders>
            <w:shd w:val="clear" w:color="auto" w:fill="BFBFBF" w:themeFill="background1" w:themeFillShade="BF"/>
            <w:noWrap/>
            <w:vAlign w:val="center"/>
            <w:hideMark/>
          </w:tcPr>
          <w:p w:rsidR="004A3C28" w:rsidRPr="00AD5539" w:rsidRDefault="004A3C28" w:rsidP="004A3C28">
            <w:pPr>
              <w:rPr>
                <w:rFonts w:ascii="Arial" w:hAnsi="Arial" w:cs="Arial"/>
                <w:b/>
                <w:bCs/>
                <w:sz w:val="20"/>
                <w:szCs w:val="20"/>
                <w:lang w:eastAsia="es-MX"/>
              </w:rPr>
            </w:pPr>
            <w:r w:rsidRPr="00AD5539">
              <w:rPr>
                <w:rFonts w:ascii="Arial" w:hAnsi="Arial" w:cs="Arial"/>
                <w:b/>
                <w:bCs/>
                <w:sz w:val="20"/>
                <w:szCs w:val="20"/>
              </w:rPr>
              <w:t xml:space="preserve">    62,572,396.71 </w:t>
            </w:r>
          </w:p>
        </w:tc>
      </w:tr>
    </w:tbl>
    <w:tbl>
      <w:tblPr>
        <w:tblpPr w:leftFromText="141" w:rightFromText="141" w:vertAnchor="text" w:horzAnchor="margin" w:tblpXSpec="right" w:tblpY="-3400"/>
        <w:tblW w:w="4978" w:type="pct"/>
        <w:tblCellMar>
          <w:left w:w="70" w:type="dxa"/>
          <w:right w:w="70" w:type="dxa"/>
        </w:tblCellMar>
        <w:tblLook w:val="04A0" w:firstRow="1" w:lastRow="0" w:firstColumn="1" w:lastColumn="0" w:noHBand="0" w:noVBand="1"/>
      </w:tblPr>
      <w:tblGrid>
        <w:gridCol w:w="7109"/>
        <w:gridCol w:w="1680"/>
      </w:tblGrid>
      <w:tr w:rsidR="00AD5539" w:rsidRPr="00AD5539" w:rsidTr="00AD5539">
        <w:trPr>
          <w:trHeight w:val="290"/>
        </w:trPr>
        <w:tc>
          <w:tcPr>
            <w:tcW w:w="396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D5539" w:rsidRPr="00AD5539" w:rsidRDefault="00AD5539" w:rsidP="00AD5539">
            <w:pPr>
              <w:jc w:val="center"/>
              <w:rPr>
                <w:rFonts w:ascii="Arial" w:hAnsi="Arial" w:cs="Arial"/>
                <w:b/>
                <w:bCs/>
                <w:sz w:val="20"/>
                <w:szCs w:val="20"/>
                <w:lang w:eastAsia="es-MX"/>
              </w:rPr>
            </w:pPr>
            <w:r w:rsidRPr="00AD5539">
              <w:rPr>
                <w:rFonts w:ascii="Arial" w:hAnsi="Arial" w:cs="Arial"/>
                <w:b/>
                <w:bCs/>
                <w:sz w:val="20"/>
                <w:szCs w:val="20"/>
                <w:lang w:eastAsia="es-MX"/>
              </w:rPr>
              <w:t>IMPLAN</w:t>
            </w:r>
          </w:p>
        </w:tc>
        <w:tc>
          <w:tcPr>
            <w:tcW w:w="103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AD5539" w:rsidRDefault="00AD5539" w:rsidP="00AD5539">
            <w:pPr>
              <w:jc w:val="center"/>
              <w:rPr>
                <w:rFonts w:ascii="Arial" w:hAnsi="Arial" w:cs="Arial"/>
                <w:b/>
                <w:bCs/>
                <w:sz w:val="20"/>
                <w:szCs w:val="20"/>
                <w:lang w:eastAsia="es-MX"/>
              </w:rPr>
            </w:pPr>
            <w:r w:rsidRPr="00AD5539">
              <w:rPr>
                <w:rFonts w:ascii="Arial" w:hAnsi="Arial" w:cs="Arial"/>
                <w:b/>
                <w:bCs/>
                <w:sz w:val="20"/>
                <w:szCs w:val="20"/>
                <w:lang w:eastAsia="es-MX"/>
              </w:rPr>
              <w:t xml:space="preserve">Presupuesto </w:t>
            </w:r>
          </w:p>
          <w:p w:rsidR="00AD5539" w:rsidRPr="00AD5539" w:rsidRDefault="00AD5539" w:rsidP="00AD5539">
            <w:pPr>
              <w:jc w:val="center"/>
              <w:rPr>
                <w:rFonts w:ascii="Arial" w:hAnsi="Arial" w:cs="Arial"/>
                <w:b/>
                <w:bCs/>
                <w:sz w:val="20"/>
                <w:szCs w:val="20"/>
                <w:lang w:eastAsia="es-MX"/>
              </w:rPr>
            </w:pPr>
            <w:r w:rsidRPr="00AD5539">
              <w:rPr>
                <w:rFonts w:ascii="Arial" w:hAnsi="Arial" w:cs="Arial"/>
                <w:b/>
                <w:bCs/>
                <w:sz w:val="20"/>
                <w:szCs w:val="20"/>
                <w:lang w:eastAsia="es-MX"/>
              </w:rPr>
              <w:t>Aprobado</w:t>
            </w:r>
          </w:p>
        </w:tc>
      </w:tr>
      <w:tr w:rsidR="00AD5539" w:rsidRPr="00AD5539" w:rsidTr="00AD5539">
        <w:trPr>
          <w:trHeight w:val="290"/>
        </w:trPr>
        <w:tc>
          <w:tcPr>
            <w:tcW w:w="3966" w:type="pct"/>
            <w:tcBorders>
              <w:top w:val="nil"/>
              <w:left w:val="single" w:sz="4" w:space="0" w:color="auto"/>
              <w:bottom w:val="single" w:sz="4" w:space="0" w:color="auto"/>
              <w:right w:val="single" w:sz="4" w:space="0" w:color="auto"/>
            </w:tcBorders>
            <w:shd w:val="clear" w:color="auto" w:fill="auto"/>
            <w:noWrap/>
            <w:vAlign w:val="bottom"/>
            <w:hideMark/>
          </w:tcPr>
          <w:p w:rsidR="00AD5539" w:rsidRPr="00AD5539" w:rsidRDefault="00AD5539" w:rsidP="00AD5539">
            <w:pPr>
              <w:rPr>
                <w:rFonts w:ascii="Arial" w:hAnsi="Arial" w:cs="Arial"/>
                <w:bCs/>
                <w:sz w:val="20"/>
                <w:szCs w:val="20"/>
                <w:lang w:eastAsia="es-MX"/>
              </w:rPr>
            </w:pPr>
            <w:r w:rsidRPr="00AD5539">
              <w:rPr>
                <w:rFonts w:ascii="Arial" w:hAnsi="Arial" w:cs="Arial"/>
                <w:bCs/>
                <w:sz w:val="20"/>
                <w:szCs w:val="20"/>
                <w:lang w:eastAsia="es-MX"/>
              </w:rPr>
              <w:t>1000 SERVICIOS PERSONALES</w:t>
            </w:r>
          </w:p>
        </w:tc>
        <w:tc>
          <w:tcPr>
            <w:tcW w:w="1034" w:type="pct"/>
            <w:tcBorders>
              <w:top w:val="nil"/>
              <w:left w:val="nil"/>
              <w:bottom w:val="single" w:sz="4" w:space="0" w:color="auto"/>
              <w:right w:val="single" w:sz="4" w:space="0" w:color="auto"/>
            </w:tcBorders>
            <w:shd w:val="clear" w:color="auto" w:fill="auto"/>
            <w:noWrap/>
            <w:vAlign w:val="center"/>
            <w:hideMark/>
          </w:tcPr>
          <w:p w:rsidR="00AD5539" w:rsidRPr="00AD5539" w:rsidRDefault="00AD5539" w:rsidP="00AD5539">
            <w:pPr>
              <w:jc w:val="right"/>
              <w:rPr>
                <w:rFonts w:ascii="Arial" w:hAnsi="Arial" w:cs="Arial"/>
                <w:sz w:val="20"/>
                <w:szCs w:val="20"/>
                <w:lang w:eastAsia="es-MX"/>
              </w:rPr>
            </w:pPr>
            <w:r w:rsidRPr="00AD5539">
              <w:rPr>
                <w:rFonts w:ascii="Arial" w:hAnsi="Arial" w:cs="Arial"/>
                <w:sz w:val="20"/>
                <w:szCs w:val="20"/>
              </w:rPr>
              <w:t>6,180,351.00</w:t>
            </w:r>
          </w:p>
        </w:tc>
      </w:tr>
      <w:tr w:rsidR="00AD5539" w:rsidRPr="00AD5539" w:rsidTr="00AD5539">
        <w:trPr>
          <w:trHeight w:val="290"/>
        </w:trPr>
        <w:tc>
          <w:tcPr>
            <w:tcW w:w="3966" w:type="pct"/>
            <w:tcBorders>
              <w:top w:val="nil"/>
              <w:left w:val="single" w:sz="4" w:space="0" w:color="auto"/>
              <w:bottom w:val="single" w:sz="4" w:space="0" w:color="auto"/>
              <w:right w:val="single" w:sz="4" w:space="0" w:color="auto"/>
            </w:tcBorders>
            <w:shd w:val="clear" w:color="auto" w:fill="auto"/>
            <w:noWrap/>
            <w:vAlign w:val="bottom"/>
            <w:hideMark/>
          </w:tcPr>
          <w:p w:rsidR="00AD5539" w:rsidRPr="00AD5539" w:rsidRDefault="00AD5539" w:rsidP="00AD5539">
            <w:pPr>
              <w:rPr>
                <w:rFonts w:ascii="Arial" w:hAnsi="Arial" w:cs="Arial"/>
                <w:sz w:val="20"/>
                <w:szCs w:val="20"/>
                <w:lang w:eastAsia="es-MX"/>
              </w:rPr>
            </w:pPr>
            <w:r w:rsidRPr="00AD5539">
              <w:rPr>
                <w:rFonts w:ascii="Arial" w:hAnsi="Arial" w:cs="Arial"/>
                <w:sz w:val="20"/>
                <w:szCs w:val="20"/>
                <w:lang w:eastAsia="es-MX"/>
              </w:rPr>
              <w:t>2000 MATERIALES Y SUMINISTROS</w:t>
            </w:r>
          </w:p>
        </w:tc>
        <w:tc>
          <w:tcPr>
            <w:tcW w:w="1034" w:type="pct"/>
            <w:tcBorders>
              <w:top w:val="nil"/>
              <w:left w:val="nil"/>
              <w:bottom w:val="single" w:sz="4" w:space="0" w:color="auto"/>
              <w:right w:val="single" w:sz="4" w:space="0" w:color="auto"/>
            </w:tcBorders>
            <w:shd w:val="clear" w:color="auto" w:fill="auto"/>
            <w:noWrap/>
            <w:vAlign w:val="center"/>
            <w:hideMark/>
          </w:tcPr>
          <w:p w:rsidR="00AD5539" w:rsidRPr="00AD5539" w:rsidRDefault="00AD5539" w:rsidP="00AD5539">
            <w:pPr>
              <w:jc w:val="right"/>
              <w:rPr>
                <w:rFonts w:ascii="Arial" w:hAnsi="Arial" w:cs="Arial"/>
                <w:sz w:val="20"/>
                <w:szCs w:val="20"/>
                <w:lang w:eastAsia="es-MX"/>
              </w:rPr>
            </w:pPr>
            <w:r w:rsidRPr="00AD5539">
              <w:rPr>
                <w:rFonts w:ascii="Arial" w:hAnsi="Arial" w:cs="Arial"/>
                <w:sz w:val="20"/>
                <w:szCs w:val="20"/>
              </w:rPr>
              <w:t>510,098.00</w:t>
            </w:r>
          </w:p>
        </w:tc>
      </w:tr>
      <w:tr w:rsidR="00AD5539" w:rsidRPr="00AD5539" w:rsidTr="00AD5539">
        <w:trPr>
          <w:trHeight w:val="290"/>
        </w:trPr>
        <w:tc>
          <w:tcPr>
            <w:tcW w:w="3966" w:type="pct"/>
            <w:tcBorders>
              <w:top w:val="nil"/>
              <w:left w:val="single" w:sz="4" w:space="0" w:color="auto"/>
              <w:bottom w:val="single" w:sz="4" w:space="0" w:color="auto"/>
              <w:right w:val="single" w:sz="4" w:space="0" w:color="auto"/>
            </w:tcBorders>
            <w:shd w:val="clear" w:color="auto" w:fill="auto"/>
            <w:noWrap/>
            <w:vAlign w:val="bottom"/>
            <w:hideMark/>
          </w:tcPr>
          <w:p w:rsidR="00AD5539" w:rsidRPr="00AD5539" w:rsidRDefault="00AD5539" w:rsidP="00AD5539">
            <w:pPr>
              <w:rPr>
                <w:rFonts w:ascii="Arial" w:hAnsi="Arial" w:cs="Arial"/>
                <w:bCs/>
                <w:sz w:val="20"/>
                <w:szCs w:val="20"/>
                <w:lang w:eastAsia="es-MX"/>
              </w:rPr>
            </w:pPr>
            <w:r w:rsidRPr="00AD5539">
              <w:rPr>
                <w:rFonts w:ascii="Arial" w:hAnsi="Arial" w:cs="Arial"/>
                <w:bCs/>
                <w:sz w:val="20"/>
                <w:szCs w:val="20"/>
                <w:lang w:eastAsia="es-MX"/>
              </w:rPr>
              <w:t>3000 SERVICIOS GENERALES</w:t>
            </w:r>
          </w:p>
        </w:tc>
        <w:tc>
          <w:tcPr>
            <w:tcW w:w="1034" w:type="pct"/>
            <w:tcBorders>
              <w:top w:val="nil"/>
              <w:left w:val="nil"/>
              <w:bottom w:val="single" w:sz="4" w:space="0" w:color="auto"/>
              <w:right w:val="single" w:sz="4" w:space="0" w:color="auto"/>
            </w:tcBorders>
            <w:shd w:val="clear" w:color="auto" w:fill="auto"/>
            <w:noWrap/>
            <w:vAlign w:val="center"/>
            <w:hideMark/>
          </w:tcPr>
          <w:p w:rsidR="00AD5539" w:rsidRPr="00AD5539" w:rsidRDefault="00AD5539" w:rsidP="00AD5539">
            <w:pPr>
              <w:jc w:val="right"/>
              <w:rPr>
                <w:rFonts w:ascii="Arial" w:hAnsi="Arial" w:cs="Arial"/>
                <w:sz w:val="20"/>
                <w:szCs w:val="20"/>
                <w:lang w:eastAsia="es-MX"/>
              </w:rPr>
            </w:pPr>
            <w:r w:rsidRPr="00AD5539">
              <w:rPr>
                <w:rFonts w:ascii="Arial" w:hAnsi="Arial" w:cs="Arial"/>
                <w:sz w:val="20"/>
                <w:szCs w:val="20"/>
              </w:rPr>
              <w:t>4,415,456.00</w:t>
            </w:r>
          </w:p>
        </w:tc>
      </w:tr>
      <w:tr w:rsidR="00AD5539" w:rsidRPr="00AD5539" w:rsidTr="00AD5539">
        <w:trPr>
          <w:trHeight w:val="290"/>
        </w:trPr>
        <w:tc>
          <w:tcPr>
            <w:tcW w:w="3966" w:type="pct"/>
            <w:tcBorders>
              <w:top w:val="nil"/>
              <w:left w:val="single" w:sz="4" w:space="0" w:color="auto"/>
              <w:bottom w:val="single" w:sz="4" w:space="0" w:color="auto"/>
              <w:right w:val="single" w:sz="4" w:space="0" w:color="auto"/>
            </w:tcBorders>
            <w:shd w:val="clear" w:color="auto" w:fill="auto"/>
            <w:noWrap/>
            <w:vAlign w:val="bottom"/>
            <w:hideMark/>
          </w:tcPr>
          <w:p w:rsidR="00AD5539" w:rsidRPr="00AD5539" w:rsidRDefault="00AD5539" w:rsidP="00AD5539">
            <w:pPr>
              <w:rPr>
                <w:rFonts w:ascii="Arial" w:hAnsi="Arial" w:cs="Arial"/>
                <w:bCs/>
                <w:sz w:val="20"/>
                <w:szCs w:val="20"/>
                <w:lang w:eastAsia="es-MX"/>
              </w:rPr>
            </w:pPr>
            <w:r w:rsidRPr="00AD5539">
              <w:rPr>
                <w:rFonts w:ascii="Arial" w:hAnsi="Arial" w:cs="Arial"/>
                <w:bCs/>
                <w:sz w:val="20"/>
                <w:szCs w:val="20"/>
                <w:lang w:eastAsia="es-MX"/>
              </w:rPr>
              <w:t>4000 TRANSFERENCIAS, ASIGNACIONES, SUBSIDIOS Y OTRAS AYUDAS</w:t>
            </w:r>
          </w:p>
        </w:tc>
        <w:tc>
          <w:tcPr>
            <w:tcW w:w="1034" w:type="pct"/>
            <w:tcBorders>
              <w:top w:val="nil"/>
              <w:left w:val="nil"/>
              <w:bottom w:val="single" w:sz="4" w:space="0" w:color="auto"/>
              <w:right w:val="single" w:sz="4" w:space="0" w:color="auto"/>
            </w:tcBorders>
            <w:shd w:val="clear" w:color="auto" w:fill="auto"/>
            <w:noWrap/>
            <w:vAlign w:val="center"/>
            <w:hideMark/>
          </w:tcPr>
          <w:p w:rsidR="00AD5539" w:rsidRPr="00AD5539" w:rsidRDefault="00AD5539" w:rsidP="00AD5539">
            <w:pPr>
              <w:jc w:val="right"/>
              <w:rPr>
                <w:rFonts w:ascii="Arial" w:hAnsi="Arial" w:cs="Arial"/>
                <w:sz w:val="20"/>
                <w:szCs w:val="20"/>
                <w:lang w:eastAsia="es-MX"/>
              </w:rPr>
            </w:pPr>
            <w:r w:rsidRPr="00AD5539">
              <w:rPr>
                <w:rFonts w:ascii="Arial" w:hAnsi="Arial" w:cs="Arial"/>
                <w:sz w:val="20"/>
                <w:szCs w:val="20"/>
              </w:rPr>
              <w:t>155,750.00</w:t>
            </w:r>
          </w:p>
        </w:tc>
      </w:tr>
      <w:tr w:rsidR="00AD5539" w:rsidRPr="00AD5539" w:rsidTr="00AD5539">
        <w:trPr>
          <w:trHeight w:val="290"/>
        </w:trPr>
        <w:tc>
          <w:tcPr>
            <w:tcW w:w="3966" w:type="pct"/>
            <w:tcBorders>
              <w:top w:val="nil"/>
              <w:left w:val="single" w:sz="4" w:space="0" w:color="auto"/>
              <w:bottom w:val="single" w:sz="4" w:space="0" w:color="auto"/>
              <w:right w:val="single" w:sz="4" w:space="0" w:color="auto"/>
            </w:tcBorders>
            <w:shd w:val="clear" w:color="auto" w:fill="auto"/>
            <w:noWrap/>
            <w:vAlign w:val="bottom"/>
            <w:hideMark/>
          </w:tcPr>
          <w:p w:rsidR="00AD5539" w:rsidRPr="00AD5539" w:rsidRDefault="00AD5539" w:rsidP="00AD5539">
            <w:pPr>
              <w:rPr>
                <w:rFonts w:ascii="Arial" w:hAnsi="Arial" w:cs="Arial"/>
                <w:bCs/>
                <w:sz w:val="20"/>
                <w:szCs w:val="20"/>
                <w:lang w:eastAsia="es-MX"/>
              </w:rPr>
            </w:pPr>
            <w:r w:rsidRPr="00AD5539">
              <w:rPr>
                <w:rFonts w:ascii="Arial" w:hAnsi="Arial" w:cs="Arial"/>
                <w:bCs/>
                <w:sz w:val="20"/>
                <w:szCs w:val="20"/>
                <w:lang w:eastAsia="es-MX"/>
              </w:rPr>
              <w:t>5000 BIENES MUEBLES, INMUEBLES E INTANGIBLES</w:t>
            </w:r>
          </w:p>
        </w:tc>
        <w:tc>
          <w:tcPr>
            <w:tcW w:w="1034" w:type="pct"/>
            <w:tcBorders>
              <w:top w:val="nil"/>
              <w:left w:val="nil"/>
              <w:bottom w:val="single" w:sz="4" w:space="0" w:color="auto"/>
              <w:right w:val="single" w:sz="4" w:space="0" w:color="auto"/>
            </w:tcBorders>
            <w:shd w:val="clear" w:color="auto" w:fill="auto"/>
            <w:noWrap/>
            <w:vAlign w:val="center"/>
            <w:hideMark/>
          </w:tcPr>
          <w:p w:rsidR="00AD5539" w:rsidRPr="00AD5539" w:rsidRDefault="00AD5539" w:rsidP="00AD5539">
            <w:pPr>
              <w:jc w:val="right"/>
              <w:rPr>
                <w:rFonts w:ascii="Arial" w:hAnsi="Arial" w:cs="Arial"/>
                <w:sz w:val="20"/>
                <w:szCs w:val="20"/>
                <w:lang w:eastAsia="es-MX"/>
              </w:rPr>
            </w:pPr>
            <w:r w:rsidRPr="00AD5539">
              <w:rPr>
                <w:rFonts w:ascii="Arial" w:hAnsi="Arial" w:cs="Arial"/>
                <w:sz w:val="20"/>
                <w:szCs w:val="20"/>
              </w:rPr>
              <w:t>34,065.00</w:t>
            </w:r>
          </w:p>
        </w:tc>
      </w:tr>
      <w:tr w:rsidR="00AD5539" w:rsidRPr="00AD5539" w:rsidTr="00AD5539">
        <w:trPr>
          <w:trHeight w:val="290"/>
        </w:trPr>
        <w:tc>
          <w:tcPr>
            <w:tcW w:w="3966" w:type="pct"/>
            <w:tcBorders>
              <w:top w:val="nil"/>
              <w:left w:val="single" w:sz="4" w:space="0" w:color="auto"/>
              <w:bottom w:val="single" w:sz="4" w:space="0" w:color="auto"/>
              <w:right w:val="single" w:sz="4" w:space="0" w:color="auto"/>
            </w:tcBorders>
            <w:shd w:val="clear" w:color="auto" w:fill="auto"/>
            <w:noWrap/>
            <w:vAlign w:val="bottom"/>
            <w:hideMark/>
          </w:tcPr>
          <w:p w:rsidR="00AD5539" w:rsidRPr="00AD5539" w:rsidRDefault="00AD5539" w:rsidP="00AD5539">
            <w:pPr>
              <w:rPr>
                <w:rFonts w:ascii="Arial" w:hAnsi="Arial" w:cs="Arial"/>
                <w:bCs/>
                <w:sz w:val="20"/>
                <w:szCs w:val="20"/>
                <w:lang w:eastAsia="es-MX"/>
              </w:rPr>
            </w:pPr>
            <w:r w:rsidRPr="00AD5539">
              <w:rPr>
                <w:rFonts w:ascii="Arial" w:hAnsi="Arial" w:cs="Arial"/>
                <w:bCs/>
                <w:sz w:val="20"/>
                <w:szCs w:val="20"/>
                <w:lang w:eastAsia="es-MX"/>
              </w:rPr>
              <w:t>6000 INVERSIÓN PÚBLICA</w:t>
            </w:r>
          </w:p>
        </w:tc>
        <w:tc>
          <w:tcPr>
            <w:tcW w:w="1034" w:type="pct"/>
            <w:tcBorders>
              <w:top w:val="nil"/>
              <w:left w:val="nil"/>
              <w:bottom w:val="single" w:sz="4" w:space="0" w:color="auto"/>
              <w:right w:val="single" w:sz="4" w:space="0" w:color="auto"/>
            </w:tcBorders>
            <w:shd w:val="clear" w:color="auto" w:fill="auto"/>
            <w:noWrap/>
            <w:vAlign w:val="center"/>
            <w:hideMark/>
          </w:tcPr>
          <w:p w:rsidR="00AD5539" w:rsidRPr="00AD5539" w:rsidRDefault="00AD5539" w:rsidP="00AD5539">
            <w:pPr>
              <w:jc w:val="right"/>
              <w:rPr>
                <w:rFonts w:ascii="Arial" w:hAnsi="Arial" w:cs="Arial"/>
                <w:sz w:val="20"/>
                <w:szCs w:val="20"/>
                <w:lang w:eastAsia="es-MX"/>
              </w:rPr>
            </w:pPr>
            <w:r w:rsidRPr="00AD5539">
              <w:rPr>
                <w:rFonts w:ascii="Arial" w:hAnsi="Arial" w:cs="Arial"/>
                <w:sz w:val="20"/>
                <w:szCs w:val="20"/>
              </w:rPr>
              <w:t>-</w:t>
            </w:r>
          </w:p>
        </w:tc>
      </w:tr>
      <w:tr w:rsidR="00AD5539" w:rsidRPr="00AD5539" w:rsidTr="00AD5539">
        <w:trPr>
          <w:trHeight w:val="290"/>
        </w:trPr>
        <w:tc>
          <w:tcPr>
            <w:tcW w:w="3966" w:type="pct"/>
            <w:tcBorders>
              <w:top w:val="nil"/>
              <w:left w:val="single" w:sz="4" w:space="0" w:color="auto"/>
              <w:bottom w:val="single" w:sz="4" w:space="0" w:color="auto"/>
              <w:right w:val="single" w:sz="4" w:space="0" w:color="auto"/>
            </w:tcBorders>
            <w:shd w:val="clear" w:color="auto" w:fill="auto"/>
            <w:noWrap/>
            <w:vAlign w:val="bottom"/>
            <w:hideMark/>
          </w:tcPr>
          <w:p w:rsidR="00AD5539" w:rsidRPr="00AD5539" w:rsidRDefault="00AD5539" w:rsidP="00AD5539">
            <w:pPr>
              <w:rPr>
                <w:rFonts w:ascii="Arial" w:hAnsi="Arial" w:cs="Arial"/>
                <w:bCs/>
                <w:sz w:val="20"/>
                <w:szCs w:val="20"/>
                <w:lang w:eastAsia="es-MX"/>
              </w:rPr>
            </w:pPr>
            <w:r w:rsidRPr="00AD5539">
              <w:rPr>
                <w:rFonts w:ascii="Arial" w:hAnsi="Arial" w:cs="Arial"/>
                <w:bCs/>
                <w:sz w:val="20"/>
                <w:szCs w:val="20"/>
                <w:lang w:eastAsia="es-MX"/>
              </w:rPr>
              <w:t>7000 INVERSIONES FINANCIERAS Y OTRAS PROVISIONES</w:t>
            </w:r>
          </w:p>
        </w:tc>
        <w:tc>
          <w:tcPr>
            <w:tcW w:w="1034" w:type="pct"/>
            <w:tcBorders>
              <w:top w:val="nil"/>
              <w:left w:val="nil"/>
              <w:bottom w:val="single" w:sz="4" w:space="0" w:color="auto"/>
              <w:right w:val="single" w:sz="4" w:space="0" w:color="auto"/>
            </w:tcBorders>
            <w:shd w:val="clear" w:color="auto" w:fill="auto"/>
            <w:noWrap/>
            <w:vAlign w:val="center"/>
            <w:hideMark/>
          </w:tcPr>
          <w:p w:rsidR="00AD5539" w:rsidRPr="00AD5539" w:rsidRDefault="00AD5539" w:rsidP="00AD5539">
            <w:pPr>
              <w:jc w:val="right"/>
              <w:rPr>
                <w:rFonts w:ascii="Arial" w:hAnsi="Arial" w:cs="Arial"/>
                <w:sz w:val="20"/>
                <w:szCs w:val="20"/>
                <w:lang w:eastAsia="es-MX"/>
              </w:rPr>
            </w:pPr>
            <w:r w:rsidRPr="00AD5539">
              <w:rPr>
                <w:rFonts w:ascii="Arial" w:hAnsi="Arial" w:cs="Arial"/>
                <w:sz w:val="20"/>
                <w:szCs w:val="20"/>
              </w:rPr>
              <w:t xml:space="preserve">                        -   </w:t>
            </w:r>
          </w:p>
        </w:tc>
      </w:tr>
      <w:tr w:rsidR="00AD5539" w:rsidRPr="00AD5539" w:rsidTr="00AD5539">
        <w:trPr>
          <w:trHeight w:val="290"/>
        </w:trPr>
        <w:tc>
          <w:tcPr>
            <w:tcW w:w="3966" w:type="pct"/>
            <w:tcBorders>
              <w:top w:val="nil"/>
              <w:left w:val="single" w:sz="4" w:space="0" w:color="auto"/>
              <w:bottom w:val="single" w:sz="4" w:space="0" w:color="auto"/>
              <w:right w:val="single" w:sz="4" w:space="0" w:color="auto"/>
            </w:tcBorders>
            <w:shd w:val="clear" w:color="auto" w:fill="auto"/>
            <w:noWrap/>
            <w:vAlign w:val="bottom"/>
            <w:hideMark/>
          </w:tcPr>
          <w:p w:rsidR="00AD5539" w:rsidRPr="00AD5539" w:rsidRDefault="00AD5539" w:rsidP="00AD5539">
            <w:pPr>
              <w:rPr>
                <w:rFonts w:ascii="Arial" w:hAnsi="Arial" w:cs="Arial"/>
                <w:bCs/>
                <w:sz w:val="20"/>
                <w:szCs w:val="20"/>
                <w:lang w:eastAsia="es-MX"/>
              </w:rPr>
            </w:pPr>
            <w:r w:rsidRPr="00AD5539">
              <w:rPr>
                <w:rFonts w:ascii="Arial" w:hAnsi="Arial" w:cs="Arial"/>
                <w:bCs/>
                <w:sz w:val="20"/>
                <w:szCs w:val="20"/>
                <w:lang w:eastAsia="es-MX"/>
              </w:rPr>
              <w:t>8000 PARTICIPACIONES Y APORTACIONES</w:t>
            </w:r>
          </w:p>
        </w:tc>
        <w:tc>
          <w:tcPr>
            <w:tcW w:w="1034" w:type="pct"/>
            <w:tcBorders>
              <w:top w:val="nil"/>
              <w:left w:val="nil"/>
              <w:bottom w:val="single" w:sz="4" w:space="0" w:color="auto"/>
              <w:right w:val="single" w:sz="4" w:space="0" w:color="auto"/>
            </w:tcBorders>
            <w:shd w:val="clear" w:color="auto" w:fill="auto"/>
            <w:noWrap/>
            <w:vAlign w:val="center"/>
            <w:hideMark/>
          </w:tcPr>
          <w:p w:rsidR="00AD5539" w:rsidRPr="00AD5539" w:rsidRDefault="00AD5539" w:rsidP="00AD5539">
            <w:pPr>
              <w:jc w:val="right"/>
              <w:rPr>
                <w:rFonts w:ascii="Arial" w:hAnsi="Arial" w:cs="Arial"/>
                <w:sz w:val="20"/>
                <w:szCs w:val="20"/>
                <w:lang w:eastAsia="es-MX"/>
              </w:rPr>
            </w:pPr>
            <w:r w:rsidRPr="00AD5539">
              <w:rPr>
                <w:rFonts w:ascii="Arial" w:hAnsi="Arial" w:cs="Arial"/>
                <w:sz w:val="20"/>
                <w:szCs w:val="20"/>
              </w:rPr>
              <w:t xml:space="preserve">                        -   </w:t>
            </w:r>
          </w:p>
        </w:tc>
      </w:tr>
      <w:tr w:rsidR="00AD5539" w:rsidRPr="00AD5539" w:rsidTr="00AD5539">
        <w:trPr>
          <w:trHeight w:val="290"/>
        </w:trPr>
        <w:tc>
          <w:tcPr>
            <w:tcW w:w="3966" w:type="pct"/>
            <w:tcBorders>
              <w:top w:val="nil"/>
              <w:left w:val="single" w:sz="4" w:space="0" w:color="auto"/>
              <w:bottom w:val="single" w:sz="4" w:space="0" w:color="auto"/>
              <w:right w:val="single" w:sz="4" w:space="0" w:color="auto"/>
            </w:tcBorders>
            <w:shd w:val="clear" w:color="auto" w:fill="auto"/>
            <w:noWrap/>
            <w:vAlign w:val="bottom"/>
            <w:hideMark/>
          </w:tcPr>
          <w:p w:rsidR="00AD5539" w:rsidRPr="00AD5539" w:rsidRDefault="00AD5539" w:rsidP="00AD5539">
            <w:pPr>
              <w:rPr>
                <w:rFonts w:ascii="Arial" w:hAnsi="Arial" w:cs="Arial"/>
                <w:bCs/>
                <w:sz w:val="20"/>
                <w:szCs w:val="20"/>
                <w:lang w:eastAsia="es-MX"/>
              </w:rPr>
            </w:pPr>
            <w:r w:rsidRPr="00AD5539">
              <w:rPr>
                <w:rFonts w:ascii="Arial" w:hAnsi="Arial" w:cs="Arial"/>
                <w:bCs/>
                <w:sz w:val="20"/>
                <w:szCs w:val="20"/>
                <w:lang w:eastAsia="es-MX"/>
              </w:rPr>
              <w:t>9000 DEUDA PÚBLICA</w:t>
            </w:r>
          </w:p>
        </w:tc>
        <w:tc>
          <w:tcPr>
            <w:tcW w:w="1034" w:type="pct"/>
            <w:tcBorders>
              <w:top w:val="nil"/>
              <w:left w:val="nil"/>
              <w:bottom w:val="single" w:sz="4" w:space="0" w:color="auto"/>
              <w:right w:val="single" w:sz="4" w:space="0" w:color="auto"/>
            </w:tcBorders>
            <w:shd w:val="clear" w:color="auto" w:fill="auto"/>
            <w:noWrap/>
            <w:vAlign w:val="center"/>
            <w:hideMark/>
          </w:tcPr>
          <w:p w:rsidR="00AD5539" w:rsidRPr="00AD5539" w:rsidRDefault="00AD5539" w:rsidP="00AD5539">
            <w:pPr>
              <w:jc w:val="right"/>
              <w:rPr>
                <w:rFonts w:ascii="Arial" w:hAnsi="Arial" w:cs="Arial"/>
                <w:sz w:val="20"/>
                <w:szCs w:val="20"/>
                <w:lang w:eastAsia="es-MX"/>
              </w:rPr>
            </w:pPr>
            <w:r w:rsidRPr="00AD5539">
              <w:rPr>
                <w:rFonts w:ascii="Arial" w:hAnsi="Arial" w:cs="Arial"/>
                <w:sz w:val="20"/>
                <w:szCs w:val="20"/>
              </w:rPr>
              <w:t xml:space="preserve">                        -   </w:t>
            </w:r>
          </w:p>
        </w:tc>
      </w:tr>
      <w:tr w:rsidR="00AD5539" w:rsidRPr="00AD5539" w:rsidTr="00AD5539">
        <w:trPr>
          <w:trHeight w:val="290"/>
        </w:trPr>
        <w:tc>
          <w:tcPr>
            <w:tcW w:w="3966"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AD5539" w:rsidRPr="00AD5539" w:rsidRDefault="00AD5539" w:rsidP="00AD5539">
            <w:pPr>
              <w:jc w:val="center"/>
              <w:rPr>
                <w:rFonts w:ascii="Arial" w:hAnsi="Arial" w:cs="Arial"/>
                <w:b/>
                <w:bCs/>
                <w:sz w:val="20"/>
                <w:szCs w:val="20"/>
                <w:lang w:eastAsia="es-MX"/>
              </w:rPr>
            </w:pPr>
            <w:r w:rsidRPr="00AD5539">
              <w:rPr>
                <w:rFonts w:ascii="Arial" w:hAnsi="Arial" w:cs="Arial"/>
                <w:b/>
                <w:bCs/>
                <w:sz w:val="20"/>
                <w:szCs w:val="20"/>
                <w:lang w:eastAsia="es-MX"/>
              </w:rPr>
              <w:t>Total general</w:t>
            </w:r>
          </w:p>
        </w:tc>
        <w:tc>
          <w:tcPr>
            <w:tcW w:w="1034" w:type="pct"/>
            <w:tcBorders>
              <w:top w:val="nil"/>
              <w:left w:val="nil"/>
              <w:bottom w:val="single" w:sz="4" w:space="0" w:color="auto"/>
              <w:right w:val="single" w:sz="4" w:space="0" w:color="auto"/>
            </w:tcBorders>
            <w:shd w:val="clear" w:color="auto" w:fill="BFBFBF" w:themeFill="background1" w:themeFillShade="BF"/>
            <w:noWrap/>
            <w:vAlign w:val="center"/>
            <w:hideMark/>
          </w:tcPr>
          <w:p w:rsidR="00AD5539" w:rsidRPr="00AD5539" w:rsidRDefault="00AD5539" w:rsidP="00AD5539">
            <w:pPr>
              <w:jc w:val="right"/>
              <w:rPr>
                <w:rFonts w:ascii="Arial" w:hAnsi="Arial" w:cs="Arial"/>
                <w:b/>
                <w:bCs/>
                <w:sz w:val="20"/>
                <w:szCs w:val="20"/>
                <w:lang w:eastAsia="es-MX"/>
              </w:rPr>
            </w:pPr>
            <w:r w:rsidRPr="00AD5539">
              <w:rPr>
                <w:rFonts w:ascii="Arial" w:hAnsi="Arial" w:cs="Arial"/>
                <w:sz w:val="20"/>
                <w:szCs w:val="20"/>
              </w:rPr>
              <w:t xml:space="preserve">11,295,720.00   </w:t>
            </w:r>
          </w:p>
        </w:tc>
      </w:tr>
    </w:tbl>
    <w:p w:rsidR="00AD5539" w:rsidRPr="00AD5539" w:rsidRDefault="00AD5539" w:rsidP="004A3C28">
      <w:pPr>
        <w:jc w:val="both"/>
        <w:rPr>
          <w:rFonts w:ascii="Arial" w:hAnsi="Arial" w:cs="Arial"/>
          <w:sz w:val="20"/>
          <w:szCs w:val="20"/>
        </w:rPr>
      </w:pPr>
    </w:p>
    <w:tbl>
      <w:tblPr>
        <w:tblW w:w="4961" w:type="pct"/>
        <w:tblInd w:w="70" w:type="dxa"/>
        <w:tblCellMar>
          <w:left w:w="70" w:type="dxa"/>
          <w:right w:w="70" w:type="dxa"/>
        </w:tblCellMar>
        <w:tblLook w:val="04A0" w:firstRow="1" w:lastRow="0" w:firstColumn="1" w:lastColumn="0" w:noHBand="0" w:noVBand="1"/>
      </w:tblPr>
      <w:tblGrid>
        <w:gridCol w:w="7109"/>
        <w:gridCol w:w="1650"/>
      </w:tblGrid>
      <w:tr w:rsidR="00AD5539" w:rsidRPr="00AD5539" w:rsidTr="004A3C28">
        <w:trPr>
          <w:trHeight w:val="290"/>
        </w:trPr>
        <w:tc>
          <w:tcPr>
            <w:tcW w:w="374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Instituto Municipal de Pensiones</w:t>
            </w:r>
          </w:p>
        </w:tc>
        <w:tc>
          <w:tcPr>
            <w:tcW w:w="125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Presupuesto</w:t>
            </w:r>
          </w:p>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 xml:space="preserve"> Aprobado</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1000 SERVICIOS PERSONALES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3,977,870.00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lang w:eastAsia="es-MX"/>
              </w:rPr>
              <w:t>2000 MATERIALES Y SUMINISTROS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174,300.00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3000 SERVICIOS GENERALES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1,171,000.00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4000 TRANSFERENCIAS, ASIGNACIONES, SUBSIDIOS Y OTRAS AYUDAS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47,169,643.00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5000 BIENES MUEBLES, INMUEBLES E INTANGIBLES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xml:space="preserve">           70,000.00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6000 INVERSIÓN PÚBLICA</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jc w:val="right"/>
              <w:rPr>
                <w:rFonts w:ascii="Arial" w:hAnsi="Arial" w:cs="Arial"/>
                <w:sz w:val="20"/>
                <w:szCs w:val="20"/>
                <w:lang w:eastAsia="es-MX"/>
              </w:rPr>
            </w:pPr>
            <w:r w:rsidRPr="00AD5539">
              <w:rPr>
                <w:rFonts w:ascii="Arial" w:hAnsi="Arial" w:cs="Arial"/>
                <w:sz w:val="20"/>
                <w:szCs w:val="20"/>
              </w:rPr>
              <w:t>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7000 INVERSIONES FINANCIERAS Y OTRAS PROVISIONES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rPr>
              <w:t>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8000 PARTICIPACIONES Y APORTACIONES</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rPr>
              <w:t>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auto"/>
            <w:noWrap/>
            <w:vAlign w:val="bottom"/>
            <w:hideMark/>
          </w:tcPr>
          <w:p w:rsidR="004A3C28" w:rsidRPr="00AD5539" w:rsidRDefault="004A3C28" w:rsidP="004A3C28">
            <w:pPr>
              <w:rPr>
                <w:rFonts w:ascii="Arial" w:hAnsi="Arial" w:cs="Arial"/>
                <w:bCs/>
                <w:sz w:val="20"/>
                <w:szCs w:val="20"/>
                <w:lang w:eastAsia="es-MX"/>
              </w:rPr>
            </w:pPr>
            <w:r w:rsidRPr="00AD5539">
              <w:rPr>
                <w:rFonts w:ascii="Arial" w:hAnsi="Arial" w:cs="Arial"/>
                <w:bCs/>
                <w:sz w:val="20"/>
                <w:szCs w:val="20"/>
                <w:lang w:eastAsia="es-MX"/>
              </w:rPr>
              <w:t>9000 DEUDA PÚBLICA</w:t>
            </w:r>
          </w:p>
        </w:tc>
        <w:tc>
          <w:tcPr>
            <w:tcW w:w="1254" w:type="pct"/>
            <w:tcBorders>
              <w:top w:val="nil"/>
              <w:left w:val="nil"/>
              <w:bottom w:val="single" w:sz="4" w:space="0" w:color="auto"/>
              <w:right w:val="single" w:sz="4" w:space="0" w:color="auto"/>
            </w:tcBorders>
            <w:shd w:val="clear" w:color="auto" w:fill="auto"/>
            <w:noWrap/>
            <w:vAlign w:val="center"/>
            <w:hideMark/>
          </w:tcPr>
          <w:p w:rsidR="004A3C28" w:rsidRPr="00AD5539" w:rsidRDefault="004A3C28" w:rsidP="004A3C28">
            <w:pPr>
              <w:rPr>
                <w:rFonts w:ascii="Arial" w:hAnsi="Arial" w:cs="Arial"/>
                <w:sz w:val="20"/>
                <w:szCs w:val="20"/>
                <w:lang w:eastAsia="es-MX"/>
              </w:rPr>
            </w:pPr>
            <w:r w:rsidRPr="00AD5539">
              <w:rPr>
                <w:rFonts w:ascii="Arial" w:hAnsi="Arial" w:cs="Arial"/>
                <w:sz w:val="20"/>
                <w:szCs w:val="20"/>
              </w:rPr>
              <w:t> </w:t>
            </w:r>
          </w:p>
        </w:tc>
      </w:tr>
      <w:tr w:rsidR="00AD5539" w:rsidRPr="00AD5539" w:rsidTr="004A3C28">
        <w:trPr>
          <w:trHeight w:val="290"/>
        </w:trPr>
        <w:tc>
          <w:tcPr>
            <w:tcW w:w="3746"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A3C28" w:rsidRPr="00AD5539" w:rsidRDefault="004A3C28" w:rsidP="004A3C28">
            <w:pPr>
              <w:jc w:val="center"/>
              <w:rPr>
                <w:rFonts w:ascii="Arial" w:hAnsi="Arial" w:cs="Arial"/>
                <w:b/>
                <w:bCs/>
                <w:sz w:val="20"/>
                <w:szCs w:val="20"/>
                <w:lang w:eastAsia="es-MX"/>
              </w:rPr>
            </w:pPr>
            <w:r w:rsidRPr="00AD5539">
              <w:rPr>
                <w:rFonts w:ascii="Arial" w:hAnsi="Arial" w:cs="Arial"/>
                <w:b/>
                <w:bCs/>
                <w:sz w:val="20"/>
                <w:szCs w:val="20"/>
                <w:lang w:eastAsia="es-MX"/>
              </w:rPr>
              <w:t>Total general</w:t>
            </w:r>
          </w:p>
        </w:tc>
        <w:tc>
          <w:tcPr>
            <w:tcW w:w="1254" w:type="pct"/>
            <w:tcBorders>
              <w:top w:val="nil"/>
              <w:left w:val="nil"/>
              <w:bottom w:val="single" w:sz="4" w:space="0" w:color="auto"/>
              <w:right w:val="single" w:sz="4" w:space="0" w:color="auto"/>
            </w:tcBorders>
            <w:shd w:val="clear" w:color="auto" w:fill="BFBFBF" w:themeFill="background1" w:themeFillShade="BF"/>
            <w:noWrap/>
            <w:vAlign w:val="center"/>
            <w:hideMark/>
          </w:tcPr>
          <w:p w:rsidR="004A3C28" w:rsidRPr="00AD5539" w:rsidRDefault="004A3C28" w:rsidP="004A3C28">
            <w:pPr>
              <w:rPr>
                <w:rFonts w:ascii="Arial" w:hAnsi="Arial" w:cs="Arial"/>
                <w:b/>
                <w:bCs/>
                <w:sz w:val="20"/>
                <w:szCs w:val="20"/>
                <w:lang w:eastAsia="es-MX"/>
              </w:rPr>
            </w:pPr>
            <w:r w:rsidRPr="00AD5539">
              <w:rPr>
                <w:rFonts w:ascii="Arial" w:hAnsi="Arial" w:cs="Arial"/>
                <w:b/>
                <w:bCs/>
                <w:sz w:val="20"/>
                <w:szCs w:val="20"/>
              </w:rPr>
              <w:t xml:space="preserve">    52,562,813.00 </w:t>
            </w:r>
          </w:p>
        </w:tc>
      </w:tr>
    </w:tbl>
    <w:p w:rsidR="004A3C28" w:rsidRDefault="004A3C28" w:rsidP="004A3C28">
      <w:pPr>
        <w:jc w:val="both"/>
        <w:rPr>
          <w:rFonts w:ascii="Arial" w:hAnsi="Arial" w:cs="Arial"/>
          <w:color w:val="000000"/>
        </w:rPr>
      </w:pPr>
    </w:p>
    <w:p w:rsidR="004A3C28" w:rsidRPr="002708DE" w:rsidRDefault="004A3C28" w:rsidP="004A3C28">
      <w:pPr>
        <w:ind w:right="-234"/>
        <w:jc w:val="both"/>
        <w:rPr>
          <w:rFonts w:ascii="Arial" w:hAnsi="Arial" w:cs="Arial"/>
          <w:color w:val="000000"/>
          <w:sz w:val="20"/>
        </w:rPr>
      </w:pPr>
      <w:r w:rsidRPr="002708DE">
        <w:rPr>
          <w:rFonts w:ascii="Arial" w:hAnsi="Arial" w:cs="Arial"/>
          <w:color w:val="000000"/>
          <w:sz w:val="20"/>
        </w:rPr>
        <w:lastRenderedPageBreak/>
        <w:t xml:space="preserve">En el presente presupuesto no se desglosan transferencias a autoridades auxiliares municipales, debido a que no se asignan partidas para erogar recursos de ese tipo. </w:t>
      </w:r>
    </w:p>
    <w:p w:rsidR="004A3C28" w:rsidRPr="002708DE" w:rsidRDefault="004A3C28" w:rsidP="004A3C28">
      <w:pPr>
        <w:ind w:right="-234"/>
        <w:jc w:val="both"/>
        <w:rPr>
          <w:rFonts w:ascii="Arial" w:hAnsi="Arial" w:cs="Arial"/>
          <w:color w:val="000000"/>
          <w:sz w:val="20"/>
        </w:rPr>
      </w:pPr>
    </w:p>
    <w:tbl>
      <w:tblPr>
        <w:tblW w:w="4961" w:type="pct"/>
        <w:tblInd w:w="70" w:type="dxa"/>
        <w:tblCellMar>
          <w:left w:w="70" w:type="dxa"/>
          <w:right w:w="70" w:type="dxa"/>
        </w:tblCellMar>
        <w:tblLook w:val="04A0" w:firstRow="1" w:lastRow="0" w:firstColumn="1" w:lastColumn="0" w:noHBand="0" w:noVBand="1"/>
      </w:tblPr>
      <w:tblGrid>
        <w:gridCol w:w="6229"/>
        <w:gridCol w:w="2530"/>
      </w:tblGrid>
      <w:tr w:rsidR="004A3C28" w:rsidRPr="003F3712" w:rsidTr="004A3C28">
        <w:trPr>
          <w:trHeight w:val="290"/>
        </w:trPr>
        <w:tc>
          <w:tcPr>
            <w:tcW w:w="3556"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4A3C28" w:rsidRPr="008770CF" w:rsidRDefault="004A3C28" w:rsidP="004A3C28">
            <w:pPr>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Autoridad Auxiliar Municipal</w:t>
            </w:r>
          </w:p>
        </w:tc>
        <w:tc>
          <w:tcPr>
            <w:tcW w:w="1444" w:type="pct"/>
            <w:tcBorders>
              <w:top w:val="single" w:sz="4" w:space="0" w:color="auto"/>
              <w:left w:val="nil"/>
              <w:bottom w:val="single" w:sz="4" w:space="0" w:color="auto"/>
              <w:right w:val="single" w:sz="4" w:space="0" w:color="auto"/>
            </w:tcBorders>
            <w:shd w:val="clear" w:color="auto" w:fill="BFBFBF"/>
            <w:noWrap/>
            <w:vAlign w:val="center"/>
            <w:hideMark/>
          </w:tcPr>
          <w:p w:rsidR="004A3C28" w:rsidRPr="008770CF" w:rsidRDefault="004A3C28" w:rsidP="004A3C28">
            <w:pPr>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Presupuesto Aprobado</w:t>
            </w:r>
          </w:p>
        </w:tc>
      </w:tr>
      <w:tr w:rsidR="004A3C28" w:rsidRPr="003F3712" w:rsidTr="004A3C28">
        <w:trPr>
          <w:trHeight w:val="290"/>
        </w:trPr>
        <w:tc>
          <w:tcPr>
            <w:tcW w:w="3556" w:type="pct"/>
            <w:tcBorders>
              <w:top w:val="nil"/>
              <w:left w:val="single" w:sz="4" w:space="0" w:color="auto"/>
              <w:bottom w:val="single" w:sz="4" w:space="0" w:color="auto"/>
              <w:right w:val="single" w:sz="4" w:space="0" w:color="auto"/>
            </w:tcBorders>
            <w:shd w:val="clear" w:color="auto" w:fill="auto"/>
            <w:noWrap/>
            <w:vAlign w:val="center"/>
          </w:tcPr>
          <w:p w:rsidR="004A3C28" w:rsidRPr="008770CF" w:rsidRDefault="004A3C28" w:rsidP="004A3C28">
            <w:pPr>
              <w:jc w:val="center"/>
              <w:rPr>
                <w:rFonts w:ascii="Arial" w:hAnsi="Arial" w:cs="Arial"/>
                <w:color w:val="000000"/>
                <w:sz w:val="20"/>
                <w:szCs w:val="20"/>
                <w:lang w:eastAsia="es-MX"/>
              </w:rPr>
            </w:pPr>
            <w:r w:rsidRPr="008770CF">
              <w:rPr>
                <w:rFonts w:ascii="Arial" w:hAnsi="Arial" w:cs="Arial"/>
                <w:color w:val="000000"/>
                <w:sz w:val="20"/>
                <w:szCs w:val="20"/>
                <w:lang w:eastAsia="es-MX"/>
              </w:rPr>
              <w:t>N/A</w:t>
            </w:r>
          </w:p>
        </w:tc>
        <w:tc>
          <w:tcPr>
            <w:tcW w:w="1444" w:type="pct"/>
            <w:tcBorders>
              <w:top w:val="nil"/>
              <w:left w:val="nil"/>
              <w:bottom w:val="single" w:sz="4" w:space="0" w:color="auto"/>
              <w:right w:val="single" w:sz="4" w:space="0" w:color="auto"/>
            </w:tcBorders>
            <w:shd w:val="clear" w:color="auto" w:fill="auto"/>
            <w:noWrap/>
            <w:vAlign w:val="center"/>
            <w:hideMark/>
          </w:tcPr>
          <w:p w:rsidR="004A3C28" w:rsidRPr="008770CF" w:rsidRDefault="004A3C28" w:rsidP="004A3C28">
            <w:pPr>
              <w:jc w:val="right"/>
              <w:rPr>
                <w:rFonts w:ascii="Arial" w:hAnsi="Arial" w:cs="Arial"/>
                <w:color w:val="000000"/>
                <w:sz w:val="20"/>
                <w:szCs w:val="20"/>
                <w:lang w:eastAsia="es-MX"/>
              </w:rPr>
            </w:pPr>
            <w:r w:rsidRPr="008770CF">
              <w:rPr>
                <w:rFonts w:ascii="Arial" w:hAnsi="Arial" w:cs="Arial"/>
                <w:color w:val="000000"/>
                <w:sz w:val="20"/>
                <w:szCs w:val="20"/>
                <w:lang w:eastAsia="es-MX"/>
              </w:rPr>
              <w:t> 0.00</w:t>
            </w:r>
          </w:p>
        </w:tc>
      </w:tr>
      <w:tr w:rsidR="004A3C28" w:rsidRPr="003F3712" w:rsidTr="004A3C28">
        <w:trPr>
          <w:trHeight w:val="290"/>
        </w:trPr>
        <w:tc>
          <w:tcPr>
            <w:tcW w:w="3556"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rsidR="004A3C28" w:rsidRPr="008770CF" w:rsidRDefault="004A3C28" w:rsidP="004A3C28">
            <w:pPr>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Total general</w:t>
            </w:r>
          </w:p>
        </w:tc>
        <w:tc>
          <w:tcPr>
            <w:tcW w:w="1444" w:type="pct"/>
            <w:tcBorders>
              <w:top w:val="nil"/>
              <w:left w:val="nil"/>
              <w:bottom w:val="single" w:sz="4" w:space="0" w:color="auto"/>
              <w:right w:val="single" w:sz="4" w:space="0" w:color="auto"/>
            </w:tcBorders>
            <w:shd w:val="clear" w:color="auto" w:fill="D9D9D9" w:themeFill="background1" w:themeFillShade="D9"/>
            <w:noWrap/>
            <w:vAlign w:val="center"/>
            <w:hideMark/>
          </w:tcPr>
          <w:p w:rsidR="004A3C28" w:rsidRPr="008770CF" w:rsidRDefault="004A3C28" w:rsidP="004A3C28">
            <w:pPr>
              <w:jc w:val="right"/>
              <w:rPr>
                <w:rFonts w:ascii="Arial" w:hAnsi="Arial" w:cs="Arial"/>
                <w:b/>
                <w:bCs/>
                <w:color w:val="000000"/>
                <w:sz w:val="20"/>
                <w:szCs w:val="20"/>
                <w:lang w:eastAsia="es-MX"/>
              </w:rPr>
            </w:pPr>
            <w:r w:rsidRPr="008770CF">
              <w:rPr>
                <w:rFonts w:ascii="Arial" w:hAnsi="Arial" w:cs="Arial"/>
                <w:b/>
                <w:bCs/>
                <w:color w:val="000000"/>
                <w:sz w:val="20"/>
                <w:szCs w:val="20"/>
                <w:lang w:eastAsia="es-MX"/>
              </w:rPr>
              <w:t> $0.00</w:t>
            </w:r>
          </w:p>
        </w:tc>
      </w:tr>
    </w:tbl>
    <w:p w:rsidR="004A3C28" w:rsidRPr="003F3712" w:rsidRDefault="004A3C28" w:rsidP="004A3C28">
      <w:pPr>
        <w:jc w:val="both"/>
        <w:rPr>
          <w:rFonts w:ascii="Arial" w:hAnsi="Arial" w:cs="Arial"/>
          <w:color w:val="000000"/>
        </w:rPr>
      </w:pPr>
    </w:p>
    <w:p w:rsidR="004A3C28" w:rsidRPr="002708DE" w:rsidRDefault="004A3C28" w:rsidP="004A3C28">
      <w:pPr>
        <w:ind w:right="-234"/>
        <w:jc w:val="both"/>
        <w:rPr>
          <w:rFonts w:ascii="Arial" w:hAnsi="Arial" w:cs="Arial"/>
          <w:sz w:val="20"/>
        </w:rPr>
      </w:pPr>
      <w:r w:rsidRPr="002708DE">
        <w:rPr>
          <w:rFonts w:ascii="Arial" w:hAnsi="Arial" w:cs="Arial"/>
          <w:b/>
          <w:sz w:val="20"/>
        </w:rPr>
        <w:t>Artículo 14.-</w:t>
      </w:r>
      <w:r w:rsidRPr="002708DE">
        <w:rPr>
          <w:rFonts w:ascii="Arial" w:hAnsi="Arial" w:cs="Arial"/>
          <w:sz w:val="20"/>
        </w:rPr>
        <w:t xml:space="preserve"> El presupuesto modificado de egresos municipal</w:t>
      </w:r>
      <w:r w:rsidRPr="002708DE">
        <w:rPr>
          <w:rFonts w:ascii="Arial" w:hAnsi="Arial" w:cs="Arial"/>
          <w:color w:val="000000"/>
          <w:sz w:val="20"/>
        </w:rPr>
        <w:t xml:space="preserve"> del ejercicio 2016 con base en la Clasificación por Fuentes de Financiamiento, se distribuye como a continuación se indica:</w:t>
      </w:r>
    </w:p>
    <w:p w:rsidR="004A3C28" w:rsidRDefault="004A3C28" w:rsidP="004A3C28">
      <w:pPr>
        <w:jc w:val="both"/>
        <w:rPr>
          <w:rFonts w:ascii="Arial" w:hAnsi="Arial" w:cs="Arial"/>
        </w:rPr>
      </w:pPr>
    </w:p>
    <w:tbl>
      <w:tblPr>
        <w:tblW w:w="38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8"/>
        <w:gridCol w:w="3438"/>
      </w:tblGrid>
      <w:tr w:rsidR="004A3C28" w:rsidRPr="005B73CC" w:rsidTr="004A3C28">
        <w:trPr>
          <w:trHeight w:val="290"/>
          <w:jc w:val="center"/>
        </w:trPr>
        <w:tc>
          <w:tcPr>
            <w:tcW w:w="2448" w:type="pct"/>
            <w:shd w:val="clear" w:color="000000" w:fill="A6A6A6"/>
            <w:noWrap/>
            <w:vAlign w:val="center"/>
            <w:hideMark/>
          </w:tcPr>
          <w:p w:rsidR="004A3C28" w:rsidRPr="008770CF" w:rsidRDefault="004A3C28" w:rsidP="004A3C28">
            <w:pPr>
              <w:jc w:val="center"/>
              <w:rPr>
                <w:rFonts w:ascii="Arial" w:hAnsi="Arial" w:cs="Arial"/>
                <w:b/>
                <w:bCs/>
                <w:color w:val="000000"/>
                <w:sz w:val="20"/>
                <w:szCs w:val="20"/>
                <w:lang w:eastAsia="es-MX"/>
              </w:rPr>
            </w:pPr>
            <w:r w:rsidRPr="008770CF">
              <w:rPr>
                <w:rFonts w:ascii="Arial" w:hAnsi="Arial" w:cs="Arial"/>
                <w:b/>
                <w:bCs/>
                <w:color w:val="000000"/>
                <w:sz w:val="20"/>
                <w:szCs w:val="20"/>
              </w:rPr>
              <w:t>CFF</w:t>
            </w:r>
          </w:p>
        </w:tc>
        <w:tc>
          <w:tcPr>
            <w:tcW w:w="2552" w:type="pct"/>
            <w:shd w:val="clear" w:color="000000" w:fill="A6A6A6"/>
            <w:noWrap/>
            <w:vAlign w:val="center"/>
            <w:hideMark/>
          </w:tcPr>
          <w:p w:rsidR="004A3C28" w:rsidRPr="008770CF" w:rsidRDefault="004A3C28" w:rsidP="004A3C28">
            <w:pPr>
              <w:jc w:val="center"/>
              <w:rPr>
                <w:rFonts w:ascii="Arial" w:hAnsi="Arial" w:cs="Arial"/>
                <w:b/>
                <w:bCs/>
                <w:color w:val="000000"/>
                <w:sz w:val="20"/>
                <w:szCs w:val="20"/>
                <w:lang w:eastAsia="es-MX"/>
              </w:rPr>
            </w:pPr>
            <w:r w:rsidRPr="008770CF">
              <w:rPr>
                <w:rFonts w:ascii="Arial" w:hAnsi="Arial" w:cs="Arial"/>
                <w:b/>
                <w:bCs/>
                <w:color w:val="000000"/>
                <w:sz w:val="20"/>
                <w:szCs w:val="20"/>
              </w:rPr>
              <w:t>Presupuesto Aprobado</w:t>
            </w:r>
          </w:p>
        </w:tc>
      </w:tr>
      <w:tr w:rsidR="004A3C28" w:rsidRPr="005B73CC" w:rsidTr="004A3C28">
        <w:trPr>
          <w:trHeight w:val="290"/>
          <w:jc w:val="center"/>
        </w:trPr>
        <w:tc>
          <w:tcPr>
            <w:tcW w:w="2448" w:type="pct"/>
            <w:shd w:val="clear" w:color="auto" w:fill="auto"/>
            <w:noWrap/>
            <w:vAlign w:val="center"/>
            <w:hideMark/>
          </w:tcPr>
          <w:p w:rsidR="004A3C28" w:rsidRPr="008770CF" w:rsidRDefault="004A3C28" w:rsidP="004A3C28">
            <w:pPr>
              <w:rPr>
                <w:rFonts w:ascii="Arial" w:hAnsi="Arial" w:cs="Arial"/>
                <w:color w:val="000000"/>
                <w:sz w:val="20"/>
                <w:szCs w:val="20"/>
                <w:lang w:eastAsia="es-MX"/>
              </w:rPr>
            </w:pPr>
            <w:r w:rsidRPr="008770CF">
              <w:rPr>
                <w:rFonts w:ascii="Arial" w:hAnsi="Arial" w:cs="Arial"/>
                <w:color w:val="000000"/>
                <w:sz w:val="20"/>
                <w:szCs w:val="20"/>
              </w:rPr>
              <w:t>1. Recursos Fiscales</w:t>
            </w:r>
          </w:p>
        </w:tc>
        <w:tc>
          <w:tcPr>
            <w:tcW w:w="2552" w:type="pct"/>
            <w:shd w:val="clear" w:color="auto" w:fill="auto"/>
            <w:noWrap/>
            <w:vAlign w:val="center"/>
          </w:tcPr>
          <w:p w:rsidR="004A3C28" w:rsidRPr="008770CF" w:rsidRDefault="004A3C28" w:rsidP="004A3C28">
            <w:pPr>
              <w:jc w:val="right"/>
              <w:rPr>
                <w:rFonts w:ascii="Arial" w:hAnsi="Arial" w:cs="Arial"/>
                <w:color w:val="000000"/>
                <w:sz w:val="20"/>
                <w:szCs w:val="20"/>
                <w:lang w:eastAsia="es-MX"/>
              </w:rPr>
            </w:pPr>
            <w:r w:rsidRPr="008770CF">
              <w:rPr>
                <w:rFonts w:ascii="Arial" w:hAnsi="Arial" w:cs="Arial"/>
                <w:color w:val="000000"/>
                <w:sz w:val="20"/>
                <w:szCs w:val="20"/>
              </w:rPr>
              <w:t xml:space="preserve">            1,620,136,210.19 </w:t>
            </w:r>
          </w:p>
        </w:tc>
      </w:tr>
      <w:tr w:rsidR="004A3C28" w:rsidRPr="005B73CC" w:rsidTr="004A3C28">
        <w:trPr>
          <w:trHeight w:val="290"/>
          <w:jc w:val="center"/>
        </w:trPr>
        <w:tc>
          <w:tcPr>
            <w:tcW w:w="2448" w:type="pct"/>
            <w:shd w:val="clear" w:color="auto" w:fill="auto"/>
            <w:noWrap/>
            <w:vAlign w:val="center"/>
            <w:hideMark/>
          </w:tcPr>
          <w:p w:rsidR="004A3C28" w:rsidRPr="008770CF" w:rsidRDefault="004A3C28" w:rsidP="004A3C28">
            <w:pPr>
              <w:rPr>
                <w:rFonts w:ascii="Arial" w:hAnsi="Arial" w:cs="Arial"/>
                <w:color w:val="000000"/>
                <w:sz w:val="20"/>
                <w:szCs w:val="20"/>
                <w:lang w:eastAsia="es-MX"/>
              </w:rPr>
            </w:pPr>
            <w:r w:rsidRPr="008770CF">
              <w:rPr>
                <w:rFonts w:ascii="Arial" w:hAnsi="Arial" w:cs="Arial"/>
                <w:color w:val="000000"/>
                <w:sz w:val="20"/>
                <w:szCs w:val="20"/>
              </w:rPr>
              <w:t>2. Financiamientos internos</w:t>
            </w:r>
          </w:p>
        </w:tc>
        <w:tc>
          <w:tcPr>
            <w:tcW w:w="2552" w:type="pct"/>
            <w:shd w:val="clear" w:color="auto" w:fill="auto"/>
            <w:noWrap/>
            <w:vAlign w:val="center"/>
          </w:tcPr>
          <w:p w:rsidR="004A3C28" w:rsidRPr="008770CF" w:rsidRDefault="004A3C28" w:rsidP="004A3C28">
            <w:pPr>
              <w:jc w:val="right"/>
              <w:rPr>
                <w:rFonts w:ascii="Arial" w:hAnsi="Arial" w:cs="Arial"/>
                <w:color w:val="000000"/>
                <w:sz w:val="20"/>
                <w:szCs w:val="20"/>
                <w:lang w:eastAsia="es-MX"/>
              </w:rPr>
            </w:pPr>
            <w:r w:rsidRPr="008770CF">
              <w:rPr>
                <w:rFonts w:ascii="Arial" w:hAnsi="Arial" w:cs="Arial"/>
                <w:color w:val="000000"/>
                <w:sz w:val="20"/>
                <w:szCs w:val="20"/>
              </w:rPr>
              <w:t xml:space="preserve">                                     -   </w:t>
            </w:r>
          </w:p>
        </w:tc>
      </w:tr>
      <w:tr w:rsidR="004A3C28" w:rsidRPr="005B73CC" w:rsidTr="004A3C28">
        <w:trPr>
          <w:trHeight w:val="290"/>
          <w:jc w:val="center"/>
        </w:trPr>
        <w:tc>
          <w:tcPr>
            <w:tcW w:w="2448" w:type="pct"/>
            <w:shd w:val="clear" w:color="auto" w:fill="auto"/>
            <w:noWrap/>
            <w:vAlign w:val="center"/>
            <w:hideMark/>
          </w:tcPr>
          <w:p w:rsidR="004A3C28" w:rsidRPr="008770CF" w:rsidRDefault="004A3C28" w:rsidP="004A3C28">
            <w:pPr>
              <w:rPr>
                <w:rFonts w:ascii="Arial" w:hAnsi="Arial" w:cs="Arial"/>
                <w:color w:val="000000"/>
                <w:sz w:val="20"/>
                <w:szCs w:val="20"/>
                <w:lang w:eastAsia="es-MX"/>
              </w:rPr>
            </w:pPr>
            <w:r w:rsidRPr="008770CF">
              <w:rPr>
                <w:rFonts w:ascii="Arial" w:hAnsi="Arial" w:cs="Arial"/>
                <w:color w:val="000000"/>
                <w:sz w:val="20"/>
                <w:szCs w:val="20"/>
              </w:rPr>
              <w:t>3. Financiamientos externos</w:t>
            </w:r>
          </w:p>
        </w:tc>
        <w:tc>
          <w:tcPr>
            <w:tcW w:w="2552" w:type="pct"/>
            <w:shd w:val="clear" w:color="auto" w:fill="auto"/>
            <w:noWrap/>
            <w:vAlign w:val="center"/>
          </w:tcPr>
          <w:p w:rsidR="004A3C28" w:rsidRPr="008770CF" w:rsidRDefault="004A3C28" w:rsidP="004A3C28">
            <w:pPr>
              <w:jc w:val="right"/>
              <w:rPr>
                <w:rFonts w:ascii="Arial" w:hAnsi="Arial" w:cs="Arial"/>
                <w:color w:val="000000"/>
                <w:sz w:val="20"/>
                <w:szCs w:val="20"/>
                <w:lang w:eastAsia="es-MX"/>
              </w:rPr>
            </w:pPr>
            <w:r w:rsidRPr="008770CF">
              <w:rPr>
                <w:rFonts w:ascii="Arial" w:hAnsi="Arial" w:cs="Arial"/>
                <w:color w:val="000000"/>
                <w:sz w:val="20"/>
                <w:szCs w:val="20"/>
              </w:rPr>
              <w:t xml:space="preserve">                                     -   </w:t>
            </w:r>
          </w:p>
        </w:tc>
      </w:tr>
      <w:tr w:rsidR="004A3C28" w:rsidRPr="005B73CC" w:rsidTr="004A3C28">
        <w:trPr>
          <w:trHeight w:val="290"/>
          <w:jc w:val="center"/>
        </w:trPr>
        <w:tc>
          <w:tcPr>
            <w:tcW w:w="2448" w:type="pct"/>
            <w:shd w:val="clear" w:color="auto" w:fill="auto"/>
            <w:noWrap/>
            <w:vAlign w:val="center"/>
            <w:hideMark/>
          </w:tcPr>
          <w:p w:rsidR="004A3C28" w:rsidRPr="008770CF" w:rsidRDefault="004A3C28" w:rsidP="004A3C28">
            <w:pPr>
              <w:rPr>
                <w:rFonts w:ascii="Arial" w:hAnsi="Arial" w:cs="Arial"/>
                <w:color w:val="000000"/>
                <w:sz w:val="20"/>
                <w:szCs w:val="20"/>
                <w:lang w:eastAsia="es-MX"/>
              </w:rPr>
            </w:pPr>
            <w:r w:rsidRPr="008770CF">
              <w:rPr>
                <w:rFonts w:ascii="Arial" w:hAnsi="Arial" w:cs="Arial"/>
                <w:color w:val="000000"/>
                <w:sz w:val="20"/>
                <w:szCs w:val="20"/>
              </w:rPr>
              <w:t>4. Ingresos propios</w:t>
            </w:r>
          </w:p>
        </w:tc>
        <w:tc>
          <w:tcPr>
            <w:tcW w:w="2552" w:type="pct"/>
            <w:shd w:val="clear" w:color="auto" w:fill="auto"/>
            <w:noWrap/>
            <w:vAlign w:val="center"/>
          </w:tcPr>
          <w:p w:rsidR="004A3C28" w:rsidRPr="008770CF" w:rsidRDefault="004A3C28" w:rsidP="004A3C28">
            <w:pPr>
              <w:jc w:val="right"/>
              <w:rPr>
                <w:rFonts w:ascii="Arial" w:hAnsi="Arial" w:cs="Arial"/>
                <w:color w:val="000000"/>
                <w:sz w:val="20"/>
                <w:szCs w:val="20"/>
                <w:lang w:eastAsia="es-MX"/>
              </w:rPr>
            </w:pPr>
            <w:r w:rsidRPr="008770CF">
              <w:rPr>
                <w:rFonts w:ascii="Arial" w:hAnsi="Arial" w:cs="Arial"/>
                <w:color w:val="000000"/>
                <w:sz w:val="20"/>
                <w:szCs w:val="20"/>
              </w:rPr>
              <w:t xml:space="preserve">                                     -   </w:t>
            </w:r>
          </w:p>
        </w:tc>
      </w:tr>
      <w:tr w:rsidR="004A3C28" w:rsidRPr="005B73CC" w:rsidTr="004A3C28">
        <w:trPr>
          <w:trHeight w:val="290"/>
          <w:jc w:val="center"/>
        </w:trPr>
        <w:tc>
          <w:tcPr>
            <w:tcW w:w="2448" w:type="pct"/>
            <w:shd w:val="clear" w:color="auto" w:fill="auto"/>
            <w:noWrap/>
            <w:vAlign w:val="center"/>
            <w:hideMark/>
          </w:tcPr>
          <w:p w:rsidR="004A3C28" w:rsidRPr="008770CF" w:rsidRDefault="004A3C28" w:rsidP="004A3C28">
            <w:pPr>
              <w:rPr>
                <w:rFonts w:ascii="Arial" w:hAnsi="Arial" w:cs="Arial"/>
                <w:color w:val="000000"/>
                <w:sz w:val="20"/>
                <w:szCs w:val="20"/>
                <w:lang w:eastAsia="es-MX"/>
              </w:rPr>
            </w:pPr>
            <w:r w:rsidRPr="008770CF">
              <w:rPr>
                <w:rFonts w:ascii="Arial" w:hAnsi="Arial" w:cs="Arial"/>
                <w:color w:val="000000"/>
                <w:sz w:val="20"/>
                <w:szCs w:val="20"/>
              </w:rPr>
              <w:t>5. Recursos Federales</w:t>
            </w:r>
          </w:p>
        </w:tc>
        <w:tc>
          <w:tcPr>
            <w:tcW w:w="2552" w:type="pct"/>
            <w:shd w:val="clear" w:color="auto" w:fill="auto"/>
            <w:noWrap/>
            <w:vAlign w:val="center"/>
          </w:tcPr>
          <w:p w:rsidR="004A3C28" w:rsidRPr="008770CF" w:rsidRDefault="004A3C28" w:rsidP="004A3C28">
            <w:pPr>
              <w:jc w:val="right"/>
              <w:rPr>
                <w:rFonts w:ascii="Arial" w:hAnsi="Arial" w:cs="Arial"/>
                <w:color w:val="000000"/>
                <w:sz w:val="20"/>
                <w:szCs w:val="20"/>
                <w:lang w:eastAsia="es-MX"/>
              </w:rPr>
            </w:pPr>
            <w:r w:rsidRPr="008770CF">
              <w:rPr>
                <w:rFonts w:ascii="Arial" w:hAnsi="Arial" w:cs="Arial"/>
                <w:color w:val="000000"/>
                <w:sz w:val="20"/>
                <w:szCs w:val="20"/>
              </w:rPr>
              <w:t xml:space="preserve">               663,245,307.03 </w:t>
            </w:r>
          </w:p>
        </w:tc>
      </w:tr>
      <w:tr w:rsidR="004A3C28" w:rsidRPr="005B73CC" w:rsidTr="004A3C28">
        <w:trPr>
          <w:trHeight w:val="290"/>
          <w:jc w:val="center"/>
        </w:trPr>
        <w:tc>
          <w:tcPr>
            <w:tcW w:w="2448" w:type="pct"/>
            <w:shd w:val="clear" w:color="auto" w:fill="auto"/>
            <w:noWrap/>
            <w:vAlign w:val="center"/>
            <w:hideMark/>
          </w:tcPr>
          <w:p w:rsidR="004A3C28" w:rsidRPr="008770CF" w:rsidRDefault="004A3C28" w:rsidP="004A3C28">
            <w:pPr>
              <w:rPr>
                <w:rFonts w:ascii="Arial" w:hAnsi="Arial" w:cs="Arial"/>
                <w:color w:val="000000"/>
                <w:sz w:val="20"/>
                <w:szCs w:val="20"/>
                <w:lang w:eastAsia="es-MX"/>
              </w:rPr>
            </w:pPr>
            <w:r w:rsidRPr="008770CF">
              <w:rPr>
                <w:rFonts w:ascii="Arial" w:hAnsi="Arial" w:cs="Arial"/>
                <w:color w:val="000000"/>
                <w:sz w:val="20"/>
                <w:szCs w:val="20"/>
              </w:rPr>
              <w:t>6. Recursos Estatales</w:t>
            </w:r>
          </w:p>
        </w:tc>
        <w:tc>
          <w:tcPr>
            <w:tcW w:w="2552" w:type="pct"/>
            <w:shd w:val="clear" w:color="auto" w:fill="auto"/>
            <w:noWrap/>
            <w:vAlign w:val="center"/>
          </w:tcPr>
          <w:p w:rsidR="004A3C28" w:rsidRPr="008770CF" w:rsidRDefault="004A3C28" w:rsidP="004A3C28">
            <w:pPr>
              <w:jc w:val="right"/>
              <w:rPr>
                <w:rFonts w:ascii="Arial" w:hAnsi="Arial" w:cs="Arial"/>
                <w:color w:val="000000"/>
                <w:sz w:val="20"/>
                <w:szCs w:val="20"/>
                <w:lang w:eastAsia="es-MX"/>
              </w:rPr>
            </w:pPr>
            <w:r w:rsidRPr="008770CF">
              <w:rPr>
                <w:rFonts w:ascii="Arial" w:hAnsi="Arial" w:cs="Arial"/>
                <w:color w:val="000000"/>
                <w:sz w:val="20"/>
                <w:szCs w:val="20"/>
              </w:rPr>
              <w:t xml:space="preserve">                 23,825,868.51 </w:t>
            </w:r>
          </w:p>
        </w:tc>
      </w:tr>
      <w:tr w:rsidR="004A3C28" w:rsidRPr="005B73CC" w:rsidTr="004A3C28">
        <w:trPr>
          <w:trHeight w:val="290"/>
          <w:jc w:val="center"/>
        </w:trPr>
        <w:tc>
          <w:tcPr>
            <w:tcW w:w="2448" w:type="pct"/>
            <w:shd w:val="clear" w:color="auto" w:fill="auto"/>
            <w:noWrap/>
            <w:vAlign w:val="center"/>
            <w:hideMark/>
          </w:tcPr>
          <w:p w:rsidR="004A3C28" w:rsidRPr="008770CF" w:rsidRDefault="004A3C28" w:rsidP="004A3C28">
            <w:pPr>
              <w:rPr>
                <w:rFonts w:ascii="Arial" w:hAnsi="Arial" w:cs="Arial"/>
                <w:color w:val="000000"/>
                <w:sz w:val="20"/>
                <w:szCs w:val="20"/>
                <w:lang w:eastAsia="es-MX"/>
              </w:rPr>
            </w:pPr>
            <w:r w:rsidRPr="008770CF">
              <w:rPr>
                <w:rFonts w:ascii="Arial" w:hAnsi="Arial" w:cs="Arial"/>
                <w:color w:val="000000"/>
                <w:sz w:val="20"/>
                <w:szCs w:val="20"/>
              </w:rPr>
              <w:t>7. Otros recursos</w:t>
            </w:r>
          </w:p>
        </w:tc>
        <w:tc>
          <w:tcPr>
            <w:tcW w:w="2552" w:type="pct"/>
            <w:shd w:val="clear" w:color="auto" w:fill="auto"/>
            <w:noWrap/>
            <w:vAlign w:val="center"/>
          </w:tcPr>
          <w:p w:rsidR="004A3C28" w:rsidRPr="008770CF" w:rsidRDefault="004A3C28" w:rsidP="004A3C28">
            <w:pPr>
              <w:jc w:val="right"/>
              <w:rPr>
                <w:rFonts w:ascii="Arial" w:hAnsi="Arial" w:cs="Arial"/>
                <w:color w:val="000000"/>
                <w:sz w:val="20"/>
                <w:szCs w:val="20"/>
                <w:lang w:eastAsia="es-MX"/>
              </w:rPr>
            </w:pPr>
            <w:r w:rsidRPr="008770CF">
              <w:rPr>
                <w:rFonts w:ascii="Arial" w:hAnsi="Arial" w:cs="Arial"/>
                <w:color w:val="000000"/>
                <w:sz w:val="20"/>
                <w:szCs w:val="20"/>
              </w:rPr>
              <w:t xml:space="preserve">                                     -   </w:t>
            </w:r>
          </w:p>
        </w:tc>
      </w:tr>
      <w:tr w:rsidR="004A3C28" w:rsidRPr="00EA7B57" w:rsidTr="004A3C28">
        <w:trPr>
          <w:trHeight w:val="290"/>
          <w:jc w:val="center"/>
        </w:trPr>
        <w:tc>
          <w:tcPr>
            <w:tcW w:w="2448" w:type="pct"/>
            <w:shd w:val="clear" w:color="auto" w:fill="auto"/>
            <w:noWrap/>
            <w:vAlign w:val="center"/>
            <w:hideMark/>
          </w:tcPr>
          <w:p w:rsidR="004A3C28" w:rsidRPr="008770CF" w:rsidRDefault="004A3C28" w:rsidP="004A3C28">
            <w:pPr>
              <w:jc w:val="center"/>
              <w:rPr>
                <w:rFonts w:ascii="Arial" w:hAnsi="Arial" w:cs="Arial"/>
                <w:b/>
                <w:bCs/>
                <w:color w:val="000000"/>
                <w:sz w:val="20"/>
                <w:szCs w:val="20"/>
                <w:lang w:eastAsia="es-MX"/>
              </w:rPr>
            </w:pPr>
            <w:r w:rsidRPr="008770CF">
              <w:rPr>
                <w:rFonts w:ascii="Arial" w:hAnsi="Arial" w:cs="Arial"/>
                <w:b/>
                <w:bCs/>
                <w:color w:val="000000"/>
                <w:sz w:val="20"/>
                <w:szCs w:val="20"/>
              </w:rPr>
              <w:t>Total</w:t>
            </w:r>
            <w:r w:rsidRPr="008770CF">
              <w:rPr>
                <w:rFonts w:ascii="Calibri" w:hAnsi="Calibri" w:cs="Arial"/>
                <w:color w:val="000000"/>
                <w:sz w:val="20"/>
                <w:szCs w:val="20"/>
              </w:rPr>
              <w:t> </w:t>
            </w:r>
          </w:p>
        </w:tc>
        <w:tc>
          <w:tcPr>
            <w:tcW w:w="2552" w:type="pct"/>
            <w:shd w:val="clear" w:color="auto" w:fill="auto"/>
            <w:noWrap/>
            <w:vAlign w:val="center"/>
          </w:tcPr>
          <w:p w:rsidR="004A3C28" w:rsidRPr="008770CF" w:rsidRDefault="004A3C28" w:rsidP="004A3C28">
            <w:pPr>
              <w:jc w:val="right"/>
              <w:rPr>
                <w:rFonts w:ascii="Arial" w:hAnsi="Arial" w:cs="Arial"/>
                <w:color w:val="000000"/>
                <w:sz w:val="20"/>
                <w:szCs w:val="20"/>
                <w:lang w:eastAsia="es-MX"/>
              </w:rPr>
            </w:pPr>
            <w:r w:rsidRPr="008770CF">
              <w:rPr>
                <w:rFonts w:ascii="Arial" w:hAnsi="Arial" w:cs="Arial"/>
                <w:color w:val="000000"/>
                <w:sz w:val="20"/>
                <w:szCs w:val="20"/>
              </w:rPr>
              <w:t xml:space="preserve">            2,307,207,385.72 </w:t>
            </w:r>
          </w:p>
        </w:tc>
      </w:tr>
    </w:tbl>
    <w:p w:rsidR="004A3C28" w:rsidRDefault="004A3C28" w:rsidP="004A3C28">
      <w:pPr>
        <w:jc w:val="both"/>
        <w:rPr>
          <w:rFonts w:ascii="Arial" w:hAnsi="Arial" w:cs="Arial"/>
        </w:rPr>
      </w:pPr>
    </w:p>
    <w:p w:rsidR="004A3C28" w:rsidRPr="002708DE" w:rsidRDefault="004A3C28" w:rsidP="008770CF">
      <w:pPr>
        <w:ind w:right="-93"/>
        <w:jc w:val="both"/>
        <w:rPr>
          <w:rFonts w:ascii="Arial" w:hAnsi="Arial" w:cs="Arial"/>
          <w:color w:val="000000"/>
          <w:sz w:val="20"/>
        </w:rPr>
      </w:pPr>
      <w:r w:rsidRPr="002708DE">
        <w:rPr>
          <w:rFonts w:ascii="Arial" w:hAnsi="Arial" w:cs="Arial"/>
          <w:b/>
          <w:sz w:val="20"/>
        </w:rPr>
        <w:t>Artículo 15.-</w:t>
      </w:r>
      <w:r w:rsidRPr="002708DE">
        <w:rPr>
          <w:rFonts w:ascii="Arial" w:hAnsi="Arial" w:cs="Arial"/>
          <w:color w:val="000000"/>
          <w:sz w:val="20"/>
        </w:rPr>
        <w:t xml:space="preserve"> La Clasificación Funcional del Presupuesto de Egresos modificado del Municipio de </w:t>
      </w:r>
      <w:r w:rsidRPr="002708DE">
        <w:rPr>
          <w:rFonts w:ascii="Arial" w:hAnsi="Arial" w:cs="Arial"/>
          <w:bCs/>
          <w:sz w:val="20"/>
        </w:rPr>
        <w:t>Saltillo, Coahuila</w:t>
      </w:r>
      <w:r w:rsidR="008770CF">
        <w:rPr>
          <w:rFonts w:ascii="Arial" w:hAnsi="Arial" w:cs="Arial"/>
          <w:bCs/>
          <w:sz w:val="20"/>
        </w:rPr>
        <w:t xml:space="preserve"> </w:t>
      </w:r>
      <w:r w:rsidRPr="002708DE">
        <w:rPr>
          <w:rFonts w:ascii="Arial" w:hAnsi="Arial" w:cs="Arial"/>
          <w:color w:val="000000"/>
          <w:sz w:val="20"/>
        </w:rPr>
        <w:t>para el ejercicio fiscal 2016 se compone de la siguiente forma:</w:t>
      </w:r>
    </w:p>
    <w:p w:rsidR="004A3C28" w:rsidRDefault="004A3C28" w:rsidP="004A3C28">
      <w:pPr>
        <w:jc w:val="both"/>
        <w:rPr>
          <w:rFonts w:ascii="Arial" w:hAnsi="Arial" w:cs="Arial"/>
          <w:color w:val="000000"/>
        </w:rPr>
      </w:pPr>
    </w:p>
    <w:tbl>
      <w:tblPr>
        <w:tblW w:w="8748" w:type="dxa"/>
        <w:tblInd w:w="70" w:type="dxa"/>
        <w:tblCellMar>
          <w:left w:w="70" w:type="dxa"/>
          <w:right w:w="70" w:type="dxa"/>
        </w:tblCellMar>
        <w:tblLook w:val="04A0" w:firstRow="1" w:lastRow="0" w:firstColumn="1" w:lastColumn="0" w:noHBand="0" w:noVBand="1"/>
      </w:tblPr>
      <w:tblGrid>
        <w:gridCol w:w="6016"/>
        <w:gridCol w:w="2732"/>
      </w:tblGrid>
      <w:tr w:rsidR="004A3C28" w:rsidRPr="004771F0" w:rsidTr="004A3C28">
        <w:trPr>
          <w:trHeight w:val="315"/>
        </w:trPr>
        <w:tc>
          <w:tcPr>
            <w:tcW w:w="6016"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A3C28" w:rsidRPr="004771F0" w:rsidRDefault="004A3C28" w:rsidP="004A3C28">
            <w:pPr>
              <w:jc w:val="center"/>
              <w:rPr>
                <w:rFonts w:ascii="Arial" w:hAnsi="Arial" w:cs="Arial"/>
                <w:b/>
                <w:bCs/>
                <w:color w:val="000000"/>
                <w:sz w:val="20"/>
                <w:szCs w:val="20"/>
                <w:lang w:eastAsia="es-MX"/>
              </w:rPr>
            </w:pPr>
            <w:r w:rsidRPr="004771F0">
              <w:rPr>
                <w:rFonts w:ascii="Arial" w:hAnsi="Arial" w:cs="Arial"/>
                <w:b/>
                <w:bCs/>
                <w:color w:val="000000"/>
                <w:sz w:val="20"/>
                <w:szCs w:val="20"/>
                <w:lang w:eastAsia="es-MX"/>
              </w:rPr>
              <w:t>CFG</w:t>
            </w:r>
          </w:p>
        </w:tc>
        <w:tc>
          <w:tcPr>
            <w:tcW w:w="2732" w:type="dxa"/>
            <w:tcBorders>
              <w:top w:val="single" w:sz="8" w:space="0" w:color="auto"/>
              <w:left w:val="nil"/>
              <w:bottom w:val="single" w:sz="8" w:space="0" w:color="auto"/>
              <w:right w:val="single" w:sz="8" w:space="0" w:color="auto"/>
            </w:tcBorders>
            <w:shd w:val="clear" w:color="000000" w:fill="A6A6A6"/>
            <w:noWrap/>
            <w:vAlign w:val="center"/>
            <w:hideMark/>
          </w:tcPr>
          <w:p w:rsidR="004A3C28" w:rsidRPr="004771F0" w:rsidRDefault="004A3C28" w:rsidP="004A3C28">
            <w:pPr>
              <w:jc w:val="center"/>
              <w:rPr>
                <w:rFonts w:ascii="Arial" w:hAnsi="Arial" w:cs="Arial"/>
                <w:b/>
                <w:bCs/>
                <w:color w:val="000000"/>
                <w:sz w:val="20"/>
                <w:szCs w:val="20"/>
                <w:lang w:eastAsia="es-MX"/>
              </w:rPr>
            </w:pPr>
            <w:r w:rsidRPr="004771F0">
              <w:rPr>
                <w:rFonts w:ascii="Arial" w:hAnsi="Arial" w:cs="Arial"/>
                <w:b/>
                <w:bCs/>
                <w:color w:val="000000"/>
                <w:sz w:val="20"/>
                <w:szCs w:val="20"/>
                <w:lang w:eastAsia="es-MX"/>
              </w:rPr>
              <w:t>Presupuesto Aprobado</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771F0" w:rsidRDefault="004A3C28" w:rsidP="004A3C28">
            <w:pPr>
              <w:rPr>
                <w:rFonts w:ascii="Arial" w:hAnsi="Arial" w:cs="Arial"/>
                <w:color w:val="000000"/>
                <w:sz w:val="18"/>
                <w:szCs w:val="18"/>
                <w:lang w:eastAsia="es-MX"/>
              </w:rPr>
            </w:pPr>
            <w:r w:rsidRPr="004771F0">
              <w:rPr>
                <w:rFonts w:ascii="Arial" w:hAnsi="Arial" w:cs="Arial"/>
                <w:color w:val="000000"/>
                <w:sz w:val="18"/>
                <w:szCs w:val="18"/>
                <w:lang w:eastAsia="es-MX"/>
              </w:rPr>
              <w:t>1 - GOBIERNO</w:t>
            </w:r>
          </w:p>
        </w:tc>
        <w:tc>
          <w:tcPr>
            <w:tcW w:w="2732" w:type="dxa"/>
            <w:tcBorders>
              <w:top w:val="nil"/>
              <w:left w:val="nil"/>
              <w:bottom w:val="single" w:sz="8" w:space="0" w:color="auto"/>
              <w:right w:val="single" w:sz="8" w:space="0" w:color="auto"/>
            </w:tcBorders>
            <w:shd w:val="clear" w:color="000000" w:fill="A6A6A6"/>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1,114,397,764.41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1.1 - LEGISLACION</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1.1.2 - FISCALIZACION</w:t>
            </w:r>
          </w:p>
        </w:tc>
        <w:tc>
          <w:tcPr>
            <w:tcW w:w="2732" w:type="dxa"/>
            <w:tcBorders>
              <w:top w:val="nil"/>
              <w:left w:val="nil"/>
              <w:bottom w:val="single" w:sz="8" w:space="0" w:color="auto"/>
              <w:right w:val="single" w:sz="8" w:space="0" w:color="auto"/>
            </w:tcBorders>
            <w:shd w:val="clear" w:color="000000" w:fill="FFFFFF"/>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1.2 - JUSTICIA</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352,607.85</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1.2.4 -  DERECHOS  HUMANOS</w:t>
            </w:r>
          </w:p>
        </w:tc>
        <w:tc>
          <w:tcPr>
            <w:tcW w:w="2732" w:type="dxa"/>
            <w:tcBorders>
              <w:top w:val="nil"/>
              <w:left w:val="nil"/>
              <w:bottom w:val="single" w:sz="8" w:space="0" w:color="auto"/>
              <w:right w:val="single" w:sz="8" w:space="0" w:color="auto"/>
            </w:tcBorders>
            <w:shd w:val="clear" w:color="000000" w:fill="FFFFFF"/>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352,607.85</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1.3 - COORDINACION DE LA POLITICA DE GOBIERNO</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246,091,806.59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1.3.1 - PRESIDENCIA / GOBERNATURA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48,287,763.22</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1.3.3 - PRESERVACION Y CUIDADO DEL PATRIMONIO PUBLICO</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163,384,060.93</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1.3.4 - FUNCION PUBLICA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22,910,142.75</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1.3.5 - ASUNTOS JURIDICOS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2,873,875.89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1.3.8 - TERRITORIO</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1.3.9 - OTROS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8,635,963.79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1.5 - ASUNTOS FINANCIEROS Y HACENDARIOS</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232,625,292.41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1.5.1 - ASUNTOS FINANCIEROS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136,504,322.98</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1.5.2 - ASUNTOS HACENDARIOS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96,120,969.43</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1.7 - ASUNTOS DE ORDEN PUBLICO Y DE SEGURIDAD INTERIOR</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540,306,342.23</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1.7.1 - POLICIA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136,101,149.28</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1.7.2 - PROTECCION CIVIL</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49,615,238.21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lastRenderedPageBreak/>
              <w:t>1.7.3 - OTROS ASUNTOS DE ORDEN PUBLICO Y SEGURIDAD</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308,823,842.76</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1.7.4 - SISTEMA NACIONAL DE SEGURIDAD PUBLICA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45,766,111.98</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1.8 - OTROS SERVICIOS GENERALES</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95,021,715.34</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1.8.1 - SERVICIOS REGISTRALES, ADMINISTRATIVOS Y PATRIMONIALES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11,238,357.18</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1.8.3 - SERVICIOS DE COMUNICACI?N Y MEDIOS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72,514,667.69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1.8.4 - ACCESO A LA INFORMACIÓN PÚBLICA GUBERNAMENTAL</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11,268,690.46</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771F0" w:rsidRDefault="004A3C28" w:rsidP="004A3C28">
            <w:pPr>
              <w:rPr>
                <w:rFonts w:ascii="Arial" w:hAnsi="Arial" w:cs="Arial"/>
                <w:color w:val="000000"/>
                <w:sz w:val="18"/>
                <w:szCs w:val="18"/>
                <w:lang w:eastAsia="es-MX"/>
              </w:rPr>
            </w:pPr>
            <w:r w:rsidRPr="004771F0">
              <w:rPr>
                <w:rFonts w:ascii="Arial" w:hAnsi="Arial" w:cs="Arial"/>
                <w:color w:val="000000"/>
                <w:sz w:val="18"/>
                <w:szCs w:val="18"/>
                <w:lang w:eastAsia="es-MX"/>
              </w:rPr>
              <w:t>2 - DESARROLLO SOCIAL</w:t>
            </w:r>
          </w:p>
        </w:tc>
        <w:tc>
          <w:tcPr>
            <w:tcW w:w="2732" w:type="dxa"/>
            <w:tcBorders>
              <w:top w:val="nil"/>
              <w:left w:val="nil"/>
              <w:bottom w:val="single" w:sz="8" w:space="0" w:color="auto"/>
              <w:right w:val="single" w:sz="8" w:space="0" w:color="auto"/>
            </w:tcBorders>
            <w:shd w:val="clear" w:color="000000" w:fill="A6A6A6"/>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1,119,124,417.41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2.1 - PROTECCION AMBIENTAL</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228,255,008.33</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2.1.1 - ORDENACION DE DESECHOS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83,495,827.84</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2.1.2 - ADMINISTRACIÓN DEL AGUA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1,579,153.59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2.1.3 - ORDENACIÓN DE AGUAS RESIDUALES, DRENAJE Y ALCANTARILLADO</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130,481,728.29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2.1.5 - PROTECCIÓN DE LA DIVERSIDAD BIOLÓGICA Y DEL PAISAJE</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2.1.6 - OTROS DE PROTECCIÓN AMBIENTAL</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12,698,298.61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2.2 - VIVIENDA Y SERVICIOS A LA COMUNIDAD</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630,626,964.78</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2.2.1 - URBANIZACION</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346,034,096.72</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2.2.2 - DESARROLLO COMUNITARIO</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5,596,094.02</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2.2.3 - ABASTECIMIENTO DE AGUA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2.2.4 - ALUMBRADO PUBLICO</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257,344,437.29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2.2.5 - VIVIENDA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726,499.08</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2.2.6 - SERVICIOS COMUNALES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20,500,617.81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2.2.7 - DESARROLLO REGIONAL</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425,219.86</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2.3 - SALUD</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148,282,825.58</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2.3.1 - PRESTACION DE SERVICIOS DE SALUD A LA COMUNIDAD</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9,849,479.51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2.3.2 - PRESTACIÓN DE SERVICIOS DE SALUD A LA PERSONA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134,900,967.71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2.3.3 - GENERACION DE RECURSOS PARA LA SALUD</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2.3.4 - RECTORÍA DEL SISTEMA DE SALUD</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1,548,851.82</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2.3.5 - PROTECCION SOCIAL EN SALUD</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1,983,526.54</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2.4 - "RECREACION, CULTURA Y OTRAS MANIFESTACIONES SOCIALES"</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54,225,031.08</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2.4.1 - DEPORTE Y RECREACION</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19,273,850.51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2.4.2 - CULTURA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34,951,180.57</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2.4.3 - "RADIO, TELEVISION Y EDITORIALES"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2.5 - EDUCACION</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10,370,644.99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2.5.1 - EDUCACION BASICA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2.5.6 - OTROS SERVICIOS EDUCATIVOS Y ACTIVIDADES INHERENTES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10,370,644.99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2.6 - PROTECCION SOCIAL</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28,260,203.51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2.6.3 - FAMILIA E HIJOS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lastRenderedPageBreak/>
              <w:t>2.6.8 - OTROS GRUPOS VULNERABLES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2.6.9 - OTROS DE SEGURIDAD SOCIAL Y ASISTENCIA SOCIAL</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28,260,203.51</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2.7 - OTROS ASUNTOS SOCIALES</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19,103,739.15</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2.7.1 - OTROS ASUNTOS SOCIALES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19,103,739.15</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771F0" w:rsidRDefault="004A3C28" w:rsidP="004A3C28">
            <w:pPr>
              <w:rPr>
                <w:rFonts w:ascii="Arial" w:hAnsi="Arial" w:cs="Arial"/>
                <w:color w:val="000000"/>
                <w:sz w:val="18"/>
                <w:szCs w:val="18"/>
                <w:lang w:eastAsia="es-MX"/>
              </w:rPr>
            </w:pPr>
            <w:r w:rsidRPr="004771F0">
              <w:rPr>
                <w:rFonts w:ascii="Arial" w:hAnsi="Arial" w:cs="Arial"/>
                <w:color w:val="000000"/>
                <w:sz w:val="18"/>
                <w:szCs w:val="18"/>
                <w:lang w:eastAsia="es-MX"/>
              </w:rPr>
              <w:t>3 - DESARROLLO ECONOMICO</w:t>
            </w:r>
          </w:p>
        </w:tc>
        <w:tc>
          <w:tcPr>
            <w:tcW w:w="2732" w:type="dxa"/>
            <w:tcBorders>
              <w:top w:val="nil"/>
              <w:left w:val="nil"/>
              <w:bottom w:val="single" w:sz="8" w:space="0" w:color="auto"/>
              <w:right w:val="single" w:sz="8" w:space="0" w:color="auto"/>
            </w:tcBorders>
            <w:shd w:val="clear" w:color="000000" w:fill="A6A6A6"/>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73,685,203.90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3.1 - ASUNTOS ECONOMICOS, COMERCIALES Y LABORALES EN GENERAL</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22,426,484.88</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3.1.1 - ASUNTOS ECONÓMICOS Y COMERCIALES EN GENERAL</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22,426,484.88</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3.2 - AGROPECUARIA, SILVICULTURA, PESCA Y CAZA</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7,565,559.19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3.2.1 - AGROPECUARIA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7,565,559.19</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3.2.6 - APOYO FINANCIERO A LA BANCA Y SEGURO AGROPECUARIO</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3.5 - TRANSPORTE</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19,119,952.00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3.5.6 - OTROS RELACIONADOS CON TRANSPORTE</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19,119,952.00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3.7 - TURISMO</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2,256,313.75</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3.7.1 - TURISMO</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2,256,313.75</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3.8 -  CIENCIA, TECNOLOGIA E INNOVACION</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22,316,894.07</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3.8.2 - DESARROLLO TECNOLÓGICO</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22,316,894.07</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A6A6A6"/>
            <w:noWrap/>
            <w:vAlign w:val="center"/>
            <w:hideMark/>
          </w:tcPr>
          <w:p w:rsidR="004A3C28" w:rsidRPr="004771F0" w:rsidRDefault="004A3C28" w:rsidP="004A3C28">
            <w:pPr>
              <w:rPr>
                <w:rFonts w:ascii="Arial" w:hAnsi="Arial" w:cs="Arial"/>
                <w:color w:val="000000"/>
                <w:sz w:val="18"/>
                <w:szCs w:val="18"/>
                <w:lang w:eastAsia="es-MX"/>
              </w:rPr>
            </w:pPr>
            <w:r w:rsidRPr="004771F0">
              <w:rPr>
                <w:rFonts w:ascii="Arial" w:hAnsi="Arial" w:cs="Arial"/>
                <w:color w:val="000000"/>
                <w:sz w:val="18"/>
                <w:szCs w:val="18"/>
                <w:lang w:eastAsia="es-MX"/>
              </w:rPr>
              <w:t>4 - OTRAS NO CLASIFICADAS EN FUNCIONES ANTERIORES</w:t>
            </w:r>
          </w:p>
        </w:tc>
        <w:tc>
          <w:tcPr>
            <w:tcW w:w="2732" w:type="dxa"/>
            <w:tcBorders>
              <w:top w:val="nil"/>
              <w:left w:val="nil"/>
              <w:bottom w:val="single" w:sz="8" w:space="0" w:color="auto"/>
              <w:right w:val="single" w:sz="8" w:space="0" w:color="auto"/>
            </w:tcBorders>
            <w:shd w:val="clear" w:color="000000" w:fill="A6A6A6"/>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4.1 - TRANSACCIONES DE LA DEUDA PUBLICA / COSTO FINANCIERO DE LA DEUDA</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4.1.1 - DEUDA PUBLICA INTERNA</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4.2 - "TRANSFERENCIAS, PARTICIPACIONES Y APORTACIONES ENTRE DIFERENTES NIVELES Y ORDENES DE GOBIERNO"</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4.2.1 - TRANSFERENCIAS ENTRE DIFERENTES NIVELES Y ORDENES DE GOBIERNO</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ind w:firstLineChars="100" w:firstLine="180"/>
              <w:rPr>
                <w:rFonts w:ascii="Arial" w:hAnsi="Arial" w:cs="Arial"/>
                <w:color w:val="000000"/>
                <w:sz w:val="18"/>
                <w:szCs w:val="18"/>
                <w:lang w:eastAsia="es-MX"/>
              </w:rPr>
            </w:pPr>
            <w:r w:rsidRPr="004771F0">
              <w:rPr>
                <w:rFonts w:ascii="Arial" w:hAnsi="Arial" w:cs="Arial"/>
                <w:color w:val="000000"/>
                <w:sz w:val="18"/>
                <w:szCs w:val="18"/>
                <w:lang w:eastAsia="es-MX"/>
              </w:rPr>
              <w:t>4.3 - SANEAMIENTO DEL SISTEMA FINANCIERO</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ind w:firstLineChars="200" w:firstLine="360"/>
              <w:rPr>
                <w:rFonts w:ascii="Arial" w:hAnsi="Arial" w:cs="Arial"/>
                <w:color w:val="000000"/>
                <w:sz w:val="18"/>
                <w:szCs w:val="18"/>
                <w:lang w:eastAsia="es-MX"/>
              </w:rPr>
            </w:pPr>
            <w:r w:rsidRPr="004771F0">
              <w:rPr>
                <w:rFonts w:ascii="Arial" w:hAnsi="Arial" w:cs="Arial"/>
                <w:color w:val="000000"/>
                <w:sz w:val="18"/>
                <w:szCs w:val="18"/>
                <w:lang w:eastAsia="es-MX"/>
              </w:rPr>
              <w:t>4.3.1 - SANEAMIENTO DEL SISTEMA FINANCIERO</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4771F0" w:rsidRDefault="004A3C28" w:rsidP="004A3C28">
            <w:pPr>
              <w:rPr>
                <w:rFonts w:ascii="Arial" w:hAnsi="Arial" w:cs="Arial"/>
                <w:color w:val="000000"/>
                <w:sz w:val="18"/>
                <w:szCs w:val="18"/>
                <w:lang w:eastAsia="es-MX"/>
              </w:rPr>
            </w:pPr>
            <w:r w:rsidRPr="004771F0">
              <w:rPr>
                <w:rFonts w:ascii="Arial" w:hAnsi="Arial" w:cs="Arial"/>
                <w:color w:val="000000"/>
                <w:sz w:val="18"/>
                <w:szCs w:val="18"/>
                <w:lang w:eastAsia="es-MX"/>
              </w:rPr>
              <w:t xml:space="preserve">   4.4. ADEUDOS DE EJERCICIOS FISCALES ANTERIORES (ADEFAS)</w:t>
            </w:r>
          </w:p>
        </w:tc>
        <w:tc>
          <w:tcPr>
            <w:tcW w:w="2732" w:type="dxa"/>
            <w:tcBorders>
              <w:top w:val="nil"/>
              <w:left w:val="nil"/>
              <w:bottom w:val="single" w:sz="8" w:space="0" w:color="auto"/>
              <w:right w:val="single" w:sz="8" w:space="0" w:color="auto"/>
            </w:tcBorders>
            <w:shd w:val="clear" w:color="000000" w:fill="D9D9D9"/>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0.00</w:t>
            </w:r>
          </w:p>
        </w:tc>
      </w:tr>
      <w:tr w:rsidR="004A3C28" w:rsidRPr="004771F0" w:rsidTr="004A3C28">
        <w:trPr>
          <w:trHeight w:val="315"/>
        </w:trPr>
        <w:tc>
          <w:tcPr>
            <w:tcW w:w="6016" w:type="dxa"/>
            <w:tcBorders>
              <w:top w:val="nil"/>
              <w:left w:val="single" w:sz="8" w:space="0" w:color="auto"/>
              <w:bottom w:val="single" w:sz="8" w:space="0" w:color="auto"/>
              <w:right w:val="single" w:sz="8" w:space="0" w:color="auto"/>
            </w:tcBorders>
            <w:shd w:val="clear" w:color="auto" w:fill="auto"/>
            <w:noWrap/>
            <w:vAlign w:val="center"/>
            <w:hideMark/>
          </w:tcPr>
          <w:p w:rsidR="004A3C28" w:rsidRPr="004771F0" w:rsidRDefault="004A3C28" w:rsidP="004A3C28">
            <w:pPr>
              <w:rPr>
                <w:rFonts w:ascii="Arial" w:hAnsi="Arial" w:cs="Arial"/>
                <w:color w:val="000000"/>
                <w:sz w:val="18"/>
                <w:szCs w:val="18"/>
                <w:lang w:eastAsia="es-MX"/>
              </w:rPr>
            </w:pPr>
            <w:r w:rsidRPr="004771F0">
              <w:rPr>
                <w:rFonts w:ascii="Arial" w:hAnsi="Arial" w:cs="Arial"/>
                <w:color w:val="000000"/>
                <w:sz w:val="18"/>
                <w:szCs w:val="18"/>
                <w:lang w:eastAsia="es-MX"/>
              </w:rPr>
              <w:t xml:space="preserve">       4.4.1 - ADEFAS</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color w:val="000000"/>
                <w:sz w:val="18"/>
                <w:szCs w:val="18"/>
                <w:lang w:eastAsia="es-MX"/>
              </w:rPr>
            </w:pPr>
            <w:r w:rsidRPr="004771F0">
              <w:rPr>
                <w:rFonts w:ascii="Arial" w:hAnsi="Arial" w:cs="Arial"/>
                <w:color w:val="000000"/>
                <w:sz w:val="18"/>
                <w:szCs w:val="18"/>
                <w:lang w:eastAsia="es-MX"/>
              </w:rPr>
              <w:t>0</w:t>
            </w:r>
          </w:p>
        </w:tc>
      </w:tr>
      <w:tr w:rsidR="004A3C28" w:rsidRPr="004771F0" w:rsidTr="004A3C28">
        <w:trPr>
          <w:trHeight w:val="570"/>
        </w:trPr>
        <w:tc>
          <w:tcPr>
            <w:tcW w:w="6016" w:type="dxa"/>
            <w:tcBorders>
              <w:top w:val="nil"/>
              <w:left w:val="single" w:sz="8" w:space="0" w:color="auto"/>
              <w:bottom w:val="single" w:sz="8" w:space="0" w:color="auto"/>
              <w:right w:val="single" w:sz="8" w:space="0" w:color="auto"/>
            </w:tcBorders>
            <w:shd w:val="clear" w:color="auto" w:fill="auto"/>
            <w:vAlign w:val="center"/>
            <w:hideMark/>
          </w:tcPr>
          <w:p w:rsidR="004A3C28" w:rsidRPr="004771F0" w:rsidRDefault="004A3C28" w:rsidP="004A3C28">
            <w:pPr>
              <w:rPr>
                <w:rFonts w:ascii="Arial" w:hAnsi="Arial" w:cs="Arial"/>
                <w:b/>
                <w:bCs/>
                <w:color w:val="000000"/>
                <w:sz w:val="18"/>
                <w:szCs w:val="18"/>
                <w:lang w:eastAsia="es-MX"/>
              </w:rPr>
            </w:pPr>
            <w:r w:rsidRPr="004771F0">
              <w:rPr>
                <w:rFonts w:ascii="Arial" w:hAnsi="Arial" w:cs="Arial"/>
                <w:b/>
                <w:bCs/>
                <w:color w:val="000000"/>
                <w:sz w:val="18"/>
                <w:szCs w:val="18"/>
                <w:lang w:eastAsia="es-MX"/>
              </w:rPr>
              <w:t>Total general</w:t>
            </w:r>
            <w:r w:rsidRPr="004771F0">
              <w:rPr>
                <w:rFonts w:ascii="Calibri" w:hAnsi="Calibri" w:cs="Arial"/>
                <w:color w:val="000000"/>
                <w:lang w:eastAsia="es-MX"/>
              </w:rPr>
              <w:t> </w:t>
            </w:r>
          </w:p>
        </w:tc>
        <w:tc>
          <w:tcPr>
            <w:tcW w:w="2732" w:type="dxa"/>
            <w:tcBorders>
              <w:top w:val="nil"/>
              <w:left w:val="nil"/>
              <w:bottom w:val="single" w:sz="8" w:space="0" w:color="auto"/>
              <w:right w:val="single" w:sz="8" w:space="0" w:color="auto"/>
            </w:tcBorders>
            <w:shd w:val="clear" w:color="auto" w:fill="auto"/>
            <w:noWrap/>
            <w:vAlign w:val="center"/>
            <w:hideMark/>
          </w:tcPr>
          <w:p w:rsidR="004A3C28" w:rsidRPr="004771F0" w:rsidRDefault="004A3C28" w:rsidP="004A3C28">
            <w:pPr>
              <w:jc w:val="right"/>
              <w:rPr>
                <w:rFonts w:ascii="Arial" w:hAnsi="Arial" w:cs="Arial"/>
                <w:b/>
                <w:bCs/>
                <w:color w:val="000000"/>
                <w:sz w:val="18"/>
                <w:szCs w:val="18"/>
                <w:lang w:eastAsia="es-MX"/>
              </w:rPr>
            </w:pPr>
            <w:r w:rsidRPr="004771F0">
              <w:rPr>
                <w:rFonts w:ascii="Arial" w:hAnsi="Arial" w:cs="Arial"/>
                <w:b/>
                <w:bCs/>
                <w:color w:val="000000"/>
                <w:sz w:val="18"/>
                <w:szCs w:val="18"/>
                <w:lang w:eastAsia="es-MX"/>
              </w:rPr>
              <w:t>2,307,207,385.72</w:t>
            </w:r>
          </w:p>
        </w:tc>
      </w:tr>
    </w:tbl>
    <w:p w:rsidR="004A3C28" w:rsidRDefault="004A3C28" w:rsidP="004A3C28">
      <w:pPr>
        <w:jc w:val="both"/>
        <w:rPr>
          <w:rFonts w:ascii="Arial" w:hAnsi="Arial" w:cs="Arial"/>
          <w:color w:val="000000"/>
        </w:rPr>
      </w:pPr>
    </w:p>
    <w:p w:rsidR="004A3C28" w:rsidRPr="002708DE" w:rsidRDefault="004A3C28" w:rsidP="008770CF">
      <w:pPr>
        <w:ind w:right="49"/>
        <w:jc w:val="both"/>
        <w:rPr>
          <w:rFonts w:ascii="Arial" w:hAnsi="Arial" w:cs="Arial"/>
          <w:color w:val="000000"/>
          <w:sz w:val="20"/>
        </w:rPr>
      </w:pPr>
      <w:r w:rsidRPr="002708DE">
        <w:rPr>
          <w:rFonts w:ascii="Arial" w:hAnsi="Arial" w:cs="Arial"/>
          <w:b/>
          <w:sz w:val="20"/>
        </w:rPr>
        <w:t>Artículo 16.-</w:t>
      </w:r>
      <w:r w:rsidRPr="002708DE">
        <w:rPr>
          <w:rFonts w:ascii="Arial" w:hAnsi="Arial" w:cs="Arial"/>
          <w:color w:val="000000"/>
          <w:sz w:val="20"/>
        </w:rPr>
        <w:t xml:space="preserve"> El Presupuesto modificado de egresos municipal del ejercicio 2016 con base en la Clasificación Programática, se distribuye como a continuación se indica:</w:t>
      </w:r>
    </w:p>
    <w:p w:rsidR="004A3C28" w:rsidRPr="002708DE" w:rsidRDefault="004A3C28" w:rsidP="004A3C28">
      <w:pPr>
        <w:ind w:right="-234"/>
        <w:jc w:val="both"/>
        <w:rPr>
          <w:rFonts w:ascii="Arial" w:hAnsi="Arial" w:cs="Arial"/>
          <w:color w:val="000000"/>
          <w:sz w:val="20"/>
        </w:rPr>
      </w:pPr>
    </w:p>
    <w:tbl>
      <w:tblPr>
        <w:tblW w:w="8741" w:type="dxa"/>
        <w:tblInd w:w="70" w:type="dxa"/>
        <w:tblCellMar>
          <w:left w:w="70" w:type="dxa"/>
          <w:right w:w="70" w:type="dxa"/>
        </w:tblCellMar>
        <w:tblLook w:val="04A0" w:firstRow="1" w:lastRow="0" w:firstColumn="1" w:lastColumn="0" w:noHBand="0" w:noVBand="1"/>
      </w:tblPr>
      <w:tblGrid>
        <w:gridCol w:w="6658"/>
        <w:gridCol w:w="329"/>
        <w:gridCol w:w="1754"/>
      </w:tblGrid>
      <w:tr w:rsidR="004A3C28" w:rsidRPr="003B0703" w:rsidTr="004A3C28">
        <w:trPr>
          <w:trHeight w:val="780"/>
        </w:trPr>
        <w:tc>
          <w:tcPr>
            <w:tcW w:w="6987"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Clasificación Programática</w:t>
            </w:r>
            <w:r w:rsidRPr="003B0703">
              <w:rPr>
                <w:rFonts w:ascii="Calibri" w:hAnsi="Calibri" w:cs="Arial"/>
                <w:color w:val="000000"/>
                <w:lang w:eastAsia="es-MX"/>
              </w:rPr>
              <w:t> </w:t>
            </w:r>
          </w:p>
        </w:tc>
        <w:tc>
          <w:tcPr>
            <w:tcW w:w="1754" w:type="dxa"/>
            <w:tcBorders>
              <w:top w:val="single" w:sz="8" w:space="0" w:color="auto"/>
              <w:left w:val="nil"/>
              <w:bottom w:val="single" w:sz="8" w:space="0" w:color="auto"/>
              <w:right w:val="single" w:sz="8" w:space="0" w:color="auto"/>
            </w:tcBorders>
            <w:shd w:val="clear" w:color="000000" w:fill="A6A6A6"/>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Presupuesto Aprobado</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Subsidios: Sector Social y Privado o Entidades Federativas y Municipios</w:t>
            </w:r>
          </w:p>
        </w:tc>
        <w:tc>
          <w:tcPr>
            <w:tcW w:w="1754" w:type="dxa"/>
            <w:tcBorders>
              <w:top w:val="nil"/>
              <w:left w:val="nil"/>
              <w:bottom w:val="single" w:sz="8" w:space="0" w:color="auto"/>
              <w:right w:val="single" w:sz="8" w:space="0" w:color="auto"/>
            </w:tcBorders>
            <w:shd w:val="clear" w:color="000000" w:fill="A6A6A6"/>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Sujetos a Reglas de Operación</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S</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Otros Subsidios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U</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Desempeño de las Funciones</w:t>
            </w:r>
          </w:p>
        </w:tc>
        <w:tc>
          <w:tcPr>
            <w:tcW w:w="1754" w:type="dxa"/>
            <w:tcBorders>
              <w:top w:val="nil"/>
              <w:left w:val="nil"/>
              <w:bottom w:val="single" w:sz="8" w:space="0" w:color="auto"/>
              <w:right w:val="single" w:sz="8" w:space="0" w:color="auto"/>
            </w:tcBorders>
            <w:shd w:val="clear" w:color="000000" w:fill="A6A6A6"/>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2,307,207,385.72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lastRenderedPageBreak/>
              <w:t>Prestación de Servicios Públicos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E</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1,230,935,971.83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Academia de Policía</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104,760,012.72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Centros Comunitarios</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19,319,061.69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Desarrollo Social en Área Rural</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4,444,806.32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Infraestructura y Servicios</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94,354,710.78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Legaliza tu Predio</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10,727,780.03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Participación Ciudadana</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150,988,475.85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Policía de Proximidad</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369,610,672.35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Seguridad en Área Rural</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16,673,026.80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Servicios Públicos de Calidad</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429,641,753.29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Sistema de Movilidad Eficiente</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30,415,672.00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Provisión de Bienes Públicos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B</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Planeación, seguimiento y evaluación de políticas públicas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P</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332,574,983.08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Eficiencia Administrativa</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324,655,533.99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 xml:space="preserve">Transparencia y </w:t>
            </w:r>
            <w:proofErr w:type="spellStart"/>
            <w:r w:rsidRPr="003B0703">
              <w:rPr>
                <w:rFonts w:ascii="Arial" w:hAnsi="Arial" w:cs="Arial"/>
                <w:color w:val="0070C0"/>
                <w:sz w:val="20"/>
                <w:szCs w:val="20"/>
                <w:lang w:eastAsia="es-MX"/>
              </w:rPr>
              <w:t>Rendicion</w:t>
            </w:r>
            <w:proofErr w:type="spellEnd"/>
            <w:r w:rsidRPr="003B0703">
              <w:rPr>
                <w:rFonts w:ascii="Arial" w:hAnsi="Arial" w:cs="Arial"/>
                <w:color w:val="0070C0"/>
                <w:sz w:val="20"/>
                <w:szCs w:val="20"/>
                <w:lang w:eastAsia="es-MX"/>
              </w:rPr>
              <w:t xml:space="preserve"> de Cuentas</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7,919,449.09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Promoción y fomento</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F</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32,248,357.83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 xml:space="preserve">Desarrollo Económico en </w:t>
            </w:r>
            <w:proofErr w:type="spellStart"/>
            <w:r w:rsidRPr="003B0703">
              <w:rPr>
                <w:rFonts w:ascii="Arial" w:hAnsi="Arial" w:cs="Arial"/>
                <w:color w:val="0070C0"/>
                <w:sz w:val="20"/>
                <w:szCs w:val="20"/>
                <w:lang w:eastAsia="es-MX"/>
              </w:rPr>
              <w:t>Area</w:t>
            </w:r>
            <w:proofErr w:type="spellEnd"/>
            <w:r w:rsidRPr="003B0703">
              <w:rPr>
                <w:rFonts w:ascii="Arial" w:hAnsi="Arial" w:cs="Arial"/>
                <w:color w:val="0070C0"/>
                <w:sz w:val="20"/>
                <w:szCs w:val="20"/>
                <w:lang w:eastAsia="es-MX"/>
              </w:rPr>
              <w:t xml:space="preserve"> Rural</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10,032,768.86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Empresas Comunitarias y Familiares</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19,959,275.22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Turismo Local</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2,256,313.75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Regulación y supervisión</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G</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Funciones de las Fuerzas Armadas (Únicamente Gobierno Federal)</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A</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Específicos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R</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Proyectos de Inversión</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K</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711,448,072.98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rPr>
                <w:rFonts w:ascii="Arial" w:hAnsi="Arial" w:cs="Arial"/>
                <w:color w:val="0070C0"/>
                <w:sz w:val="20"/>
                <w:szCs w:val="20"/>
                <w:lang w:eastAsia="es-MX"/>
              </w:rPr>
            </w:pPr>
            <w:r w:rsidRPr="003B0703">
              <w:rPr>
                <w:rFonts w:ascii="Arial" w:hAnsi="Arial" w:cs="Arial"/>
                <w:color w:val="0070C0"/>
                <w:sz w:val="20"/>
                <w:szCs w:val="20"/>
                <w:lang w:eastAsia="es-MX"/>
              </w:rPr>
              <w:t>INFRAESTRUCTURA Y SERVICIOS</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711,448,072.98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Administrativos y de Apoyo</w:t>
            </w:r>
          </w:p>
        </w:tc>
        <w:tc>
          <w:tcPr>
            <w:tcW w:w="1754" w:type="dxa"/>
            <w:tcBorders>
              <w:top w:val="nil"/>
              <w:left w:val="nil"/>
              <w:bottom w:val="single" w:sz="8" w:space="0" w:color="auto"/>
              <w:right w:val="single" w:sz="8" w:space="0" w:color="auto"/>
            </w:tcBorders>
            <w:shd w:val="clear" w:color="000000" w:fill="A6A6A6"/>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Apoyo al proceso presupuestario y para mejorar la eficiencia institucional</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M</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Apoyo a la función pública y al mejoramiento de la gestión</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O</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Operaciones ajenas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W</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Compromisos</w:t>
            </w:r>
          </w:p>
        </w:tc>
        <w:tc>
          <w:tcPr>
            <w:tcW w:w="1754" w:type="dxa"/>
            <w:tcBorders>
              <w:top w:val="nil"/>
              <w:left w:val="nil"/>
              <w:bottom w:val="single" w:sz="8" w:space="0" w:color="auto"/>
              <w:right w:val="single" w:sz="8" w:space="0" w:color="auto"/>
            </w:tcBorders>
            <w:shd w:val="clear" w:color="000000" w:fill="A6A6A6"/>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Obligaciones de cumplimiento de resolución jurisdiccional</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L</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lastRenderedPageBreak/>
              <w:t>Desastres Naturales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N</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Obligaciones</w:t>
            </w:r>
          </w:p>
        </w:tc>
        <w:tc>
          <w:tcPr>
            <w:tcW w:w="1754" w:type="dxa"/>
            <w:tcBorders>
              <w:top w:val="nil"/>
              <w:left w:val="nil"/>
              <w:bottom w:val="single" w:sz="8" w:space="0" w:color="auto"/>
              <w:right w:val="single" w:sz="8" w:space="0" w:color="auto"/>
            </w:tcBorders>
            <w:shd w:val="clear" w:color="000000" w:fill="A6A6A6"/>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Pensiones y jubilaciones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J</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Aportaciones a la seguridad social</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T</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Aportaciones a fondos de estabilización</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Y</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Aportaciones a fondos de inversión y reestructura de pensiones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Z</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Programas de Gasto Federalizado</w:t>
            </w:r>
          </w:p>
        </w:tc>
        <w:tc>
          <w:tcPr>
            <w:tcW w:w="1754" w:type="dxa"/>
            <w:tcBorders>
              <w:top w:val="nil"/>
              <w:left w:val="nil"/>
              <w:bottom w:val="single" w:sz="8" w:space="0" w:color="auto"/>
              <w:right w:val="single" w:sz="8" w:space="0" w:color="auto"/>
            </w:tcBorders>
            <w:shd w:val="clear" w:color="000000" w:fill="A6A6A6"/>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Gasto Federalizado</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I</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Participaciones a entidades federativas y municipios</w:t>
            </w:r>
          </w:p>
        </w:tc>
        <w:tc>
          <w:tcPr>
            <w:tcW w:w="1754" w:type="dxa"/>
            <w:tcBorders>
              <w:top w:val="nil"/>
              <w:left w:val="nil"/>
              <w:bottom w:val="single" w:sz="8" w:space="0" w:color="auto"/>
              <w:right w:val="single" w:sz="8" w:space="0" w:color="auto"/>
            </w:tcBorders>
            <w:shd w:val="clear" w:color="000000" w:fill="A6A6A6"/>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Participaciones a entidades federativas y municipios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C</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Costo financiero, deuda o apoyos a deudores y ahorradores de la banca</w:t>
            </w:r>
          </w:p>
        </w:tc>
        <w:tc>
          <w:tcPr>
            <w:tcW w:w="1754" w:type="dxa"/>
            <w:tcBorders>
              <w:top w:val="nil"/>
              <w:left w:val="nil"/>
              <w:bottom w:val="single" w:sz="8" w:space="0" w:color="auto"/>
              <w:right w:val="single" w:sz="8" w:space="0" w:color="auto"/>
            </w:tcBorders>
            <w:shd w:val="clear" w:color="000000" w:fill="A6A6A6"/>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Costo financiero, deuda o apoyos a deudores y ahorradores de la banca</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D</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987"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Adeudos de ejercicios fiscales anteriores</w:t>
            </w:r>
          </w:p>
        </w:tc>
        <w:tc>
          <w:tcPr>
            <w:tcW w:w="1754" w:type="dxa"/>
            <w:tcBorders>
              <w:top w:val="nil"/>
              <w:left w:val="nil"/>
              <w:bottom w:val="single" w:sz="8" w:space="0" w:color="auto"/>
              <w:right w:val="single" w:sz="8" w:space="0" w:color="auto"/>
            </w:tcBorders>
            <w:shd w:val="clear" w:color="000000" w:fill="A6A6A6"/>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15"/>
        </w:trPr>
        <w:tc>
          <w:tcPr>
            <w:tcW w:w="6658"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3B0703" w:rsidRDefault="004A3C28" w:rsidP="004A3C28">
            <w:pPr>
              <w:rPr>
                <w:rFonts w:ascii="Arial" w:hAnsi="Arial" w:cs="Arial"/>
                <w:color w:val="000000"/>
                <w:sz w:val="20"/>
                <w:szCs w:val="20"/>
                <w:lang w:eastAsia="es-MX"/>
              </w:rPr>
            </w:pPr>
            <w:r w:rsidRPr="003B0703">
              <w:rPr>
                <w:rFonts w:ascii="Arial" w:hAnsi="Arial" w:cs="Arial"/>
                <w:color w:val="000000"/>
                <w:sz w:val="20"/>
                <w:szCs w:val="20"/>
                <w:lang w:eastAsia="es-MX"/>
              </w:rPr>
              <w:t>Adeudos de ejercicios fiscales anteriores</w:t>
            </w:r>
          </w:p>
        </w:tc>
        <w:tc>
          <w:tcPr>
            <w:tcW w:w="329"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center"/>
              <w:rPr>
                <w:rFonts w:ascii="Arial" w:hAnsi="Arial" w:cs="Arial"/>
                <w:color w:val="000000"/>
                <w:sz w:val="20"/>
                <w:szCs w:val="20"/>
                <w:lang w:eastAsia="es-MX"/>
              </w:rPr>
            </w:pPr>
            <w:r w:rsidRPr="003B0703">
              <w:rPr>
                <w:rFonts w:ascii="Arial" w:hAnsi="Arial" w:cs="Arial"/>
                <w:color w:val="000000"/>
                <w:sz w:val="20"/>
                <w:szCs w:val="20"/>
                <w:lang w:eastAsia="es-MX"/>
              </w:rPr>
              <w:t>H</w:t>
            </w:r>
          </w:p>
        </w:tc>
        <w:tc>
          <w:tcPr>
            <w:tcW w:w="1754" w:type="dxa"/>
            <w:tcBorders>
              <w:top w:val="nil"/>
              <w:left w:val="nil"/>
              <w:bottom w:val="single" w:sz="8" w:space="0" w:color="auto"/>
              <w:right w:val="single" w:sz="8" w:space="0" w:color="auto"/>
            </w:tcBorders>
            <w:shd w:val="clear" w:color="000000" w:fill="D9D9D9"/>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   </w:t>
            </w:r>
          </w:p>
        </w:tc>
      </w:tr>
      <w:tr w:rsidR="004A3C28" w:rsidRPr="003B0703" w:rsidTr="004A3C28">
        <w:trPr>
          <w:trHeight w:val="330"/>
        </w:trPr>
        <w:tc>
          <w:tcPr>
            <w:tcW w:w="698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A3C28" w:rsidRPr="003B0703" w:rsidRDefault="004A3C28" w:rsidP="004A3C28">
            <w:pPr>
              <w:jc w:val="center"/>
              <w:rPr>
                <w:rFonts w:ascii="Arial" w:hAnsi="Arial" w:cs="Arial"/>
                <w:b/>
                <w:bCs/>
                <w:color w:val="000000"/>
                <w:sz w:val="20"/>
                <w:szCs w:val="20"/>
                <w:lang w:eastAsia="es-MX"/>
              </w:rPr>
            </w:pPr>
            <w:r w:rsidRPr="003B0703">
              <w:rPr>
                <w:rFonts w:ascii="Arial" w:hAnsi="Arial" w:cs="Arial"/>
                <w:b/>
                <w:bCs/>
                <w:color w:val="000000"/>
                <w:sz w:val="20"/>
                <w:szCs w:val="20"/>
                <w:lang w:eastAsia="es-MX"/>
              </w:rPr>
              <w:t>Total</w:t>
            </w:r>
            <w:r w:rsidRPr="003B0703">
              <w:rPr>
                <w:rFonts w:ascii="Calibri" w:hAnsi="Calibri" w:cs="Arial"/>
                <w:color w:val="000000"/>
                <w:lang w:eastAsia="es-MX"/>
              </w:rPr>
              <w:t> </w:t>
            </w:r>
          </w:p>
        </w:tc>
        <w:tc>
          <w:tcPr>
            <w:tcW w:w="1754" w:type="dxa"/>
            <w:tcBorders>
              <w:top w:val="nil"/>
              <w:left w:val="nil"/>
              <w:bottom w:val="single" w:sz="8" w:space="0" w:color="auto"/>
              <w:right w:val="single" w:sz="8" w:space="0" w:color="auto"/>
            </w:tcBorders>
            <w:shd w:val="clear" w:color="auto" w:fill="auto"/>
            <w:noWrap/>
            <w:vAlign w:val="center"/>
            <w:hideMark/>
          </w:tcPr>
          <w:p w:rsidR="004A3C28" w:rsidRPr="003B0703" w:rsidRDefault="004A3C28" w:rsidP="004A3C28">
            <w:pPr>
              <w:jc w:val="right"/>
              <w:rPr>
                <w:rFonts w:ascii="Arial" w:hAnsi="Arial" w:cs="Arial"/>
                <w:color w:val="000000"/>
                <w:sz w:val="20"/>
                <w:szCs w:val="20"/>
                <w:lang w:eastAsia="es-MX"/>
              </w:rPr>
            </w:pPr>
            <w:r w:rsidRPr="003B0703">
              <w:rPr>
                <w:rFonts w:ascii="Arial" w:hAnsi="Arial" w:cs="Arial"/>
                <w:color w:val="000000"/>
                <w:sz w:val="20"/>
                <w:szCs w:val="20"/>
                <w:lang w:eastAsia="es-MX"/>
              </w:rPr>
              <w:t xml:space="preserve">   2,307,207,385.72 </w:t>
            </w:r>
          </w:p>
        </w:tc>
      </w:tr>
    </w:tbl>
    <w:p w:rsidR="004A3C28" w:rsidRDefault="004A3C28" w:rsidP="004A3C28">
      <w:pPr>
        <w:jc w:val="both"/>
        <w:rPr>
          <w:rFonts w:ascii="Arial" w:hAnsi="Arial" w:cs="Arial"/>
          <w:b/>
        </w:rPr>
      </w:pPr>
    </w:p>
    <w:p w:rsidR="004A3C28" w:rsidRPr="002708DE" w:rsidRDefault="004A3C28" w:rsidP="008770CF">
      <w:pPr>
        <w:ind w:right="-93"/>
        <w:jc w:val="both"/>
        <w:rPr>
          <w:rFonts w:ascii="Arial" w:hAnsi="Arial" w:cs="Arial"/>
          <w:sz w:val="20"/>
        </w:rPr>
      </w:pPr>
      <w:r w:rsidRPr="002708DE">
        <w:rPr>
          <w:rFonts w:ascii="Arial" w:hAnsi="Arial" w:cs="Arial"/>
          <w:sz w:val="20"/>
        </w:rPr>
        <w:t>Todos los programas presupuestarios deberán contener los elementos establecidos en el artículo 268 del Código Financiero para los Municipios del Estado de Coahuila de Zaragoza.</w:t>
      </w:r>
    </w:p>
    <w:p w:rsidR="004A3C28" w:rsidRDefault="004A3C28" w:rsidP="004A3C28">
      <w:pPr>
        <w:jc w:val="both"/>
        <w:rPr>
          <w:rFonts w:ascii="Arial" w:hAnsi="Arial" w:cs="Arial"/>
          <w:color w:val="000000"/>
        </w:rPr>
      </w:pPr>
    </w:p>
    <w:tbl>
      <w:tblPr>
        <w:tblW w:w="7743" w:type="dxa"/>
        <w:tblInd w:w="212" w:type="dxa"/>
        <w:tblCellMar>
          <w:left w:w="70" w:type="dxa"/>
          <w:right w:w="70" w:type="dxa"/>
        </w:tblCellMar>
        <w:tblLook w:val="04A0" w:firstRow="1" w:lastRow="0" w:firstColumn="1" w:lastColumn="0" w:noHBand="0" w:noVBand="1"/>
      </w:tblPr>
      <w:tblGrid>
        <w:gridCol w:w="7743"/>
      </w:tblGrid>
      <w:tr w:rsidR="004A3C28" w:rsidRPr="002536EC" w:rsidTr="004A3C28">
        <w:trPr>
          <w:trHeight w:val="300"/>
        </w:trPr>
        <w:tc>
          <w:tcPr>
            <w:tcW w:w="7743" w:type="dxa"/>
            <w:tcBorders>
              <w:top w:val="single" w:sz="8" w:space="0" w:color="auto"/>
              <w:left w:val="single" w:sz="8" w:space="0" w:color="auto"/>
              <w:bottom w:val="nil"/>
              <w:right w:val="single" w:sz="8" w:space="0" w:color="000000"/>
            </w:tcBorders>
            <w:shd w:val="clear" w:color="auto" w:fill="auto"/>
            <w:noWrap/>
            <w:vAlign w:val="center"/>
            <w:hideMark/>
          </w:tcPr>
          <w:p w:rsidR="004A3C28" w:rsidRPr="008770CF" w:rsidRDefault="004A3C28" w:rsidP="004A3C28">
            <w:pPr>
              <w:jc w:val="center"/>
              <w:rPr>
                <w:rFonts w:ascii="Arial" w:hAnsi="Arial" w:cs="Arial"/>
                <w:b/>
                <w:bCs/>
                <w:color w:val="000000"/>
                <w:sz w:val="20"/>
                <w:szCs w:val="20"/>
              </w:rPr>
            </w:pPr>
            <w:r w:rsidRPr="008770CF">
              <w:rPr>
                <w:rFonts w:ascii="Arial" w:hAnsi="Arial" w:cs="Arial"/>
                <w:b/>
                <w:bCs/>
                <w:color w:val="000000"/>
                <w:sz w:val="20"/>
                <w:szCs w:val="20"/>
              </w:rPr>
              <w:t>Municipio Saltillo, Coahuila de Zaragoza</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b/>
                <w:bCs/>
                <w:color w:val="000000"/>
                <w:sz w:val="20"/>
                <w:szCs w:val="20"/>
              </w:rPr>
            </w:pPr>
            <w:r w:rsidRPr="008770CF">
              <w:rPr>
                <w:rFonts w:ascii="Arial" w:hAnsi="Arial" w:cs="Arial"/>
                <w:b/>
                <w:bCs/>
                <w:color w:val="000000"/>
                <w:sz w:val="20"/>
                <w:szCs w:val="20"/>
              </w:rPr>
              <w:t>Presupuesto de Egresos para el Ejercicio Fiscal 2016</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b/>
                <w:bCs/>
                <w:color w:val="000000"/>
                <w:sz w:val="20"/>
                <w:szCs w:val="20"/>
              </w:rPr>
            </w:pPr>
            <w:r w:rsidRPr="008770CF">
              <w:rPr>
                <w:rFonts w:ascii="Arial" w:hAnsi="Arial" w:cs="Arial"/>
                <w:b/>
                <w:bCs/>
                <w:color w:val="000000"/>
                <w:sz w:val="20"/>
                <w:szCs w:val="20"/>
              </w:rPr>
              <w:t>Prioridades de Gasto</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Academia de Policía</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Centros Comunitarios</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Desarrollo Social en Área Rural</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Legaliza Tu Predio</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Participación Ciudadana</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Policía de Proximidad</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Seguridad en el Área Rural</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Servicios Públicos de Calidad</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Sistema de Movilidad Eficiente</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Eficiencia Administrativa</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Transparencia y Rendición de Cuentas</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Desarrollo Económico en Área Rural</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Empresas Comunitarias y Familiares</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Turismo Local</w:t>
            </w:r>
          </w:p>
        </w:tc>
      </w:tr>
      <w:tr w:rsidR="004A3C28" w:rsidRPr="002536EC" w:rsidTr="004A3C28">
        <w:trPr>
          <w:trHeight w:val="315"/>
        </w:trPr>
        <w:tc>
          <w:tcPr>
            <w:tcW w:w="7743" w:type="dxa"/>
            <w:tcBorders>
              <w:top w:val="nil"/>
              <w:left w:val="single" w:sz="8" w:space="0" w:color="auto"/>
              <w:bottom w:val="single" w:sz="8" w:space="0" w:color="auto"/>
              <w:right w:val="single" w:sz="8" w:space="0" w:color="000000"/>
            </w:tcBorders>
            <w:shd w:val="clear" w:color="auto" w:fill="auto"/>
            <w:noWrap/>
            <w:vAlign w:val="center"/>
            <w:hideMark/>
          </w:tcPr>
          <w:p w:rsidR="004A3C28" w:rsidRPr="008770CF" w:rsidRDefault="004A3C28" w:rsidP="004A3C28">
            <w:pPr>
              <w:jc w:val="center"/>
              <w:rPr>
                <w:rFonts w:ascii="Arial" w:hAnsi="Arial" w:cs="Arial"/>
                <w:color w:val="000000"/>
                <w:sz w:val="20"/>
                <w:szCs w:val="20"/>
              </w:rPr>
            </w:pPr>
            <w:r w:rsidRPr="008770CF">
              <w:rPr>
                <w:rFonts w:ascii="Arial" w:hAnsi="Arial" w:cs="Arial"/>
                <w:color w:val="000000"/>
                <w:sz w:val="20"/>
                <w:szCs w:val="20"/>
              </w:rPr>
              <w:t>Infraestructura y Servicios</w:t>
            </w:r>
          </w:p>
        </w:tc>
      </w:tr>
    </w:tbl>
    <w:p w:rsidR="008770CF" w:rsidRDefault="008770CF" w:rsidP="004A3C28">
      <w:pPr>
        <w:jc w:val="both"/>
        <w:rPr>
          <w:rFonts w:ascii="Arial" w:hAnsi="Arial" w:cs="Arial"/>
          <w:b/>
          <w:sz w:val="16"/>
        </w:rPr>
      </w:pPr>
    </w:p>
    <w:p w:rsidR="004A3C28" w:rsidRDefault="004A3C28" w:rsidP="004A3C28">
      <w:pPr>
        <w:jc w:val="both"/>
        <w:rPr>
          <w:rFonts w:ascii="Arial" w:hAnsi="Arial" w:cs="Arial"/>
          <w:sz w:val="16"/>
        </w:rPr>
      </w:pPr>
      <w:r w:rsidRPr="00A616F8">
        <w:rPr>
          <w:rFonts w:ascii="Arial" w:hAnsi="Arial" w:cs="Arial"/>
          <w:b/>
          <w:sz w:val="16"/>
        </w:rPr>
        <w:t>Nota:</w:t>
      </w:r>
      <w:r w:rsidRPr="00A616F8">
        <w:rPr>
          <w:rFonts w:ascii="Arial" w:hAnsi="Arial" w:cs="Arial"/>
          <w:sz w:val="16"/>
        </w:rPr>
        <w:t xml:space="preserve"> La información corresponde a los programas presupuestarios prioritarios del presente </w:t>
      </w:r>
      <w:r>
        <w:rPr>
          <w:rFonts w:ascii="Arial" w:hAnsi="Arial" w:cs="Arial"/>
          <w:sz w:val="16"/>
        </w:rPr>
        <w:t>Presupuesto modificado de egresos municipal</w:t>
      </w:r>
      <w:r w:rsidRPr="00A616F8">
        <w:rPr>
          <w:rFonts w:ascii="Arial" w:hAnsi="Arial" w:cs="Arial"/>
          <w:sz w:val="16"/>
        </w:rPr>
        <w:t xml:space="preserve"> 20</w:t>
      </w:r>
      <w:r>
        <w:rPr>
          <w:rFonts w:ascii="Arial" w:hAnsi="Arial" w:cs="Arial"/>
          <w:sz w:val="16"/>
        </w:rPr>
        <w:t>16</w:t>
      </w:r>
      <w:r w:rsidRPr="00A616F8">
        <w:rPr>
          <w:rFonts w:ascii="Arial" w:hAnsi="Arial" w:cs="Arial"/>
          <w:sz w:val="16"/>
        </w:rPr>
        <w:t>.</w:t>
      </w:r>
    </w:p>
    <w:p w:rsidR="008770CF" w:rsidRPr="001D60FF" w:rsidRDefault="008770CF" w:rsidP="004A3C28">
      <w:pPr>
        <w:jc w:val="both"/>
        <w:rPr>
          <w:rFonts w:ascii="Arial" w:hAnsi="Arial" w:cs="Arial"/>
          <w:sz w:val="20"/>
        </w:rPr>
      </w:pPr>
    </w:p>
    <w:tbl>
      <w:tblPr>
        <w:tblW w:w="8748" w:type="dxa"/>
        <w:tblInd w:w="70" w:type="dxa"/>
        <w:tblCellMar>
          <w:left w:w="70" w:type="dxa"/>
          <w:right w:w="70" w:type="dxa"/>
        </w:tblCellMar>
        <w:tblLook w:val="04A0" w:firstRow="1" w:lastRow="0" w:firstColumn="1" w:lastColumn="0" w:noHBand="0" w:noVBand="1"/>
      </w:tblPr>
      <w:tblGrid>
        <w:gridCol w:w="2155"/>
        <w:gridCol w:w="2159"/>
        <w:gridCol w:w="2836"/>
        <w:gridCol w:w="1598"/>
      </w:tblGrid>
      <w:tr w:rsidR="004A3C28" w:rsidRPr="00640B88" w:rsidTr="004A3C28">
        <w:trPr>
          <w:trHeight w:val="315"/>
        </w:trPr>
        <w:tc>
          <w:tcPr>
            <w:tcW w:w="8748"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4A3C28" w:rsidRPr="00640B88" w:rsidRDefault="004A3C28" w:rsidP="004A3C28">
            <w:pPr>
              <w:jc w:val="center"/>
              <w:rPr>
                <w:rFonts w:ascii="Arial" w:hAnsi="Arial" w:cs="Arial"/>
                <w:b/>
                <w:bCs/>
                <w:color w:val="000000"/>
                <w:sz w:val="16"/>
                <w:szCs w:val="16"/>
                <w:lang w:eastAsia="es-MX"/>
              </w:rPr>
            </w:pPr>
            <w:r w:rsidRPr="00640B88">
              <w:rPr>
                <w:rFonts w:ascii="Arial" w:hAnsi="Arial" w:cs="Arial"/>
                <w:b/>
                <w:bCs/>
                <w:color w:val="000000"/>
                <w:sz w:val="16"/>
                <w:szCs w:val="16"/>
                <w:lang w:eastAsia="es-MX"/>
              </w:rPr>
              <w:t>Presupuesto de Egresos para el Ejercicio Fiscal 2016</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D9D9D9"/>
            <w:noWrap/>
            <w:vAlign w:val="center"/>
            <w:hideMark/>
          </w:tcPr>
          <w:p w:rsidR="004A3C28" w:rsidRPr="00640B88" w:rsidRDefault="004A3C28" w:rsidP="004A3C28">
            <w:pPr>
              <w:jc w:val="center"/>
              <w:rPr>
                <w:rFonts w:ascii="Arial" w:hAnsi="Arial" w:cs="Arial"/>
                <w:b/>
                <w:bCs/>
                <w:color w:val="000000"/>
                <w:sz w:val="16"/>
                <w:szCs w:val="16"/>
                <w:lang w:eastAsia="es-MX"/>
              </w:rPr>
            </w:pPr>
            <w:proofErr w:type="spellStart"/>
            <w:r w:rsidRPr="00640B88">
              <w:rPr>
                <w:rFonts w:ascii="Arial" w:hAnsi="Arial" w:cs="Arial"/>
                <w:b/>
                <w:bCs/>
                <w:color w:val="000000"/>
                <w:sz w:val="16"/>
                <w:szCs w:val="16"/>
                <w:lang w:eastAsia="es-MX"/>
              </w:rPr>
              <w:t>Prog</w:t>
            </w:r>
            <w:proofErr w:type="spellEnd"/>
            <w:r w:rsidRPr="00640B88">
              <w:rPr>
                <w:rFonts w:ascii="Arial" w:hAnsi="Arial" w:cs="Arial"/>
                <w:b/>
                <w:bCs/>
                <w:color w:val="000000"/>
                <w:sz w:val="16"/>
                <w:szCs w:val="16"/>
                <w:lang w:eastAsia="es-MX"/>
              </w:rPr>
              <w:t>.</w:t>
            </w:r>
          </w:p>
        </w:tc>
        <w:tc>
          <w:tcPr>
            <w:tcW w:w="2159" w:type="dxa"/>
            <w:tcBorders>
              <w:top w:val="nil"/>
              <w:left w:val="nil"/>
              <w:bottom w:val="single" w:sz="8" w:space="0" w:color="auto"/>
              <w:right w:val="single" w:sz="8" w:space="0" w:color="auto"/>
            </w:tcBorders>
            <w:shd w:val="clear" w:color="000000" w:fill="D9D9D9"/>
            <w:noWrap/>
            <w:vAlign w:val="center"/>
            <w:hideMark/>
          </w:tcPr>
          <w:p w:rsidR="004A3C28" w:rsidRPr="00640B88" w:rsidRDefault="004A3C28" w:rsidP="004A3C28">
            <w:pPr>
              <w:jc w:val="center"/>
              <w:rPr>
                <w:rFonts w:ascii="Arial" w:hAnsi="Arial" w:cs="Arial"/>
                <w:b/>
                <w:bCs/>
                <w:color w:val="000000"/>
                <w:sz w:val="16"/>
                <w:szCs w:val="16"/>
                <w:lang w:eastAsia="es-MX"/>
              </w:rPr>
            </w:pPr>
            <w:r w:rsidRPr="00640B88">
              <w:rPr>
                <w:rFonts w:ascii="Arial" w:hAnsi="Arial" w:cs="Arial"/>
                <w:b/>
                <w:bCs/>
                <w:color w:val="000000"/>
                <w:sz w:val="16"/>
                <w:szCs w:val="16"/>
                <w:lang w:eastAsia="es-MX"/>
              </w:rPr>
              <w:t>Componente</w:t>
            </w:r>
          </w:p>
        </w:tc>
        <w:tc>
          <w:tcPr>
            <w:tcW w:w="2836" w:type="dxa"/>
            <w:tcBorders>
              <w:top w:val="nil"/>
              <w:left w:val="nil"/>
              <w:bottom w:val="single" w:sz="8" w:space="0" w:color="auto"/>
              <w:right w:val="single" w:sz="8" w:space="0" w:color="auto"/>
            </w:tcBorders>
            <w:shd w:val="clear" w:color="000000" w:fill="D9D9D9"/>
            <w:noWrap/>
            <w:vAlign w:val="center"/>
            <w:hideMark/>
          </w:tcPr>
          <w:p w:rsidR="004A3C28" w:rsidRPr="00640B88" w:rsidRDefault="004A3C28" w:rsidP="004A3C28">
            <w:pPr>
              <w:jc w:val="center"/>
              <w:rPr>
                <w:rFonts w:ascii="Arial" w:hAnsi="Arial" w:cs="Arial"/>
                <w:b/>
                <w:bCs/>
                <w:color w:val="000000"/>
                <w:sz w:val="16"/>
                <w:szCs w:val="16"/>
                <w:lang w:eastAsia="es-MX"/>
              </w:rPr>
            </w:pPr>
            <w:r w:rsidRPr="00640B88">
              <w:rPr>
                <w:rFonts w:ascii="Arial" w:hAnsi="Arial" w:cs="Arial"/>
                <w:b/>
                <w:bCs/>
                <w:color w:val="000000"/>
                <w:sz w:val="16"/>
                <w:szCs w:val="16"/>
                <w:lang w:eastAsia="es-MX"/>
              </w:rPr>
              <w:t>Acciones</w:t>
            </w:r>
          </w:p>
        </w:tc>
        <w:tc>
          <w:tcPr>
            <w:tcW w:w="1598" w:type="dxa"/>
            <w:tcBorders>
              <w:top w:val="nil"/>
              <w:left w:val="nil"/>
              <w:bottom w:val="single" w:sz="8" w:space="0" w:color="auto"/>
              <w:right w:val="single" w:sz="8" w:space="0" w:color="auto"/>
            </w:tcBorders>
            <w:shd w:val="clear" w:color="000000" w:fill="D9D9D9"/>
            <w:noWrap/>
            <w:vAlign w:val="center"/>
            <w:hideMark/>
          </w:tcPr>
          <w:p w:rsidR="004A3C28" w:rsidRPr="00640B88" w:rsidRDefault="004A3C28" w:rsidP="004A3C28">
            <w:pPr>
              <w:jc w:val="center"/>
              <w:rPr>
                <w:rFonts w:ascii="Arial" w:hAnsi="Arial" w:cs="Arial"/>
                <w:b/>
                <w:bCs/>
                <w:color w:val="000000"/>
                <w:sz w:val="16"/>
                <w:szCs w:val="16"/>
                <w:lang w:eastAsia="es-MX"/>
              </w:rPr>
            </w:pPr>
            <w:r w:rsidRPr="00640B88">
              <w:rPr>
                <w:rFonts w:ascii="Arial" w:hAnsi="Arial" w:cs="Arial"/>
                <w:b/>
                <w:bCs/>
                <w:color w:val="000000"/>
                <w:sz w:val="16"/>
                <w:szCs w:val="16"/>
                <w:lang w:eastAsia="es-MX"/>
              </w:rPr>
              <w:t>Importe</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ACADEMIA DE POLICIA</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8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Control De Mantenimiento Vehicular De Seguridad Pública ( Fideicomiso De Seguridad Publica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20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005 - Control De Mantenimiento Vehicular De Seguridad Pública ( Fideicomiso De Seguridad Publica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25,470,817.23</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Profesionalización de la corporación Policiaca Academia de Policía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002 - Atención a Aspirantes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4,011,096.61</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003 - Proceso de certificación policiaca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75,278,098.88</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POLICIA DE PROXIMIDAD</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Prevención y seguridad Policiaca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015 - Operativos de Vigilancia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84,095,238.24</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016 - Rondines Ciudadanos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64,432,521.02</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017 - Comités de Seguridad Publica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19,180,389.02</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018 - Operativos viales de prevención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36,220,836.00</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019 - Medidas infraccionarías por hechos de incumplimientos normativos de la ciudadanía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5,754,388.19</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020 - Atención Accidentes Viales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7,706,751.24</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021 - Atención a Peticiones ciudadanas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1,902,982.65</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022 - Platicas de Educación vial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7,338,004.29</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023 - Atención a detenidos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465,367.10</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030 - Acciones de Grupos Tácticos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45,766,111.98</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598 - Escolta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6,469,888.75</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Aseguramiento de Integridad Física y Patrimonial de los ciudadanos en casos de emergencia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008 - Llamadas de emergencia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14,107,874.71</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009 - Platicas Preventivas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1,071,352.40</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010 - Asesoría a Victimas de hechos delictivos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77,274.00</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011 - Asesoría para Agresores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594 - Policías Municipales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48,750,177.55</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Modernización Policiaca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012 - Adquisición de GPS.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236,235.75</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013 - Sistema de información inmediata por computadora.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1,253,167.85</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014 - Instalación de cámaras en las patrullas.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92,333.95</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024 - Cumplimiento Normativo encaminados al bien común de la población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8,953,165.40</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026 - Mantenimiento de Cámaras Urbanas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5,184,873.15</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027 - Adquisición  de Cámaras Urbanas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10,355,632.35</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028 - Instalación Botón de Pánico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196,106.75</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TURISMO</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Operadores Turísticos Municipales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032 - Capacitación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623 - Operadores Turísticos Municipales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146,412.00</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634 - Turismo Local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Promoción y Proyección Turística en Nivel Nacional E Internacional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624 - Promoción y Proyección Turística en Nivel Nacional E Internacional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2,109,901.75</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EMPRESAS COMUNITARIAS Y FAMILIARES</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Información Empresarial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040 - Fomentar Inversiones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987,540.75</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041 - Desarrollo empresarial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848,010.19</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042 - Diversificación de Clúster</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58,573.40</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050 - Material Institucional y Promocional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1,969,597.28</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Acciones que fomentar el crecimiento económico.</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045 - Creación de Empresas Comunitarias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16,994.05</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057 - Asistencia empresarial, eventos y expos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2,746,538.31</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058 - Sistema Integral de empleo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2,899,699.37</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060 - Autorización de nuevos Mercados en la Periferia de Saltillo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4,154,329.04</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602 - Asistencia Empresarial, Eventos y Expos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212,574.22</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612 - Crecimiento Económico Rural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1,179,044.76</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620 - Feria del Empleo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62,032.16</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629 - Saltillo 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1,840,476.28</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630 - Saltillo Impulsa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2,772,830.66</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631 - Sistema Apertura Rápido de Empresas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211,034.74</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CENTROS COMUNITARIOS</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Comités Ciudadanos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066 - Seguimiento de Comités ciudadanos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067 - Formación de Comités Ciudadanos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3,899,286.21</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Funcionalización de Centros Comunitarios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068 - Alcalde a tu Lado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349,000.70</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069 - Cursos Sociales en Centros Comunitarios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6,208,024.32</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071 - Eventos Sociales en Centros Comunitarios con fines de Desarrollo Juvenil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687,236.90</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072 - Vida para Mujeres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2,579,419.55</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621 - Festejos programados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5,596,094.02</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LEGALIZA TU PREDIO</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Actualización de Padrón Catastral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077 - Actualización del Acervo Cartográfico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1,266,427.32</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079 - Atención a usuarios Regularizaciones de Tenencia de la Tierra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691,646.10</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080 - Regularizaciones por Despacho Externo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082 - Regularizaciones Internas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3,468,929.26</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083 - Brigadas de Regularización en colonias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1,004,953.49</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084 - Registro Catastral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3,006,154.42</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Regularización de Asentamientos Irregulares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085 - Regularización de Asentamientos Irregulares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1,289,669.44</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Calibri" w:hAnsi="Calibri"/>
                <w:color w:val="000000"/>
                <w:sz w:val="16"/>
                <w:szCs w:val="16"/>
                <w:lang w:eastAsia="es-MX"/>
              </w:rPr>
            </w:pPr>
            <w:r w:rsidRPr="00640B88">
              <w:rPr>
                <w:rFonts w:ascii="Calibri" w:hAnsi="Calibri"/>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Calibri" w:hAnsi="Calibri"/>
                <w:color w:val="000000"/>
                <w:sz w:val="16"/>
                <w:szCs w:val="16"/>
                <w:lang w:eastAsia="es-MX"/>
              </w:rPr>
            </w:pPr>
            <w:r w:rsidRPr="00640B88">
              <w:rPr>
                <w:rFonts w:ascii="Calibri" w:hAnsi="Calibri"/>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Calibri" w:hAnsi="Calibri"/>
                <w:color w:val="000000"/>
                <w:sz w:val="16"/>
                <w:szCs w:val="16"/>
                <w:lang w:eastAsia="es-MX"/>
              </w:rPr>
            </w:pPr>
            <w:r w:rsidRPr="00640B88">
              <w:rPr>
                <w:rFonts w:ascii="Calibri" w:hAnsi="Calibri"/>
                <w:color w:val="000000"/>
                <w:sz w:val="16"/>
                <w:szCs w:val="16"/>
                <w:lang w:eastAsia="es-MX"/>
              </w:rPr>
              <w:t> </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PARTICIPACION CIUDADANA</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Utilización de Instalaciones Deportivas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138 - Infraestructura Deportiva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2,883,717.88</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Administración Cercana a la Gente</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102 - Brigadas Participación Ciudadana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1,040,191.09</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Fomento de la Cultura en la ciudadanía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173 - Festivales culturales para la ciudadanía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2,667,865.12</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Ampliación de Espectro Cultural en Saltillo</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145 - Archivo Municipal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2,185,267.96</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639 - Instituto Municipal de Cultura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29,960,186.44</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607 - Cine en tu colonia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137,861.05</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Formación de Valores Humanos y Académicos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235 - Pláticas a la ciudadanía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2,503,200.57</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240 - Acción de bibliotecas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5,144,274.06</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609 - Cocina Si Confío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193,244.56</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617 - Educación Cívica y Cultural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2,529,925.80</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Integración de Mujeres a la Sociedad</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295 - Prevención Del Cáncer De Mama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956,942.63</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296 - Campaña Contra La Violencia Hacia La Mujer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1,598,816.96</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600 - Apoyos en especie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6,946,592.38</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Juventud</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293 - Eventos Juveniles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2,001,610.75</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294 - Apoyos Juveniles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810,945.45</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601 - Asesoría y Atención Al Publico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12,455.68</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Torneos Deportivos e Integración Social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110 - Torneos Deportivos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1,884,776.13</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Apoyos en Beneficio ciudadano por acciones deportivas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139 - Becas y apoyos a Deportistas Y Entrenadores Destacados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2,734,254.13</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142 - Saltillo En Acción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4,316,851.52</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608 - Clínicas Deportivas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5,672,054.54</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627 - Recreación Es Salud</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1,782,196.31</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Difusión de Actividades Municipales para Conocimiento de Programas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091 - Redes Sociales Y Página En Internet</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510,577.15</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098 - Contratos de difusión de Avances y cumplimientos de la Administración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65,354,994.81</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099 - Difusión de Programas Municipales a la ciudadanía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4,616,686.66</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100 - Boletines Informáticos Municipales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2,542,986.21</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SERVICIOS PUBLICOS DE CALIDAD</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Fomento de Valores Humanos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312 - Servicio De Bomberos Eficiente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2,183,282.78</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313 - Acciones Preventivas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9,278,340.63</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314 - Equipamiento Eficiente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35,958,416.76</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315 - Consejo Municipal De Protección Civil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316 - Atención A La Población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139,329.37</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317 - Acciones A Zonas De Alto Riesgo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68,870.81</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318 - Cursos De Capacitación A La Sociedad por parte de Protección Civil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557,700.00</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319 - Inspecciones Enfocadas De Protección Ciudadana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235,441.41</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320 - Atlas De Riesgo De Saltillo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321 - Operativos de Protección Civil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29,324.20</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322 - Contingencia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1,164,532.25</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Servicios de Salud y vida Integral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377 - Programa Salud Comunitaria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4,564,360.81</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378 - Farmacias Si Confió</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1,606,647.20</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387 - Supervisión A Unidades Y Establecimientos Institucionales De Salud</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1,548,851.82</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603 - Atención Bucodental en población Abierta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2,945,083.97</w:t>
            </w:r>
          </w:p>
        </w:tc>
      </w:tr>
      <w:tr w:rsidR="004A3C28" w:rsidRPr="00640B88" w:rsidTr="004A3C28">
        <w:trPr>
          <w:trHeight w:val="22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633 - Tratamientos Farmacológicos, Médicos Sub-Contratados, Servicio Dental, Servicios Subrogados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134,900,967.71</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635 - Unidad de Control y Bienestar Animal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1,983,526.54</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637 - Viviendas Beneficiadas Mediante Promoción de La Salud</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525,677.18</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Servicios de Actividades  Comerciales Ordenadas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367 - Inspección Y Vigilancia De Establecimientos Con Licencias De Alcoholes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3,929,787.62</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368 - Tramites De Solicitudes Para Licencias Nuevas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957,807.20</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369 - Tramites de Cambios o Modificaciones a Licencias de Alcoholes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465,538.77</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370 - Otorgamiento de Permisos Especiales para Venta de Bebidas Alcohólicas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1,042,815.45</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371 - Seguimientos De Pisos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5,698,286.40</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372 - Seguimiento De Espectáculos Y Exclusivos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1,119,259.20</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373 - Seguimiento De Mercados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4,165,521.16</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Servicio de Limpieza Municipal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325 - Barrido Manual y Mecánico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11,454,312.84</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326 - Recolección Domiciliaria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72,041,515.00</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Ordenamientos Ecológicos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338 - Atención De Quejas Y Denuncias Ciudadanas en Materia Ecológico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2,650,285.86</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339 - Proyecto de Vehículos Verificados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1,705,763.10</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341 - Proyecto de Arbolario Municipal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4,196,096.55</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342 - Sitios Críticos Atendidos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2,383,200.73</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343 - Atención Educativa Y Cultural Ambiental A La Población Del Municipio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1,762,952.36</w:t>
            </w:r>
          </w:p>
        </w:tc>
      </w:tr>
      <w:tr w:rsidR="004A3C28" w:rsidRPr="00640B88" w:rsidTr="004A3C28">
        <w:trPr>
          <w:trHeight w:val="22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632 - Supervisión de Los Servicios Del Saneamiento Integral de Las Aguas Residuales Del Municipio de Saltillo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2,952,791.36</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Servicios de Obras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345 - Trámites Para Autorizaciones De Licencias de Fraccionamientos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5,326,507.36</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348 - Licencias O Trámites Para Autorizaciones De Fraccionamientos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1,387,097.31</w:t>
            </w:r>
          </w:p>
        </w:tc>
      </w:tr>
      <w:tr w:rsidR="004A3C28" w:rsidRPr="00640B88" w:rsidTr="004A3C28">
        <w:trPr>
          <w:trHeight w:val="20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349 - Licencias, Trámites, Constancias </w:t>
            </w:r>
            <w:proofErr w:type="spellStart"/>
            <w:r w:rsidRPr="00640B88">
              <w:rPr>
                <w:rFonts w:ascii="Arial" w:hAnsi="Arial" w:cs="Arial"/>
                <w:color w:val="000000"/>
                <w:sz w:val="16"/>
                <w:szCs w:val="16"/>
                <w:lang w:eastAsia="es-MX"/>
              </w:rPr>
              <w:t>Ó</w:t>
            </w:r>
            <w:proofErr w:type="spellEnd"/>
            <w:r w:rsidRPr="00640B88">
              <w:rPr>
                <w:rFonts w:ascii="Arial" w:hAnsi="Arial" w:cs="Arial"/>
                <w:color w:val="000000"/>
                <w:sz w:val="16"/>
                <w:szCs w:val="16"/>
                <w:lang w:eastAsia="es-MX"/>
              </w:rPr>
              <w:t xml:space="preserve"> Dictámenes Varios; Incluyendo Procesos Jurídicos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7,275,985.64</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Desarrollo Urbano</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355 - Difusión de Desarrollo Urbanístico Ordenado y Sustentable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1,406,614.57</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358 - Inspección Y Vigilancia Del Desarrollo Urbanístico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2,020,967.75</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359 - Consejo Municipal De Desarrollo Urbano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447,062.18</w:t>
            </w:r>
          </w:p>
        </w:tc>
      </w:tr>
      <w:tr w:rsidR="004A3C28" w:rsidRPr="00640B88" w:rsidTr="004A3C28">
        <w:trPr>
          <w:trHeight w:val="24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360 - Consejo De Nomenclatura De Vías, Espacios Y Bienes Públicos Y Desarrollos Habitacionales Del Municipio De Saltillo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431,965.86</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363 - Plan Municipal De Desarrollo Urbano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12,832,902.12</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Centro Histórico</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350 - Licencia de anuncios Publicitarios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1,512,814.83</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351 - Dictamen de Centro histórico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2,152,685.57</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353 - Trámites de Uso de Suelo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1,159,404.60</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625 - Proyecto de Calidad</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370,555.82</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Servicios en Instalaciones de Calidad</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298 - Digitalización De Bienes Inmuebles Municipales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960,441.70</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299 - Mantenimiento De Edificio De Presidencia Municipal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8,440,456.54</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300 - Mantenimiento De Plazas Y Áreas Verdes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20,989,376.30</w:t>
            </w:r>
          </w:p>
        </w:tc>
      </w:tr>
      <w:tr w:rsidR="004A3C28" w:rsidRPr="00640B88" w:rsidTr="004A3C28">
        <w:trPr>
          <w:trHeight w:val="18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310 - Atenciones Brindadas a Terceros respecto a bienes inmuebles municipales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2,174,043.63</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605 - Central de Servicios y Mantenimiento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22,838,054.45</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Democracia Participativa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606 - Certeza Jurídica en La Ciudadanía y Eficiencia Administrativa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2,873,875.89</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593 - Atención a Asociaciones de la Comunidad</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13,536,463.36</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391 - Atención A Ciudadanos de Secretaria de Ayuntamiento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5,416,366.16</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393 - Peticiones Ciudadanas atendidas por Subsecretaria Técnica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1,871,824.60</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SISTEMA DE MOVILIDAD EFICIENTE</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Movilidad Urbana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615 - Dirección Administrativa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19,119,952.00</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Foro De Movilidad</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409 - Foro De Movilidad</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11,295,720.00</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TRANSPARENCIA Y RENDICION DE CUENTAS</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Sitios Oficiales de Acceso a la Información</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422 - Claridad de los Recursos Programáticos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311,236.20</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423 - Actualizaciones a la página de Internet</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688,916.56</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Denuncia Ciudadana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416 - Respuesta a solicitudes de Acceso a la Información.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1,273,855.75</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420 - Atención ciudadana de Peticiones, quejas y/o sugerencias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5,060,672.23</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Transparencia en Presupuestos Participativos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414 - Seguimiento de Quejas, Denuncias y/o Sugerencias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584,768.35</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EFICIENCIA ADMINISTRATIVA</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Tecnológicas de Información Municipal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516 - Administración de Tecnologías de Información Actuales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10,504,708.56</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522 - Cartografía que apoya la realización de los tramites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516,465.51</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Certificaciones Administrativas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456 - Auditorías técnicas y administrativas de los recursos municipales.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7,353,655.58</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457 - Procesos Administrativos a Servidores Públicos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1,282,308.21</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Capacidad en Gestiones Administrativas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431 - Padrón De Proveedores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1,308,726.08</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432 - Manuales de procedimientos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403,778.33</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433 - Inventario De Los Bienes Adquiridos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2,284,710.63</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435 - Expedición De Constancias De Residencia Y Cartas De Identidad</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2,166,556.40</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437 - Reglamentos y ordenamientos administrativos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600,019.16</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443 - Control y Seguimiento de Obligaciones en Tesorería Municipal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1,834,607.16</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455 - Tramites De Gestión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6,136,279.82</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Recursos humanos Eficientes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507 - Contratación de Personal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1,107,590.79</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508 - Revisión de </w:t>
            </w:r>
            <w:proofErr w:type="spellStart"/>
            <w:r w:rsidRPr="00640B88">
              <w:rPr>
                <w:rFonts w:ascii="Arial" w:hAnsi="Arial" w:cs="Arial"/>
                <w:color w:val="000000"/>
                <w:sz w:val="16"/>
                <w:szCs w:val="16"/>
                <w:lang w:eastAsia="es-MX"/>
              </w:rPr>
              <w:t>homologacion</w:t>
            </w:r>
            <w:proofErr w:type="spellEnd"/>
            <w:r w:rsidRPr="00640B88">
              <w:rPr>
                <w:rFonts w:ascii="Arial" w:hAnsi="Arial" w:cs="Arial"/>
                <w:color w:val="000000"/>
                <w:sz w:val="16"/>
                <w:szCs w:val="16"/>
                <w:lang w:eastAsia="es-MX"/>
              </w:rPr>
              <w:t xml:space="preserve"> de sueldos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542,050.25</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510 - Plan de Capacitación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1,681,025.67</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513 - Actividades De Integración en Infraestructura y Servicios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18,574.66</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Sistemas de Indicadores Municipales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452 - Sistema de indicadores Municipales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1,543,843.52</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599 - Administrar los recursos en forma eficiente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3,864,312.44</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610 - Contraloría Social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443,265.59</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613 - Cuotas para el Seguro de Vida del Personal Militar</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150,000.00</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614 - Cursos de Capacitación de Infraestructura y Servicios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Mejoramiento de la Hacienda Publica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464 - Administra La Hacienda Pública Municipal ( Tesorería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17,203,645.04</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466 - Pago Referenciado de ISPT</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467 - Pago de ISN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19,051,540.00</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474 - Seguimiento Y Control De Ingresos Municipales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8,578,496.19</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475 - Seguimiento Catastral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82,876,133.62</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476 - Recaudación Por Gestión De Cobro De Deudores Vencidos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6,624,678.35</w:t>
            </w:r>
          </w:p>
        </w:tc>
      </w:tr>
      <w:tr w:rsidR="004A3C28" w:rsidRPr="00640B88" w:rsidTr="004A3C28">
        <w:trPr>
          <w:trHeight w:val="22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477 - Tramites de Gestión Financiera De Recursos  Para El Municipio por parte de Tesorería (Proyectos Especiales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2,169,829.78</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Mejoramiento de las Políticas Financieras Municipales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478 - Sesiones De Cabildo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2,049,349.22</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479 - Análisis Jurídico De La Correspondencia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1,486,442.07</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480 - Elaboración De Catálogos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3,260,455.83</w:t>
            </w:r>
          </w:p>
        </w:tc>
      </w:tr>
      <w:tr w:rsidR="004A3C28" w:rsidRPr="00640B88" w:rsidTr="004A3C28">
        <w:trPr>
          <w:trHeight w:val="29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481 - Asesorar Legalmente A Las Dependencias Que Integran La Administración Pública Municipal, Así Como A La Ciudadanía En General.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1,266,687.01</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482 - Elaborar Las Iniciativas Que Se Presenten Ante El Congreso Del Estado.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532,273.52</w:t>
            </w:r>
          </w:p>
        </w:tc>
      </w:tr>
      <w:tr w:rsidR="004A3C28" w:rsidRPr="00640B88" w:rsidTr="004A3C28">
        <w:trPr>
          <w:trHeight w:val="20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483 - Defender Y Representar Los Intereses Del Municipio Ante Los Órganos Judiciales Y Administrativos.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2,228,105.96</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484 - Elabora Estados Financiero Que Integran La Cuenta Pública Municipal ( Contabilidad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7,637,623.48</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485 - Administra Eficientemente El Ejercicio Del Gasto Publico Municipal ( Egresos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8,529,765.26</w:t>
            </w:r>
          </w:p>
        </w:tc>
      </w:tr>
      <w:tr w:rsidR="004A3C28" w:rsidRPr="00640B88" w:rsidTr="004A3C28">
        <w:trPr>
          <w:trHeight w:val="18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486 - Administrar Las Compras Del Municipio Según Los Reglamentos ( Adquisiciones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5,134,264.89</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488 - Afiliación Al Servicio Médico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818,129.89</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489 - Pago a Trabajadores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2,980,807.73</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490 - Tramites Y Gestiones Administrativas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2,745,238.90</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491 - Terminación Laboral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25,774,490.02</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492 - Eventos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1,060,703.58</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493 - Prestaciones Remuneradas Económicamente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11,610,568.72</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495 - Recaudación De Actividades Mercantiles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1,746,018.77</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499 - Asistencia A Eventos De Orden Institucional Y/O Social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2,211,953.47</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500 - Reuniones De Gabinete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3,306,077.47</w:t>
            </w:r>
          </w:p>
        </w:tc>
      </w:tr>
      <w:tr w:rsidR="004A3C28" w:rsidRPr="00640B88" w:rsidTr="004A3C28">
        <w:trPr>
          <w:trHeight w:val="29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501 - Reuniones Con Dependencias, Organismos Estatales Y Municipales, Organismos No Gubernamentales E Instituciones Públicas Y Privadas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984,139.46</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502 - Elaboración Y Seguimiento De La Agenda Institucional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2,583,057.08</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504 - Eventos Y Compromisos Oficiales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8,174,817.11</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Actividades de Gestión</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426 - Acciones de buen gobierno encabezados por el alcalde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3,894,097.98</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427 - Atención del despacho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2,885,249.54</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428 - Logística de eventos en los que asiste el alcalde.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1,851,734.90</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429 - Acciones de Cabildo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39,656,680.81</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SEGURIDAD EN AREA RURAL</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Seguridad Publica rural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528 - Rondines del Área rural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16,084,635.45</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530 - Atención Delegados Municipales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235,783.50</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Asesoría Rural con Personal Capacitado</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527 - Atención jurídica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352,607.85</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DESARROLLO ECONOMICO EN AREA RURAL</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Crecimiento Económico en área rural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531 - Capacitación en el medio rural del Régimen de administración fiscal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451,076.93</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533 - Proyectos Especiales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1,201,361.23</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636 - Vinculación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2,016,132.73</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Programas Económicos en </w:t>
            </w:r>
            <w:proofErr w:type="spellStart"/>
            <w:r w:rsidRPr="00640B88">
              <w:rPr>
                <w:rFonts w:ascii="Arial" w:hAnsi="Arial" w:cs="Arial"/>
                <w:color w:val="000000"/>
                <w:sz w:val="16"/>
                <w:szCs w:val="16"/>
                <w:lang w:eastAsia="es-MX"/>
              </w:rPr>
              <w:t>area</w:t>
            </w:r>
            <w:proofErr w:type="spellEnd"/>
            <w:r w:rsidRPr="00640B88">
              <w:rPr>
                <w:rFonts w:ascii="Arial" w:hAnsi="Arial" w:cs="Arial"/>
                <w:color w:val="000000"/>
                <w:sz w:val="16"/>
                <w:szCs w:val="16"/>
                <w:lang w:eastAsia="es-MX"/>
              </w:rPr>
              <w:t xml:space="preserve"> rural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xml:space="preserve">534 - </w:t>
            </w:r>
            <w:proofErr w:type="spellStart"/>
            <w:r w:rsidRPr="00640B88">
              <w:rPr>
                <w:rFonts w:ascii="Arial" w:hAnsi="Arial" w:cs="Arial"/>
                <w:color w:val="000000"/>
                <w:sz w:val="16"/>
                <w:szCs w:val="16"/>
                <w:lang w:eastAsia="es-MX"/>
              </w:rPr>
              <w:t>Barchecho</w:t>
            </w:r>
            <w:proofErr w:type="spellEnd"/>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4,138,586.39</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535 - Semilla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684,056.44</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536 - Concurrencia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965,527.20</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537 - Servicios a la Ganadería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576,027.94</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DESARROLLO SOCIAL EN AREA RURAL</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Beneficios sociales al área rural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539 - Rehabilitaciones Equipo de bombeo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1,579,153.59</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545 - Reparación e Instalación de Luminarias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349,886.39</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546 - Rehabilitación de viviendas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726,499.08</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547 - Desarrollo de Panteones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264,260.52</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Programas Sociales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549 - Huerto Familiar</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425,219.86</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551 - Asistencia social</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488,957.01</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604 - Capacitación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403,119.52</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550 - Suministro aparatos ortopédicos y auditivos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207,710.35</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rPr>
                <w:rFonts w:ascii="Arial" w:hAnsi="Arial" w:cs="Arial"/>
                <w:color w:val="000000"/>
                <w:sz w:val="16"/>
                <w:szCs w:val="16"/>
                <w:lang w:eastAsia="es-MX"/>
              </w:rPr>
            </w:pPr>
            <w:r w:rsidRPr="00640B88">
              <w:rPr>
                <w:rFonts w:ascii="Arial" w:hAnsi="Arial" w:cs="Arial"/>
                <w:color w:val="000000"/>
                <w:sz w:val="16"/>
                <w:szCs w:val="16"/>
                <w:lang w:eastAsia="es-MX"/>
              </w:rPr>
              <w:t>INFRAESTRUCTURA Y SERVICIOS</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Instalación de Luminarias Ahorradoras de Energía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579 - Sustitución de Luminarias a Nueva tecnología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97,044,475.92</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Mantenimiento a Red de Alumbrado Publico</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582 - Mantenimiento Preventivo a la Red De Alumbrado Público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15,563,611.21</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585 - Servicio y Operación de Alumbrado Publico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144,386,463.77</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Imagen de Calidad con Servicios e Infraestructura Ciudadana</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8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560 - Mantenimiento y Rehabilitación de Áreas Urbanas trabajos de  Deshierbe</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15,089,357.51</w:t>
            </w:r>
          </w:p>
        </w:tc>
      </w:tr>
      <w:tr w:rsidR="004A3C28" w:rsidRPr="00640B88" w:rsidTr="004A3C28">
        <w:trPr>
          <w:trHeight w:val="18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561 - Mantenimiento y Rehabilitación de Áreas Urbanas trabajos de Grafiti</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1,968,546.74</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562 - Riego de zonas Verdes mediante Pipas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3,677,455.33</w:t>
            </w:r>
          </w:p>
        </w:tc>
      </w:tr>
      <w:tr w:rsidR="004A3C28" w:rsidRPr="00640B88" w:rsidTr="004A3C28">
        <w:trPr>
          <w:trHeight w:val="18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563 - Mantenimiento y Rehabilitación de Áreas Urbanas trabajos de Limpieza Lotes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143,152.65</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570 - Bacheo De Vialidades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46,384,555.87</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575 - Recarpeteo Proyectado</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94,354,710.78</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638 - Volumen de Aguas Residuales Tratadas con Calidad Contractual y Nominativa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124,806,961.36</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616 - Edificación de Espacios Públicos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19,679,404.64</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618 - Equipamiento y Remodelación de Centros Infantiles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62,572,396.71</w:t>
            </w:r>
          </w:p>
        </w:tc>
      </w:tr>
      <w:tr w:rsidR="004A3C28" w:rsidRPr="00640B88" w:rsidTr="004A3C28">
        <w:trPr>
          <w:trHeight w:val="13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622 - Mantenimiento y Edificación de Obras de Infraestructura Urbana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27,903,930.59</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Drenaje Pluvial Ciudadano</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619 - Estudio, Mantenimiento, Construcción y Rehabilitación de Pluviales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2,721,975.57</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Puentes Peatonales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626 - Puentes Peatonales y Vehiculares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263,394.10</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Mantenimientos a Sistemas de Servicio Publico Actual</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555 - Mantenimiento De Semáforos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1,083,305.34</w:t>
            </w:r>
          </w:p>
        </w:tc>
      </w:tr>
      <w:tr w:rsidR="004A3C28" w:rsidRPr="00640B88" w:rsidTr="004A3C28">
        <w:trPr>
          <w:trHeight w:val="114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556 - Instalación Y Mantenimiento De Señales Viales</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1,163,522.10</w:t>
            </w:r>
          </w:p>
        </w:tc>
      </w:tr>
      <w:tr w:rsidR="004A3C28" w:rsidRPr="00640B88" w:rsidTr="004A3C28">
        <w:trPr>
          <w:trHeight w:val="9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557 - Permisos Para Trasporte De Carga Pesada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512,194.05</w:t>
            </w:r>
          </w:p>
        </w:tc>
      </w:tr>
      <w:tr w:rsidR="004A3C28" w:rsidRPr="00640B88" w:rsidTr="004A3C28">
        <w:trPr>
          <w:trHeight w:val="6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558 - Estudios De Ingeniería De Vialidad</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787,052.47</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611 - Coord. Operativa</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144,282,286.16</w:t>
            </w:r>
          </w:p>
        </w:tc>
      </w:tr>
      <w:tr w:rsidR="004A3C28" w:rsidRPr="00640B88" w:rsidTr="004A3C28">
        <w:trPr>
          <w:trHeight w:val="46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lastRenderedPageBreak/>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Servicios de Panteones</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 </w:t>
            </w:r>
          </w:p>
        </w:tc>
      </w:tr>
      <w:tr w:rsidR="004A3C28" w:rsidRPr="00640B88" w:rsidTr="004A3C28">
        <w:trPr>
          <w:trHeight w:val="1590"/>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589 - Servicios de Inhumación de Panteones Municipales, La Paz, Dolores y San Esteban.</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1,414,030.89</w:t>
            </w:r>
          </w:p>
        </w:tc>
      </w:tr>
      <w:tr w:rsidR="004A3C28" w:rsidRPr="00640B88" w:rsidTr="004A3C28">
        <w:trPr>
          <w:trHeight w:val="315"/>
        </w:trPr>
        <w:tc>
          <w:tcPr>
            <w:tcW w:w="2155"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640B88" w:rsidRDefault="004A3C28" w:rsidP="004A3C28">
            <w:pPr>
              <w:jc w:val="center"/>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159"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2836" w:type="dxa"/>
            <w:tcBorders>
              <w:top w:val="nil"/>
              <w:left w:val="nil"/>
              <w:bottom w:val="single" w:sz="8" w:space="0" w:color="auto"/>
              <w:right w:val="single" w:sz="8" w:space="0" w:color="auto"/>
            </w:tcBorders>
            <w:shd w:val="clear" w:color="000000" w:fill="FFFFFF"/>
            <w:vAlign w:val="center"/>
            <w:hideMark/>
          </w:tcPr>
          <w:p w:rsidR="004A3C28" w:rsidRPr="00640B88" w:rsidRDefault="004A3C28" w:rsidP="004A3C28">
            <w:pPr>
              <w:jc w:val="both"/>
              <w:rPr>
                <w:rFonts w:ascii="Arial" w:hAnsi="Arial" w:cs="Arial"/>
                <w:color w:val="000000"/>
                <w:sz w:val="16"/>
                <w:szCs w:val="16"/>
                <w:lang w:eastAsia="es-MX"/>
              </w:rPr>
            </w:pPr>
            <w:r w:rsidRPr="00640B88">
              <w:rPr>
                <w:rFonts w:ascii="Arial" w:hAnsi="Arial" w:cs="Arial"/>
                <w:color w:val="000000"/>
                <w:sz w:val="16"/>
                <w:szCs w:val="16"/>
                <w:lang w:eastAsia="es-MX"/>
              </w:rPr>
              <w:t> </w:t>
            </w:r>
          </w:p>
        </w:tc>
        <w:tc>
          <w:tcPr>
            <w:tcW w:w="1598" w:type="dxa"/>
            <w:tcBorders>
              <w:top w:val="nil"/>
              <w:left w:val="nil"/>
              <w:bottom w:val="single" w:sz="8" w:space="0" w:color="auto"/>
              <w:right w:val="single" w:sz="8" w:space="0" w:color="auto"/>
            </w:tcBorders>
            <w:shd w:val="clear" w:color="000000" w:fill="FFFFFF"/>
            <w:noWrap/>
            <w:vAlign w:val="center"/>
            <w:hideMark/>
          </w:tcPr>
          <w:p w:rsidR="004A3C28" w:rsidRPr="00640B88" w:rsidRDefault="004A3C28" w:rsidP="004A3C28">
            <w:pPr>
              <w:jc w:val="right"/>
              <w:rPr>
                <w:rFonts w:ascii="Arial" w:hAnsi="Arial" w:cs="Arial"/>
                <w:color w:val="000000"/>
                <w:sz w:val="16"/>
                <w:szCs w:val="16"/>
                <w:lang w:eastAsia="es-MX"/>
              </w:rPr>
            </w:pPr>
            <w:r w:rsidRPr="00640B88">
              <w:rPr>
                <w:rFonts w:ascii="Arial" w:hAnsi="Arial" w:cs="Arial"/>
                <w:color w:val="000000"/>
                <w:sz w:val="16"/>
                <w:szCs w:val="16"/>
                <w:lang w:eastAsia="es-MX"/>
              </w:rPr>
              <w:t>2,307,207,385.72</w:t>
            </w:r>
          </w:p>
        </w:tc>
      </w:tr>
    </w:tbl>
    <w:p w:rsidR="004A3C28" w:rsidRDefault="004A3C28" w:rsidP="004A3C28">
      <w:pPr>
        <w:jc w:val="both"/>
        <w:rPr>
          <w:rFonts w:ascii="Arial" w:hAnsi="Arial" w:cs="Arial"/>
        </w:rPr>
      </w:pPr>
    </w:p>
    <w:p w:rsidR="004A3C28" w:rsidRPr="002708DE" w:rsidRDefault="004A3C28" w:rsidP="009A20C0">
      <w:pPr>
        <w:ind w:right="-93"/>
        <w:jc w:val="both"/>
        <w:rPr>
          <w:rFonts w:ascii="Arial" w:hAnsi="Arial" w:cs="Arial"/>
          <w:sz w:val="20"/>
        </w:rPr>
      </w:pPr>
      <w:r w:rsidRPr="002708DE">
        <w:rPr>
          <w:rFonts w:ascii="Arial" w:hAnsi="Arial" w:cs="Arial"/>
          <w:sz w:val="20"/>
        </w:rPr>
        <w:t>Invertir en la infancia y la adolescencia es estratégico para el desarrollo del país y el presupuesto es la expresión de sus prioridades, es por eso que los programas presupuestarios son los instrumentos para favorecer la equidad y el desarrollo social para obtener niños y niñas más sanos y educados, ciudadanos más empoderados y una sociedad más democrática. A continuación se presenta el anexo transversal para la atención de niñas, niños y adolescentes del municipio de Saltillo, Coahuila, de conformidad con la Ley General de los Derechos de niñas, niños y adolescentes:</w:t>
      </w:r>
    </w:p>
    <w:p w:rsidR="004A3C28" w:rsidRPr="002708DE" w:rsidRDefault="004A3C28" w:rsidP="009A20C0">
      <w:pPr>
        <w:ind w:right="-93"/>
        <w:jc w:val="center"/>
        <w:rPr>
          <w:rFonts w:ascii="Arial" w:hAnsi="Arial" w:cs="Arial"/>
          <w:b/>
          <w:sz w:val="20"/>
        </w:rPr>
      </w:pPr>
    </w:p>
    <w:p w:rsidR="004A3C28" w:rsidRPr="002708DE" w:rsidRDefault="004A3C28" w:rsidP="009A20C0">
      <w:pPr>
        <w:ind w:right="-93"/>
        <w:jc w:val="center"/>
        <w:rPr>
          <w:rFonts w:ascii="Arial" w:hAnsi="Arial" w:cs="Arial"/>
          <w:b/>
          <w:sz w:val="20"/>
        </w:rPr>
      </w:pPr>
      <w:r w:rsidRPr="002708DE">
        <w:rPr>
          <w:rFonts w:ascii="Arial" w:hAnsi="Arial" w:cs="Arial"/>
          <w:b/>
          <w:sz w:val="20"/>
        </w:rPr>
        <w:t>Anexo transversal para la atención de niñas, niños y adolescentes</w:t>
      </w:r>
    </w:p>
    <w:p w:rsidR="004A3C28" w:rsidRPr="000D623E" w:rsidRDefault="004A3C28" w:rsidP="009A20C0">
      <w:pPr>
        <w:ind w:right="-93"/>
        <w:jc w:val="center"/>
        <w:rPr>
          <w:rFonts w:ascii="Arial" w:hAnsi="Arial" w:cs="Arial"/>
          <w:b/>
        </w:rPr>
      </w:pPr>
    </w:p>
    <w:tbl>
      <w:tblPr>
        <w:tblW w:w="8709" w:type="dxa"/>
        <w:tblInd w:w="70" w:type="dxa"/>
        <w:tblCellMar>
          <w:left w:w="70" w:type="dxa"/>
          <w:right w:w="70" w:type="dxa"/>
        </w:tblCellMar>
        <w:tblLook w:val="04A0" w:firstRow="1" w:lastRow="0" w:firstColumn="1" w:lastColumn="0" w:noHBand="0" w:noVBand="1"/>
      </w:tblPr>
      <w:tblGrid>
        <w:gridCol w:w="2472"/>
        <w:gridCol w:w="3402"/>
        <w:gridCol w:w="2835"/>
      </w:tblGrid>
      <w:tr w:rsidR="004A3C28" w:rsidRPr="005E0292" w:rsidTr="004A3C28">
        <w:trPr>
          <w:trHeight w:val="1515"/>
        </w:trPr>
        <w:tc>
          <w:tcPr>
            <w:tcW w:w="2472"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4A3C28" w:rsidRPr="008770CF" w:rsidRDefault="004A3C28" w:rsidP="008770CF">
            <w:pPr>
              <w:ind w:right="72"/>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Clave Presupuestaria / Dependencia</w:t>
            </w:r>
          </w:p>
        </w:tc>
        <w:tc>
          <w:tcPr>
            <w:tcW w:w="3402" w:type="dxa"/>
            <w:tcBorders>
              <w:top w:val="single" w:sz="8" w:space="0" w:color="auto"/>
              <w:left w:val="nil"/>
              <w:bottom w:val="single" w:sz="8" w:space="0" w:color="auto"/>
              <w:right w:val="single" w:sz="8" w:space="0" w:color="auto"/>
            </w:tcBorders>
            <w:shd w:val="clear" w:color="000000" w:fill="D9D9D9"/>
            <w:vAlign w:val="center"/>
            <w:hideMark/>
          </w:tcPr>
          <w:p w:rsidR="004A3C28" w:rsidRPr="008770CF" w:rsidRDefault="004A3C28" w:rsidP="008770CF">
            <w:pPr>
              <w:ind w:right="72"/>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Proyecto Municipal Presupuestario</w:t>
            </w:r>
          </w:p>
        </w:tc>
        <w:tc>
          <w:tcPr>
            <w:tcW w:w="2835" w:type="dxa"/>
            <w:tcBorders>
              <w:top w:val="single" w:sz="8" w:space="0" w:color="auto"/>
              <w:left w:val="nil"/>
              <w:bottom w:val="single" w:sz="8" w:space="0" w:color="auto"/>
              <w:right w:val="single" w:sz="8" w:space="0" w:color="auto"/>
            </w:tcBorders>
            <w:shd w:val="clear" w:color="000000" w:fill="D9D9D9"/>
            <w:vAlign w:val="center"/>
            <w:hideMark/>
          </w:tcPr>
          <w:p w:rsidR="004A3C28" w:rsidRPr="008770CF" w:rsidRDefault="004A3C28" w:rsidP="008770CF">
            <w:pPr>
              <w:ind w:right="-93"/>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Presupuesto Aprobado</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1310240</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Acción de bibliotecas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5,144,274.06</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1301600</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Apoyos en especie</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6,946,592.38</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1307294</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Apoyos Juveniles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810,945.45</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1004551</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Asistencia social</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488,957.01</w:t>
            </w:r>
          </w:p>
        </w:tc>
      </w:tr>
      <w:tr w:rsidR="004A3C28" w:rsidRPr="005E0292" w:rsidTr="004A3C28">
        <w:trPr>
          <w:trHeight w:val="58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1201593</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Atención a Asociaciones de la Comunidad</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13,536,463.36</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1212316</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Atención A La Población</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139,329.37</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0502021</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Atención a Peticiones ciudadanas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1,902,982.65</w:t>
            </w:r>
          </w:p>
        </w:tc>
      </w:tr>
      <w:tr w:rsidR="004A3C28" w:rsidRPr="005E0292" w:rsidTr="004A3C28">
        <w:trPr>
          <w:trHeight w:val="58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1306603</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Atención Bucodental en población Abierta</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2,945,083.97</w:t>
            </w:r>
          </w:p>
        </w:tc>
      </w:tr>
      <w:tr w:rsidR="004A3C28" w:rsidRPr="005E0292" w:rsidTr="004A3C28">
        <w:trPr>
          <w:trHeight w:val="87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3104343</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Atención Educativa Y Cultural Ambiental A La Población Del Municipio</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1,762,952.36</w:t>
            </w:r>
          </w:p>
        </w:tc>
      </w:tr>
      <w:tr w:rsidR="004A3C28" w:rsidRPr="005E0292" w:rsidTr="004A3C28">
        <w:trPr>
          <w:trHeight w:val="58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1314139</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 xml:space="preserve">Becas y apoyos a Deportistas Y Entrenadores Destacados </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2,734,254.13</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1302102</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Brigadas Participación Ciudadana</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1,040,191.09</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1302607</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Cine en tu colonia</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137,861.05</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1310608</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Clínicas Deportivas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5,672,054.54</w:t>
            </w:r>
          </w:p>
        </w:tc>
      </w:tr>
      <w:tr w:rsidR="004A3C28" w:rsidRPr="005E0292" w:rsidTr="004A3C28">
        <w:trPr>
          <w:trHeight w:val="58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1302069</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Cursos Sociales en Centros Comunitarios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6,208,024.32</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lastRenderedPageBreak/>
              <w:t>1304617</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Educación Cívica y Cultural</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2,529,925.80</w:t>
            </w:r>
          </w:p>
        </w:tc>
      </w:tr>
      <w:tr w:rsidR="004A3C28" w:rsidRPr="005E0292" w:rsidTr="004A3C28">
        <w:trPr>
          <w:trHeight w:val="58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1907618</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Equipamiento y Remodelación de Centros Infantiles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62,572,396.71</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1413492</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Eventos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1,060,703.58</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1307293</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Eventos Juveniles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2,001,610.75</w:t>
            </w:r>
          </w:p>
        </w:tc>
      </w:tr>
      <w:tr w:rsidR="004A3C28" w:rsidRPr="005E0292" w:rsidTr="004A3C28">
        <w:trPr>
          <w:trHeight w:val="87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1307071</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Eventos Sociales en Centros Comunitarios con fines de Desarrollo Juvenil</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687,236.90</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3003504</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Eventos Y Compromisos Oficiales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8,174,817.11</w:t>
            </w:r>
          </w:p>
        </w:tc>
      </w:tr>
      <w:tr w:rsidR="004A3C28" w:rsidRPr="005E0292" w:rsidTr="004A3C28">
        <w:trPr>
          <w:trHeight w:val="58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1203435</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Expedición De Constancias De Residencia Y Cartas De Identidad</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2,166,556.40</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1301621</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Festejos programados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5,596,094.02</w:t>
            </w:r>
          </w:p>
        </w:tc>
      </w:tr>
      <w:tr w:rsidR="004A3C28" w:rsidRPr="005E0292" w:rsidTr="004A3C28">
        <w:trPr>
          <w:trHeight w:val="58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1310173</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Festivales culturales para la ciudadanía</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2,667,865.12</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1314138</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Infraestructura Deportiva</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2,883,717.88</w:t>
            </w:r>
          </w:p>
        </w:tc>
      </w:tr>
      <w:tr w:rsidR="004A3C28" w:rsidRPr="005E0292" w:rsidTr="004A3C28">
        <w:trPr>
          <w:trHeight w:val="58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3002393</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Peticiones Ciudadanas atendidas por Subsecretaria Técnica</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1,871,824.60</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1310235</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Pláticas a la ciudadanía</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2,503,200.57</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0502022</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Platicas de Educación vial</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7,338,004.29</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0512009</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Platicas Preventivas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1,071,352.40</w:t>
            </w:r>
          </w:p>
        </w:tc>
      </w:tr>
      <w:tr w:rsidR="004A3C28" w:rsidRPr="005E0292" w:rsidTr="004A3C28">
        <w:trPr>
          <w:trHeight w:val="58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1413493</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Prestaciones Remuneradas Económicamente</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11,610,568.72</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1306377</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Programa Salud Comunitaria</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4,564,360.81</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3104341</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Proyecto de Arbolario Municipal</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4,196,096.55</w:t>
            </w:r>
          </w:p>
        </w:tc>
      </w:tr>
      <w:tr w:rsidR="004A3C28" w:rsidRPr="005E0292" w:rsidTr="004A3C28">
        <w:trPr>
          <w:trHeight w:val="58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1004550</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Suministro aparatos ortopédicos y auditivos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207,710.35</w:t>
            </w:r>
          </w:p>
        </w:tc>
      </w:tr>
      <w:tr w:rsidR="004A3C28" w:rsidRPr="005E0292" w:rsidTr="004A3C28">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1310110</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Torneos Deportivos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1,884,776.13</w:t>
            </w:r>
          </w:p>
        </w:tc>
      </w:tr>
      <w:tr w:rsidR="004A3C28" w:rsidRPr="005E0292" w:rsidTr="004A3C28">
        <w:trPr>
          <w:trHeight w:val="87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8770CF">
            <w:pPr>
              <w:ind w:right="72"/>
              <w:jc w:val="center"/>
              <w:rPr>
                <w:rFonts w:ascii="Arial" w:hAnsi="Arial" w:cs="Arial"/>
                <w:color w:val="000000"/>
                <w:sz w:val="20"/>
                <w:szCs w:val="20"/>
                <w:lang w:eastAsia="es-MX"/>
              </w:rPr>
            </w:pPr>
            <w:r w:rsidRPr="008770CF">
              <w:rPr>
                <w:rFonts w:ascii="Arial" w:hAnsi="Arial" w:cs="Arial"/>
                <w:color w:val="000000"/>
                <w:sz w:val="20"/>
                <w:szCs w:val="20"/>
                <w:lang w:eastAsia="es-MX"/>
              </w:rPr>
              <w:t>1311633</w:t>
            </w:r>
          </w:p>
        </w:tc>
        <w:tc>
          <w:tcPr>
            <w:tcW w:w="3402"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8770CF">
            <w:pPr>
              <w:ind w:right="72"/>
              <w:jc w:val="both"/>
              <w:rPr>
                <w:rFonts w:ascii="Arial" w:hAnsi="Arial" w:cs="Arial"/>
                <w:color w:val="000000"/>
                <w:sz w:val="20"/>
                <w:szCs w:val="20"/>
                <w:lang w:eastAsia="es-MX"/>
              </w:rPr>
            </w:pPr>
            <w:r w:rsidRPr="008770CF">
              <w:rPr>
                <w:rFonts w:ascii="Arial" w:hAnsi="Arial" w:cs="Arial"/>
                <w:color w:val="000000"/>
                <w:sz w:val="20"/>
                <w:szCs w:val="20"/>
                <w:lang w:eastAsia="es-MX"/>
              </w:rPr>
              <w:t>Tratamientos Farmacológicos, Médicos Sub-Contratados, Servicio Dental, Servicios Subrogados</w:t>
            </w:r>
          </w:p>
        </w:tc>
        <w:tc>
          <w:tcPr>
            <w:tcW w:w="2835" w:type="dxa"/>
            <w:tcBorders>
              <w:top w:val="nil"/>
              <w:left w:val="nil"/>
              <w:bottom w:val="single" w:sz="8" w:space="0" w:color="auto"/>
              <w:right w:val="single" w:sz="8" w:space="0" w:color="auto"/>
            </w:tcBorders>
            <w:shd w:val="clear" w:color="auto" w:fill="auto"/>
            <w:noWrap/>
            <w:vAlign w:val="center"/>
            <w:hideMark/>
          </w:tcPr>
          <w:p w:rsidR="004A3C28" w:rsidRPr="008770CF" w:rsidRDefault="004A3C28" w:rsidP="008770CF">
            <w:pPr>
              <w:ind w:right="-93"/>
              <w:jc w:val="center"/>
              <w:rPr>
                <w:rFonts w:ascii="Arial" w:hAnsi="Arial" w:cs="Arial"/>
                <w:color w:val="000000"/>
                <w:sz w:val="20"/>
                <w:szCs w:val="20"/>
                <w:lang w:eastAsia="es-MX"/>
              </w:rPr>
            </w:pPr>
            <w:r w:rsidRPr="008770CF">
              <w:rPr>
                <w:rFonts w:ascii="Arial" w:hAnsi="Arial" w:cs="Arial"/>
                <w:color w:val="000000"/>
                <w:sz w:val="20"/>
                <w:szCs w:val="20"/>
                <w:lang w:eastAsia="es-MX"/>
              </w:rPr>
              <w:t>134,900,967.71</w:t>
            </w:r>
          </w:p>
        </w:tc>
      </w:tr>
      <w:tr w:rsidR="004A3C28" w:rsidRPr="005E0292" w:rsidTr="004A3C28">
        <w:trPr>
          <w:trHeight w:val="315"/>
        </w:trPr>
        <w:tc>
          <w:tcPr>
            <w:tcW w:w="5874"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rsidR="004A3C28" w:rsidRPr="008770CF" w:rsidRDefault="004A3C28" w:rsidP="008770CF">
            <w:pPr>
              <w:ind w:right="72"/>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Total General</w:t>
            </w:r>
          </w:p>
        </w:tc>
        <w:tc>
          <w:tcPr>
            <w:tcW w:w="2835" w:type="dxa"/>
            <w:tcBorders>
              <w:top w:val="nil"/>
              <w:left w:val="nil"/>
              <w:bottom w:val="single" w:sz="8" w:space="0" w:color="auto"/>
              <w:right w:val="single" w:sz="8" w:space="0" w:color="auto"/>
            </w:tcBorders>
            <w:shd w:val="clear" w:color="000000" w:fill="D9D9D9"/>
            <w:vAlign w:val="center"/>
            <w:hideMark/>
          </w:tcPr>
          <w:p w:rsidR="004A3C28" w:rsidRPr="008770CF" w:rsidRDefault="004A3C28" w:rsidP="008770CF">
            <w:pPr>
              <w:ind w:right="-93"/>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$309,959,752.14</w:t>
            </w:r>
          </w:p>
        </w:tc>
      </w:tr>
    </w:tbl>
    <w:p w:rsidR="004A3C28" w:rsidRDefault="004A3C28" w:rsidP="009A20C0">
      <w:pPr>
        <w:ind w:right="-93"/>
        <w:jc w:val="both"/>
        <w:rPr>
          <w:rFonts w:ascii="Arial" w:hAnsi="Arial" w:cs="Arial"/>
          <w:color w:val="000000"/>
        </w:rPr>
      </w:pPr>
      <w:r>
        <w:rPr>
          <w:rFonts w:ascii="Arial" w:hAnsi="Arial" w:cs="Arial"/>
          <w:color w:val="000000"/>
        </w:rPr>
        <w:br/>
      </w:r>
    </w:p>
    <w:p w:rsidR="004A3C28" w:rsidRPr="002708DE" w:rsidRDefault="004A3C28" w:rsidP="009A20C0">
      <w:pPr>
        <w:ind w:right="-93"/>
        <w:jc w:val="both"/>
        <w:rPr>
          <w:rFonts w:ascii="Arial" w:hAnsi="Arial" w:cs="Arial"/>
          <w:color w:val="000000"/>
          <w:sz w:val="20"/>
        </w:rPr>
      </w:pPr>
      <w:r w:rsidRPr="002708DE">
        <w:rPr>
          <w:rFonts w:ascii="Arial" w:hAnsi="Arial" w:cs="Arial"/>
          <w:b/>
          <w:sz w:val="20"/>
        </w:rPr>
        <w:t>Artículo 17.-</w:t>
      </w:r>
      <w:r w:rsidRPr="002708DE">
        <w:rPr>
          <w:rFonts w:ascii="Arial" w:hAnsi="Arial" w:cs="Arial"/>
          <w:color w:val="000000"/>
          <w:sz w:val="20"/>
        </w:rPr>
        <w:t>Los programas presupuestados con recursos concurrentes provenientes de transferencias federales, estatales e ingresos propios ascienden a $</w:t>
      </w:r>
      <w:r w:rsidRPr="002708DE">
        <w:rPr>
          <w:rFonts w:ascii="Arial" w:hAnsi="Arial" w:cs="Arial"/>
          <w:bCs/>
          <w:sz w:val="20"/>
        </w:rPr>
        <w:t>161</w:t>
      </w:r>
      <w:proofErr w:type="gramStart"/>
      <w:r w:rsidRPr="002708DE">
        <w:rPr>
          <w:rFonts w:ascii="Arial" w:hAnsi="Arial" w:cs="Arial"/>
          <w:bCs/>
          <w:sz w:val="20"/>
        </w:rPr>
        <w:t>,878,166.34</w:t>
      </w:r>
      <w:proofErr w:type="gramEnd"/>
      <w:r w:rsidRPr="002708DE">
        <w:rPr>
          <w:rFonts w:ascii="Arial" w:hAnsi="Arial" w:cs="Arial"/>
          <w:color w:val="000000"/>
          <w:sz w:val="20"/>
        </w:rPr>
        <w:t>, distribuidos de la siguiente forma:</w:t>
      </w:r>
    </w:p>
    <w:p w:rsidR="004A3C28" w:rsidRPr="002708DE" w:rsidRDefault="004A3C28" w:rsidP="009A20C0">
      <w:pPr>
        <w:ind w:right="-93"/>
        <w:rPr>
          <w:rFonts w:ascii="Arial" w:hAnsi="Arial" w:cs="Arial"/>
          <w:b/>
          <w:bCs/>
          <w:color w:val="000000"/>
          <w:sz w:val="20"/>
        </w:rPr>
      </w:pPr>
    </w:p>
    <w:p w:rsidR="004A3C28" w:rsidRPr="002708DE" w:rsidRDefault="004A3C28" w:rsidP="009A20C0">
      <w:pPr>
        <w:ind w:right="-93"/>
        <w:jc w:val="center"/>
        <w:rPr>
          <w:rFonts w:ascii="Arial" w:hAnsi="Arial" w:cs="Arial"/>
          <w:b/>
          <w:bCs/>
          <w:color w:val="000000"/>
          <w:sz w:val="20"/>
        </w:rPr>
      </w:pPr>
      <w:r w:rsidRPr="002708DE">
        <w:rPr>
          <w:rFonts w:ascii="Arial" w:hAnsi="Arial" w:cs="Arial"/>
          <w:b/>
          <w:bCs/>
          <w:color w:val="000000"/>
          <w:sz w:val="20"/>
        </w:rPr>
        <w:t>Programas con Recursos Concurrentes por Orden de Gobierno</w:t>
      </w:r>
    </w:p>
    <w:p w:rsidR="004A3C28" w:rsidRPr="004B081F" w:rsidRDefault="004A3C28" w:rsidP="009A20C0">
      <w:pPr>
        <w:ind w:right="-93"/>
        <w:jc w:val="center"/>
        <w:rPr>
          <w:rFonts w:ascii="Arial" w:hAnsi="Arial" w:cs="Arial"/>
          <w:b/>
          <w:bCs/>
          <w:color w:val="000000"/>
        </w:rPr>
      </w:pPr>
    </w:p>
    <w:tbl>
      <w:tblPr>
        <w:tblW w:w="48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1914"/>
        <w:gridCol w:w="1543"/>
        <w:gridCol w:w="1703"/>
        <w:gridCol w:w="1861"/>
      </w:tblGrid>
      <w:tr w:rsidR="004A3C28" w:rsidRPr="00714C76" w:rsidTr="004A3C28">
        <w:trPr>
          <w:trHeight w:val="250"/>
          <w:jc w:val="center"/>
        </w:trPr>
        <w:tc>
          <w:tcPr>
            <w:tcW w:w="910" w:type="pct"/>
            <w:shd w:val="clear" w:color="auto" w:fill="D9D9D9" w:themeFill="background1" w:themeFillShade="D9"/>
            <w:vAlign w:val="center"/>
          </w:tcPr>
          <w:p w:rsidR="004A3C28" w:rsidRPr="00714C76" w:rsidRDefault="004A3C28" w:rsidP="009A20C0">
            <w:pPr>
              <w:ind w:right="-93"/>
              <w:jc w:val="center"/>
              <w:rPr>
                <w:rFonts w:ascii="Arial" w:hAnsi="Arial" w:cs="Arial"/>
                <w:b/>
                <w:color w:val="000000"/>
                <w:sz w:val="16"/>
              </w:rPr>
            </w:pPr>
            <w:r>
              <w:rPr>
                <w:rFonts w:ascii="Arial" w:hAnsi="Arial" w:cs="Arial"/>
                <w:b/>
                <w:bCs/>
                <w:color w:val="000000"/>
                <w:sz w:val="16"/>
                <w:szCs w:val="16"/>
              </w:rPr>
              <w:t>Nombre del Programa</w:t>
            </w:r>
          </w:p>
        </w:tc>
        <w:tc>
          <w:tcPr>
            <w:tcW w:w="1115" w:type="pct"/>
            <w:shd w:val="clear" w:color="auto" w:fill="D9D9D9" w:themeFill="background1" w:themeFillShade="D9"/>
            <w:vAlign w:val="center"/>
          </w:tcPr>
          <w:p w:rsidR="004A3C28" w:rsidRPr="00714C76" w:rsidRDefault="004A3C28" w:rsidP="009A20C0">
            <w:pPr>
              <w:ind w:right="-93"/>
              <w:jc w:val="center"/>
              <w:rPr>
                <w:rFonts w:ascii="Arial" w:hAnsi="Arial" w:cs="Arial"/>
                <w:b/>
                <w:color w:val="000000"/>
                <w:sz w:val="16"/>
              </w:rPr>
            </w:pPr>
            <w:r>
              <w:rPr>
                <w:rFonts w:ascii="Arial" w:hAnsi="Arial" w:cs="Arial"/>
                <w:b/>
                <w:bCs/>
                <w:color w:val="000000"/>
                <w:sz w:val="16"/>
                <w:szCs w:val="16"/>
              </w:rPr>
              <w:t>Importe Total del Programa</w:t>
            </w:r>
          </w:p>
        </w:tc>
        <w:tc>
          <w:tcPr>
            <w:tcW w:w="899" w:type="pct"/>
            <w:shd w:val="clear" w:color="auto" w:fill="D9D9D9" w:themeFill="background1" w:themeFillShade="D9"/>
            <w:vAlign w:val="center"/>
          </w:tcPr>
          <w:p w:rsidR="004A3C28" w:rsidRPr="00714C76" w:rsidRDefault="004A3C28" w:rsidP="009A20C0">
            <w:pPr>
              <w:ind w:right="-93"/>
              <w:jc w:val="center"/>
              <w:rPr>
                <w:rFonts w:ascii="Arial" w:hAnsi="Arial" w:cs="Arial"/>
                <w:b/>
                <w:color w:val="000000"/>
                <w:sz w:val="16"/>
              </w:rPr>
            </w:pPr>
            <w:r>
              <w:rPr>
                <w:rFonts w:ascii="Arial" w:hAnsi="Arial" w:cs="Arial"/>
                <w:b/>
                <w:bCs/>
                <w:color w:val="000000"/>
                <w:sz w:val="16"/>
                <w:szCs w:val="16"/>
              </w:rPr>
              <w:t>Ingresos Municipales</w:t>
            </w:r>
          </w:p>
        </w:tc>
        <w:tc>
          <w:tcPr>
            <w:tcW w:w="992" w:type="pct"/>
            <w:shd w:val="clear" w:color="auto" w:fill="D9D9D9" w:themeFill="background1" w:themeFillShade="D9"/>
            <w:vAlign w:val="center"/>
          </w:tcPr>
          <w:p w:rsidR="004A3C28" w:rsidRPr="00714C76" w:rsidRDefault="004A3C28" w:rsidP="009A20C0">
            <w:pPr>
              <w:ind w:right="-93"/>
              <w:jc w:val="center"/>
              <w:rPr>
                <w:rFonts w:ascii="Arial" w:hAnsi="Arial" w:cs="Arial"/>
                <w:b/>
                <w:color w:val="000000"/>
                <w:sz w:val="16"/>
              </w:rPr>
            </w:pPr>
            <w:r>
              <w:rPr>
                <w:rFonts w:ascii="Arial" w:hAnsi="Arial" w:cs="Arial"/>
                <w:b/>
                <w:bCs/>
                <w:color w:val="000000"/>
                <w:sz w:val="16"/>
                <w:szCs w:val="16"/>
              </w:rPr>
              <w:t>Transferencia Estatal</w:t>
            </w:r>
          </w:p>
        </w:tc>
        <w:tc>
          <w:tcPr>
            <w:tcW w:w="1084" w:type="pct"/>
            <w:shd w:val="clear" w:color="auto" w:fill="D9D9D9" w:themeFill="background1" w:themeFillShade="D9"/>
            <w:vAlign w:val="center"/>
          </w:tcPr>
          <w:p w:rsidR="004A3C28" w:rsidRPr="00714C76" w:rsidRDefault="004A3C28" w:rsidP="009A20C0">
            <w:pPr>
              <w:ind w:right="-93"/>
              <w:jc w:val="center"/>
              <w:rPr>
                <w:rFonts w:ascii="Arial" w:hAnsi="Arial" w:cs="Arial"/>
                <w:b/>
                <w:color w:val="000000"/>
                <w:sz w:val="16"/>
              </w:rPr>
            </w:pPr>
            <w:r>
              <w:rPr>
                <w:rFonts w:ascii="Arial" w:hAnsi="Arial" w:cs="Arial"/>
                <w:b/>
                <w:bCs/>
                <w:color w:val="000000"/>
                <w:sz w:val="16"/>
                <w:szCs w:val="16"/>
              </w:rPr>
              <w:t>Transferencia Federal</w:t>
            </w:r>
          </w:p>
        </w:tc>
      </w:tr>
      <w:tr w:rsidR="004A3C28" w:rsidRPr="00714C76" w:rsidTr="004A3C28">
        <w:trPr>
          <w:trHeight w:val="250"/>
          <w:jc w:val="center"/>
        </w:trPr>
        <w:tc>
          <w:tcPr>
            <w:tcW w:w="910" w:type="pct"/>
            <w:shd w:val="clear" w:color="auto" w:fill="auto"/>
            <w:vAlign w:val="center"/>
          </w:tcPr>
          <w:p w:rsidR="004A3C28" w:rsidRPr="00714C76" w:rsidRDefault="004A3C28" w:rsidP="009A20C0">
            <w:pPr>
              <w:autoSpaceDE w:val="0"/>
              <w:autoSpaceDN w:val="0"/>
              <w:adjustRightInd w:val="0"/>
              <w:ind w:right="-93"/>
              <w:rPr>
                <w:rFonts w:ascii="Arial" w:hAnsi="Arial" w:cs="Arial"/>
                <w:b/>
                <w:bCs/>
                <w:color w:val="000000"/>
                <w:sz w:val="16"/>
              </w:rPr>
            </w:pPr>
            <w:r>
              <w:rPr>
                <w:rFonts w:ascii="Arial" w:hAnsi="Arial" w:cs="Arial"/>
                <w:b/>
                <w:bCs/>
                <w:color w:val="000000"/>
                <w:sz w:val="16"/>
                <w:szCs w:val="16"/>
              </w:rPr>
              <w:t>HABITAT</w:t>
            </w:r>
          </w:p>
        </w:tc>
        <w:tc>
          <w:tcPr>
            <w:tcW w:w="1115"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11,071,741.46 </w:t>
            </w:r>
          </w:p>
        </w:tc>
        <w:tc>
          <w:tcPr>
            <w:tcW w:w="899" w:type="pct"/>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5,535,870.73 </w:t>
            </w:r>
          </w:p>
        </w:tc>
        <w:tc>
          <w:tcPr>
            <w:tcW w:w="992" w:type="pct"/>
            <w:shd w:val="clear" w:color="auto" w:fill="auto"/>
            <w:vAlign w:val="center"/>
          </w:tcPr>
          <w:p w:rsidR="004A3C28" w:rsidRPr="00714C76" w:rsidRDefault="004A3C28" w:rsidP="009A20C0">
            <w:pPr>
              <w:ind w:right="-93"/>
              <w:jc w:val="right"/>
              <w:rPr>
                <w:rFonts w:ascii="Arial" w:hAnsi="Arial" w:cs="Arial"/>
                <w:b/>
                <w:bCs/>
                <w:color w:val="000000"/>
                <w:sz w:val="16"/>
                <w:szCs w:val="18"/>
              </w:rPr>
            </w:pPr>
            <w:r>
              <w:rPr>
                <w:rFonts w:ascii="Arial" w:hAnsi="Arial" w:cs="Arial"/>
                <w:b/>
                <w:bCs/>
                <w:color w:val="000000"/>
                <w:sz w:val="16"/>
                <w:szCs w:val="16"/>
              </w:rPr>
              <w:t xml:space="preserve">                     -   </w:t>
            </w:r>
          </w:p>
        </w:tc>
        <w:tc>
          <w:tcPr>
            <w:tcW w:w="1084"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szCs w:val="18"/>
              </w:rPr>
            </w:pPr>
            <w:r>
              <w:rPr>
                <w:rFonts w:ascii="Arial" w:hAnsi="Arial" w:cs="Arial"/>
                <w:b/>
                <w:bCs/>
                <w:color w:val="000000"/>
                <w:sz w:val="16"/>
                <w:szCs w:val="16"/>
              </w:rPr>
              <w:t xml:space="preserve">       5,535,870.73 </w:t>
            </w:r>
          </w:p>
        </w:tc>
      </w:tr>
      <w:tr w:rsidR="004A3C28" w:rsidRPr="00714C76" w:rsidTr="004A3C28">
        <w:trPr>
          <w:trHeight w:val="250"/>
          <w:jc w:val="center"/>
        </w:trPr>
        <w:tc>
          <w:tcPr>
            <w:tcW w:w="910" w:type="pct"/>
            <w:shd w:val="clear" w:color="auto" w:fill="auto"/>
            <w:vAlign w:val="center"/>
          </w:tcPr>
          <w:p w:rsidR="004A3C28" w:rsidRPr="00714C76" w:rsidRDefault="004A3C28" w:rsidP="009A20C0">
            <w:pPr>
              <w:autoSpaceDE w:val="0"/>
              <w:autoSpaceDN w:val="0"/>
              <w:adjustRightInd w:val="0"/>
              <w:ind w:right="-93"/>
              <w:rPr>
                <w:rFonts w:ascii="Arial" w:hAnsi="Arial" w:cs="Arial"/>
                <w:b/>
                <w:bCs/>
                <w:color w:val="000000"/>
                <w:sz w:val="16"/>
              </w:rPr>
            </w:pPr>
            <w:r>
              <w:rPr>
                <w:rFonts w:ascii="Arial" w:hAnsi="Arial" w:cs="Arial"/>
                <w:b/>
                <w:bCs/>
                <w:color w:val="000000"/>
                <w:sz w:val="16"/>
                <w:szCs w:val="16"/>
              </w:rPr>
              <w:t>RESCATE DE ESPACIOS PUBLICOS</w:t>
            </w:r>
          </w:p>
        </w:tc>
        <w:tc>
          <w:tcPr>
            <w:tcW w:w="1115"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3,150,000.00 </w:t>
            </w:r>
          </w:p>
        </w:tc>
        <w:tc>
          <w:tcPr>
            <w:tcW w:w="899" w:type="pct"/>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2,000,000.00 </w:t>
            </w:r>
          </w:p>
        </w:tc>
        <w:tc>
          <w:tcPr>
            <w:tcW w:w="992" w:type="pct"/>
            <w:shd w:val="clear" w:color="auto" w:fill="auto"/>
            <w:vAlign w:val="center"/>
          </w:tcPr>
          <w:p w:rsidR="004A3C28" w:rsidRPr="00714C76" w:rsidRDefault="004A3C28" w:rsidP="009A20C0">
            <w:pPr>
              <w:ind w:right="-93"/>
              <w:jc w:val="right"/>
              <w:rPr>
                <w:rFonts w:ascii="Arial" w:hAnsi="Arial" w:cs="Arial"/>
                <w:b/>
                <w:bCs/>
                <w:color w:val="000000"/>
                <w:sz w:val="16"/>
                <w:szCs w:val="18"/>
              </w:rPr>
            </w:pPr>
            <w:r>
              <w:rPr>
                <w:rFonts w:ascii="Arial" w:hAnsi="Arial" w:cs="Arial"/>
                <w:b/>
                <w:bCs/>
                <w:color w:val="000000"/>
                <w:sz w:val="16"/>
                <w:szCs w:val="16"/>
              </w:rPr>
              <w:t xml:space="preserve">                     -   </w:t>
            </w:r>
          </w:p>
        </w:tc>
        <w:tc>
          <w:tcPr>
            <w:tcW w:w="1084"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szCs w:val="18"/>
              </w:rPr>
            </w:pPr>
            <w:r>
              <w:rPr>
                <w:rFonts w:ascii="Arial" w:hAnsi="Arial" w:cs="Arial"/>
                <w:b/>
                <w:bCs/>
                <w:color w:val="000000"/>
                <w:sz w:val="16"/>
                <w:szCs w:val="16"/>
              </w:rPr>
              <w:t xml:space="preserve">       1,150,000.00 </w:t>
            </w:r>
          </w:p>
        </w:tc>
      </w:tr>
      <w:tr w:rsidR="004A3C28" w:rsidRPr="00714C76" w:rsidTr="004A3C28">
        <w:trPr>
          <w:trHeight w:val="250"/>
          <w:jc w:val="center"/>
        </w:trPr>
        <w:tc>
          <w:tcPr>
            <w:tcW w:w="910" w:type="pct"/>
            <w:shd w:val="clear" w:color="auto" w:fill="auto"/>
            <w:vAlign w:val="center"/>
          </w:tcPr>
          <w:p w:rsidR="004A3C28" w:rsidRPr="00714C76" w:rsidRDefault="004A3C28" w:rsidP="009A20C0">
            <w:pPr>
              <w:autoSpaceDE w:val="0"/>
              <w:autoSpaceDN w:val="0"/>
              <w:adjustRightInd w:val="0"/>
              <w:ind w:right="-93"/>
              <w:rPr>
                <w:rFonts w:ascii="Arial" w:hAnsi="Arial" w:cs="Arial"/>
                <w:b/>
                <w:bCs/>
                <w:color w:val="000000"/>
                <w:sz w:val="16"/>
              </w:rPr>
            </w:pPr>
            <w:r>
              <w:rPr>
                <w:rFonts w:ascii="Arial" w:hAnsi="Arial" w:cs="Arial"/>
                <w:b/>
                <w:bCs/>
                <w:color w:val="000000"/>
                <w:sz w:val="16"/>
                <w:szCs w:val="16"/>
              </w:rPr>
              <w:lastRenderedPageBreak/>
              <w:t>PAICE</w:t>
            </w:r>
          </w:p>
        </w:tc>
        <w:tc>
          <w:tcPr>
            <w:tcW w:w="1115"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6,920,345.59 </w:t>
            </w:r>
          </w:p>
        </w:tc>
        <w:tc>
          <w:tcPr>
            <w:tcW w:w="899" w:type="pct"/>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4,712,345.59 </w:t>
            </w:r>
          </w:p>
        </w:tc>
        <w:tc>
          <w:tcPr>
            <w:tcW w:w="992" w:type="pct"/>
            <w:shd w:val="clear" w:color="auto" w:fill="auto"/>
            <w:vAlign w:val="center"/>
          </w:tcPr>
          <w:p w:rsidR="004A3C28" w:rsidRPr="00714C76" w:rsidRDefault="004A3C28" w:rsidP="009A20C0">
            <w:pPr>
              <w:ind w:right="-93"/>
              <w:jc w:val="right"/>
              <w:rPr>
                <w:rFonts w:ascii="Arial" w:hAnsi="Arial" w:cs="Arial"/>
                <w:b/>
                <w:bCs/>
                <w:color w:val="000000"/>
                <w:sz w:val="16"/>
                <w:szCs w:val="18"/>
              </w:rPr>
            </w:pPr>
            <w:r>
              <w:rPr>
                <w:rFonts w:ascii="Arial" w:hAnsi="Arial" w:cs="Arial"/>
                <w:b/>
                <w:bCs/>
                <w:color w:val="000000"/>
                <w:sz w:val="16"/>
                <w:szCs w:val="16"/>
              </w:rPr>
              <w:t xml:space="preserve">                     -   </w:t>
            </w:r>
          </w:p>
        </w:tc>
        <w:tc>
          <w:tcPr>
            <w:tcW w:w="1084"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szCs w:val="18"/>
              </w:rPr>
            </w:pPr>
            <w:r>
              <w:rPr>
                <w:rFonts w:ascii="Arial" w:hAnsi="Arial" w:cs="Arial"/>
                <w:b/>
                <w:bCs/>
                <w:color w:val="000000"/>
                <w:sz w:val="16"/>
                <w:szCs w:val="16"/>
              </w:rPr>
              <w:t xml:space="preserve">       2,208,000.00 </w:t>
            </w:r>
          </w:p>
        </w:tc>
      </w:tr>
      <w:tr w:rsidR="004A3C28" w:rsidRPr="00714C76" w:rsidTr="004A3C28">
        <w:trPr>
          <w:trHeight w:val="250"/>
          <w:jc w:val="center"/>
        </w:trPr>
        <w:tc>
          <w:tcPr>
            <w:tcW w:w="910" w:type="pct"/>
            <w:shd w:val="clear" w:color="auto" w:fill="auto"/>
            <w:vAlign w:val="center"/>
          </w:tcPr>
          <w:p w:rsidR="004A3C28" w:rsidRPr="00714C76" w:rsidRDefault="004A3C28" w:rsidP="009A20C0">
            <w:pPr>
              <w:autoSpaceDE w:val="0"/>
              <w:autoSpaceDN w:val="0"/>
              <w:adjustRightInd w:val="0"/>
              <w:ind w:right="-93"/>
              <w:rPr>
                <w:rFonts w:ascii="Arial" w:hAnsi="Arial" w:cs="Arial"/>
                <w:b/>
                <w:bCs/>
                <w:color w:val="000000"/>
                <w:sz w:val="16"/>
              </w:rPr>
            </w:pPr>
            <w:r>
              <w:rPr>
                <w:rFonts w:ascii="Arial" w:hAnsi="Arial" w:cs="Arial"/>
                <w:b/>
                <w:bCs/>
                <w:color w:val="000000"/>
                <w:sz w:val="16"/>
                <w:szCs w:val="16"/>
              </w:rPr>
              <w:t>DESARROLLO REGIONAL</w:t>
            </w:r>
          </w:p>
        </w:tc>
        <w:tc>
          <w:tcPr>
            <w:tcW w:w="1115"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42,900,000.00 </w:t>
            </w:r>
          </w:p>
        </w:tc>
        <w:tc>
          <w:tcPr>
            <w:tcW w:w="899" w:type="pct"/>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   </w:t>
            </w:r>
          </w:p>
        </w:tc>
        <w:tc>
          <w:tcPr>
            <w:tcW w:w="992" w:type="pct"/>
            <w:shd w:val="clear" w:color="auto" w:fill="auto"/>
            <w:vAlign w:val="center"/>
          </w:tcPr>
          <w:p w:rsidR="004A3C28" w:rsidRPr="00714C76" w:rsidRDefault="004A3C28" w:rsidP="009A20C0">
            <w:pPr>
              <w:ind w:right="-93"/>
              <w:jc w:val="right"/>
              <w:rPr>
                <w:rFonts w:ascii="Arial" w:hAnsi="Arial" w:cs="Arial"/>
                <w:b/>
                <w:bCs/>
                <w:color w:val="000000"/>
                <w:sz w:val="16"/>
                <w:szCs w:val="18"/>
              </w:rPr>
            </w:pPr>
            <w:r>
              <w:rPr>
                <w:rFonts w:ascii="Arial" w:hAnsi="Arial" w:cs="Arial"/>
                <w:b/>
                <w:bCs/>
                <w:color w:val="000000"/>
                <w:sz w:val="16"/>
                <w:szCs w:val="16"/>
              </w:rPr>
              <w:t xml:space="preserve">                     -   </w:t>
            </w:r>
          </w:p>
        </w:tc>
        <w:tc>
          <w:tcPr>
            <w:tcW w:w="1084"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szCs w:val="18"/>
              </w:rPr>
            </w:pPr>
            <w:r>
              <w:rPr>
                <w:rFonts w:ascii="Arial" w:hAnsi="Arial" w:cs="Arial"/>
                <w:b/>
                <w:bCs/>
                <w:color w:val="000000"/>
                <w:sz w:val="16"/>
                <w:szCs w:val="16"/>
              </w:rPr>
              <w:t xml:space="preserve">     42,900,000.00 </w:t>
            </w:r>
          </w:p>
        </w:tc>
      </w:tr>
      <w:tr w:rsidR="004A3C28" w:rsidRPr="00714C76" w:rsidTr="004A3C28">
        <w:trPr>
          <w:trHeight w:val="250"/>
          <w:jc w:val="center"/>
        </w:trPr>
        <w:tc>
          <w:tcPr>
            <w:tcW w:w="910" w:type="pct"/>
            <w:shd w:val="clear" w:color="auto" w:fill="auto"/>
            <w:vAlign w:val="center"/>
          </w:tcPr>
          <w:p w:rsidR="004A3C28" w:rsidRPr="00714C76" w:rsidRDefault="004A3C28" w:rsidP="009A20C0">
            <w:pPr>
              <w:autoSpaceDE w:val="0"/>
              <w:autoSpaceDN w:val="0"/>
              <w:adjustRightInd w:val="0"/>
              <w:ind w:right="-93"/>
              <w:rPr>
                <w:rFonts w:ascii="Arial" w:hAnsi="Arial" w:cs="Arial"/>
                <w:b/>
                <w:bCs/>
                <w:color w:val="000000"/>
                <w:sz w:val="16"/>
              </w:rPr>
            </w:pPr>
            <w:r>
              <w:rPr>
                <w:rFonts w:ascii="Arial" w:hAnsi="Arial" w:cs="Arial"/>
                <w:b/>
                <w:bCs/>
                <w:color w:val="000000"/>
                <w:sz w:val="16"/>
                <w:szCs w:val="16"/>
              </w:rPr>
              <w:t>CONACYT</w:t>
            </w:r>
          </w:p>
        </w:tc>
        <w:tc>
          <w:tcPr>
            <w:tcW w:w="1115"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21,289,517.00 </w:t>
            </w:r>
          </w:p>
        </w:tc>
        <w:tc>
          <w:tcPr>
            <w:tcW w:w="899" w:type="pct"/>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   </w:t>
            </w:r>
          </w:p>
        </w:tc>
        <w:tc>
          <w:tcPr>
            <w:tcW w:w="992" w:type="pct"/>
            <w:shd w:val="clear" w:color="auto" w:fill="auto"/>
            <w:vAlign w:val="center"/>
          </w:tcPr>
          <w:p w:rsidR="004A3C28" w:rsidRPr="00714C76" w:rsidRDefault="004A3C28" w:rsidP="009A20C0">
            <w:pPr>
              <w:ind w:right="-93"/>
              <w:jc w:val="right"/>
              <w:rPr>
                <w:rFonts w:ascii="Arial" w:hAnsi="Arial" w:cs="Arial"/>
                <w:b/>
                <w:bCs/>
                <w:color w:val="000000"/>
                <w:sz w:val="16"/>
                <w:szCs w:val="18"/>
              </w:rPr>
            </w:pPr>
            <w:r>
              <w:rPr>
                <w:rFonts w:ascii="Arial" w:hAnsi="Arial" w:cs="Arial"/>
                <w:b/>
                <w:bCs/>
                <w:color w:val="000000"/>
                <w:sz w:val="16"/>
                <w:szCs w:val="16"/>
              </w:rPr>
              <w:t xml:space="preserve">                     -   </w:t>
            </w:r>
          </w:p>
        </w:tc>
        <w:tc>
          <w:tcPr>
            <w:tcW w:w="1084"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szCs w:val="18"/>
              </w:rPr>
            </w:pPr>
            <w:r>
              <w:rPr>
                <w:rFonts w:ascii="Arial" w:hAnsi="Arial" w:cs="Arial"/>
                <w:b/>
                <w:bCs/>
                <w:color w:val="000000"/>
                <w:sz w:val="16"/>
                <w:szCs w:val="16"/>
              </w:rPr>
              <w:t xml:space="preserve">     21,289,517.00 </w:t>
            </w:r>
          </w:p>
        </w:tc>
      </w:tr>
      <w:tr w:rsidR="004A3C28" w:rsidRPr="00714C76" w:rsidTr="004A3C28">
        <w:trPr>
          <w:trHeight w:val="250"/>
          <w:jc w:val="center"/>
        </w:trPr>
        <w:tc>
          <w:tcPr>
            <w:tcW w:w="910" w:type="pct"/>
            <w:shd w:val="clear" w:color="auto" w:fill="auto"/>
            <w:vAlign w:val="center"/>
          </w:tcPr>
          <w:p w:rsidR="004A3C28" w:rsidRPr="00714C76" w:rsidRDefault="004A3C28" w:rsidP="009A20C0">
            <w:pPr>
              <w:autoSpaceDE w:val="0"/>
              <w:autoSpaceDN w:val="0"/>
              <w:adjustRightInd w:val="0"/>
              <w:ind w:right="-93"/>
              <w:rPr>
                <w:rFonts w:ascii="Arial" w:hAnsi="Arial" w:cs="Arial"/>
                <w:b/>
                <w:bCs/>
                <w:color w:val="000000"/>
                <w:sz w:val="16"/>
              </w:rPr>
            </w:pPr>
            <w:r>
              <w:rPr>
                <w:rFonts w:ascii="Arial" w:hAnsi="Arial" w:cs="Arial"/>
                <w:b/>
                <w:bCs/>
                <w:color w:val="000000"/>
                <w:sz w:val="16"/>
                <w:szCs w:val="16"/>
              </w:rPr>
              <w:t>FORTASEG</w:t>
            </w:r>
          </w:p>
        </w:tc>
        <w:tc>
          <w:tcPr>
            <w:tcW w:w="1115"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73,767,967.50 </w:t>
            </w:r>
          </w:p>
        </w:tc>
        <w:tc>
          <w:tcPr>
            <w:tcW w:w="899" w:type="pct"/>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14,753,593.50 </w:t>
            </w:r>
          </w:p>
        </w:tc>
        <w:tc>
          <w:tcPr>
            <w:tcW w:w="992" w:type="pct"/>
            <w:shd w:val="clear" w:color="auto" w:fill="auto"/>
            <w:vAlign w:val="center"/>
          </w:tcPr>
          <w:p w:rsidR="004A3C28" w:rsidRPr="00714C76" w:rsidRDefault="004A3C28" w:rsidP="009A20C0">
            <w:pPr>
              <w:ind w:right="-93"/>
              <w:jc w:val="right"/>
              <w:rPr>
                <w:rFonts w:ascii="Arial" w:hAnsi="Arial" w:cs="Arial"/>
                <w:b/>
                <w:bCs/>
                <w:color w:val="000000"/>
                <w:sz w:val="16"/>
                <w:szCs w:val="18"/>
              </w:rPr>
            </w:pPr>
            <w:r>
              <w:rPr>
                <w:rFonts w:ascii="Arial" w:hAnsi="Arial" w:cs="Arial"/>
                <w:b/>
                <w:bCs/>
                <w:color w:val="000000"/>
                <w:sz w:val="16"/>
                <w:szCs w:val="16"/>
              </w:rPr>
              <w:t> </w:t>
            </w:r>
          </w:p>
        </w:tc>
        <w:tc>
          <w:tcPr>
            <w:tcW w:w="1084"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szCs w:val="18"/>
              </w:rPr>
            </w:pPr>
            <w:r>
              <w:rPr>
                <w:rFonts w:ascii="Arial" w:hAnsi="Arial" w:cs="Arial"/>
                <w:b/>
                <w:bCs/>
                <w:color w:val="000000"/>
                <w:sz w:val="16"/>
                <w:szCs w:val="16"/>
              </w:rPr>
              <w:t xml:space="preserve">     59,014,374.00 </w:t>
            </w:r>
          </w:p>
        </w:tc>
      </w:tr>
      <w:tr w:rsidR="004A3C28" w:rsidRPr="00714C76" w:rsidTr="004A3C28">
        <w:trPr>
          <w:trHeight w:val="250"/>
          <w:jc w:val="center"/>
        </w:trPr>
        <w:tc>
          <w:tcPr>
            <w:tcW w:w="910" w:type="pct"/>
            <w:shd w:val="clear" w:color="auto" w:fill="auto"/>
            <w:vAlign w:val="center"/>
          </w:tcPr>
          <w:p w:rsidR="004A3C28" w:rsidRPr="00714C76" w:rsidRDefault="004A3C28" w:rsidP="009A20C0">
            <w:pPr>
              <w:autoSpaceDE w:val="0"/>
              <w:autoSpaceDN w:val="0"/>
              <w:adjustRightInd w:val="0"/>
              <w:ind w:right="-93"/>
              <w:rPr>
                <w:rFonts w:ascii="Arial" w:hAnsi="Arial" w:cs="Arial"/>
                <w:b/>
                <w:bCs/>
                <w:color w:val="000000"/>
                <w:sz w:val="16"/>
              </w:rPr>
            </w:pPr>
            <w:r>
              <w:rPr>
                <w:rFonts w:ascii="Arial" w:hAnsi="Arial" w:cs="Arial"/>
                <w:b/>
                <w:bCs/>
                <w:color w:val="000000"/>
                <w:sz w:val="16"/>
                <w:szCs w:val="16"/>
              </w:rPr>
              <w:t>ISN</w:t>
            </w:r>
          </w:p>
        </w:tc>
        <w:tc>
          <w:tcPr>
            <w:tcW w:w="1115"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2,778,594.79 </w:t>
            </w:r>
          </w:p>
        </w:tc>
        <w:tc>
          <w:tcPr>
            <w:tcW w:w="899" w:type="pct"/>
            <w:vAlign w:val="center"/>
          </w:tcPr>
          <w:p w:rsidR="004A3C28" w:rsidRPr="00714C76" w:rsidRDefault="004A3C28" w:rsidP="009A20C0">
            <w:pPr>
              <w:autoSpaceDE w:val="0"/>
              <w:autoSpaceDN w:val="0"/>
              <w:adjustRightInd w:val="0"/>
              <w:ind w:right="-93"/>
              <w:jc w:val="right"/>
              <w:rPr>
                <w:rFonts w:ascii="Arial" w:hAnsi="Arial" w:cs="Arial"/>
                <w:b/>
                <w:bCs/>
                <w:color w:val="000000"/>
                <w:sz w:val="16"/>
              </w:rPr>
            </w:pPr>
            <w:r>
              <w:rPr>
                <w:rFonts w:ascii="Arial" w:hAnsi="Arial" w:cs="Arial"/>
                <w:b/>
                <w:bCs/>
                <w:color w:val="000000"/>
                <w:sz w:val="16"/>
                <w:szCs w:val="16"/>
              </w:rPr>
              <w:t xml:space="preserve">                       -   </w:t>
            </w:r>
          </w:p>
        </w:tc>
        <w:tc>
          <w:tcPr>
            <w:tcW w:w="992"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szCs w:val="18"/>
              </w:rPr>
            </w:pPr>
            <w:r>
              <w:rPr>
                <w:rFonts w:ascii="Arial" w:hAnsi="Arial" w:cs="Arial"/>
                <w:b/>
                <w:bCs/>
                <w:color w:val="000000"/>
                <w:sz w:val="16"/>
                <w:szCs w:val="16"/>
              </w:rPr>
              <w:t xml:space="preserve">   2,778,594.79 </w:t>
            </w:r>
          </w:p>
        </w:tc>
        <w:tc>
          <w:tcPr>
            <w:tcW w:w="1084" w:type="pct"/>
            <w:shd w:val="clear" w:color="auto" w:fill="auto"/>
            <w:vAlign w:val="center"/>
          </w:tcPr>
          <w:p w:rsidR="004A3C28" w:rsidRPr="00714C76" w:rsidRDefault="004A3C28" w:rsidP="009A20C0">
            <w:pPr>
              <w:autoSpaceDE w:val="0"/>
              <w:autoSpaceDN w:val="0"/>
              <w:adjustRightInd w:val="0"/>
              <w:ind w:right="-93"/>
              <w:jc w:val="right"/>
              <w:rPr>
                <w:rFonts w:ascii="Arial" w:hAnsi="Arial" w:cs="Arial"/>
                <w:b/>
                <w:bCs/>
                <w:color w:val="000000"/>
                <w:sz w:val="16"/>
                <w:szCs w:val="18"/>
              </w:rPr>
            </w:pPr>
            <w:r>
              <w:rPr>
                <w:rFonts w:ascii="Arial" w:hAnsi="Arial" w:cs="Arial"/>
                <w:b/>
                <w:bCs/>
                <w:color w:val="000000"/>
                <w:sz w:val="16"/>
                <w:szCs w:val="16"/>
              </w:rPr>
              <w:t xml:space="preserve">                         -   </w:t>
            </w:r>
          </w:p>
        </w:tc>
      </w:tr>
      <w:tr w:rsidR="004A3C28" w:rsidRPr="00714C76" w:rsidTr="004A3C28">
        <w:trPr>
          <w:trHeight w:val="250"/>
          <w:jc w:val="center"/>
        </w:trPr>
        <w:tc>
          <w:tcPr>
            <w:tcW w:w="910" w:type="pct"/>
            <w:shd w:val="clear" w:color="auto" w:fill="BFBFBF" w:themeFill="background1" w:themeFillShade="BF"/>
            <w:vAlign w:val="center"/>
          </w:tcPr>
          <w:p w:rsidR="004A3C28" w:rsidRPr="00714C76" w:rsidRDefault="004A3C28" w:rsidP="009A20C0">
            <w:pPr>
              <w:autoSpaceDE w:val="0"/>
              <w:autoSpaceDN w:val="0"/>
              <w:adjustRightInd w:val="0"/>
              <w:ind w:right="-93"/>
              <w:jc w:val="center"/>
              <w:rPr>
                <w:rFonts w:ascii="Arial" w:hAnsi="Arial" w:cs="Arial"/>
                <w:b/>
                <w:bCs/>
                <w:color w:val="000000"/>
                <w:sz w:val="16"/>
              </w:rPr>
            </w:pPr>
            <w:r>
              <w:rPr>
                <w:rFonts w:ascii="Arial" w:hAnsi="Arial" w:cs="Arial"/>
                <w:b/>
                <w:bCs/>
                <w:color w:val="000000"/>
                <w:sz w:val="16"/>
                <w:szCs w:val="16"/>
              </w:rPr>
              <w:t>Totales</w:t>
            </w:r>
          </w:p>
        </w:tc>
        <w:tc>
          <w:tcPr>
            <w:tcW w:w="1115" w:type="pct"/>
            <w:shd w:val="clear" w:color="auto" w:fill="BFBFBF" w:themeFill="background1" w:themeFillShade="BF"/>
            <w:vAlign w:val="center"/>
          </w:tcPr>
          <w:p w:rsidR="004A3C28" w:rsidRPr="00714C76" w:rsidRDefault="004A3C28" w:rsidP="009A20C0">
            <w:pPr>
              <w:autoSpaceDE w:val="0"/>
              <w:autoSpaceDN w:val="0"/>
              <w:adjustRightInd w:val="0"/>
              <w:ind w:right="-93"/>
              <w:rPr>
                <w:rFonts w:ascii="Arial" w:hAnsi="Arial" w:cs="Arial"/>
                <w:b/>
                <w:bCs/>
                <w:color w:val="000000"/>
                <w:sz w:val="16"/>
                <w:szCs w:val="18"/>
              </w:rPr>
            </w:pPr>
            <w:r>
              <w:rPr>
                <w:rFonts w:ascii="Arial" w:hAnsi="Arial" w:cs="Arial"/>
                <w:b/>
                <w:bCs/>
                <w:color w:val="000000"/>
                <w:sz w:val="16"/>
                <w:szCs w:val="16"/>
              </w:rPr>
              <w:t xml:space="preserve"> 161,878,166.34 </w:t>
            </w:r>
          </w:p>
        </w:tc>
        <w:tc>
          <w:tcPr>
            <w:tcW w:w="899" w:type="pct"/>
            <w:shd w:val="clear" w:color="auto" w:fill="BFBFBF" w:themeFill="background1" w:themeFillShade="BF"/>
            <w:vAlign w:val="center"/>
          </w:tcPr>
          <w:p w:rsidR="004A3C28" w:rsidRPr="00714C76" w:rsidRDefault="004A3C28" w:rsidP="009A20C0">
            <w:pPr>
              <w:autoSpaceDE w:val="0"/>
              <w:autoSpaceDN w:val="0"/>
              <w:adjustRightInd w:val="0"/>
              <w:ind w:right="-93"/>
              <w:rPr>
                <w:rFonts w:ascii="Arial" w:hAnsi="Arial" w:cs="Arial"/>
                <w:b/>
                <w:bCs/>
                <w:color w:val="000000"/>
                <w:sz w:val="16"/>
              </w:rPr>
            </w:pPr>
            <w:r>
              <w:rPr>
                <w:rFonts w:ascii="Arial" w:hAnsi="Arial" w:cs="Arial"/>
                <w:b/>
                <w:bCs/>
                <w:color w:val="000000"/>
                <w:sz w:val="16"/>
                <w:szCs w:val="16"/>
              </w:rPr>
              <w:t xml:space="preserve">   27,001,809.82 </w:t>
            </w:r>
          </w:p>
        </w:tc>
        <w:tc>
          <w:tcPr>
            <w:tcW w:w="992" w:type="pct"/>
            <w:shd w:val="clear" w:color="auto" w:fill="BFBFBF" w:themeFill="background1" w:themeFillShade="BF"/>
            <w:vAlign w:val="center"/>
          </w:tcPr>
          <w:p w:rsidR="004A3C28" w:rsidRPr="00714C76" w:rsidRDefault="004A3C28" w:rsidP="009A20C0">
            <w:pPr>
              <w:autoSpaceDE w:val="0"/>
              <w:autoSpaceDN w:val="0"/>
              <w:adjustRightInd w:val="0"/>
              <w:ind w:right="-93"/>
              <w:rPr>
                <w:rFonts w:ascii="Arial" w:hAnsi="Arial" w:cs="Arial"/>
                <w:b/>
                <w:bCs/>
                <w:color w:val="000000"/>
                <w:sz w:val="16"/>
                <w:szCs w:val="18"/>
              </w:rPr>
            </w:pPr>
            <w:r>
              <w:rPr>
                <w:rFonts w:ascii="Arial" w:hAnsi="Arial" w:cs="Arial"/>
                <w:b/>
                <w:bCs/>
                <w:color w:val="000000"/>
                <w:sz w:val="16"/>
                <w:szCs w:val="16"/>
              </w:rPr>
              <w:t xml:space="preserve">   2,778,594.79 </w:t>
            </w:r>
          </w:p>
        </w:tc>
        <w:tc>
          <w:tcPr>
            <w:tcW w:w="1084" w:type="pct"/>
            <w:shd w:val="clear" w:color="auto" w:fill="BFBFBF" w:themeFill="background1" w:themeFillShade="BF"/>
            <w:vAlign w:val="center"/>
          </w:tcPr>
          <w:p w:rsidR="004A3C28" w:rsidRPr="00714C76" w:rsidRDefault="004A3C28" w:rsidP="009A20C0">
            <w:pPr>
              <w:autoSpaceDE w:val="0"/>
              <w:autoSpaceDN w:val="0"/>
              <w:adjustRightInd w:val="0"/>
              <w:ind w:right="-93"/>
              <w:rPr>
                <w:rFonts w:ascii="Arial" w:hAnsi="Arial" w:cs="Arial"/>
                <w:b/>
                <w:bCs/>
                <w:color w:val="000000"/>
                <w:sz w:val="16"/>
                <w:szCs w:val="18"/>
              </w:rPr>
            </w:pPr>
            <w:r>
              <w:rPr>
                <w:rFonts w:ascii="Arial" w:hAnsi="Arial" w:cs="Arial"/>
                <w:b/>
                <w:bCs/>
                <w:color w:val="000000"/>
                <w:sz w:val="16"/>
                <w:szCs w:val="16"/>
              </w:rPr>
              <w:t xml:space="preserve">   132,097,761.73 </w:t>
            </w:r>
          </w:p>
        </w:tc>
      </w:tr>
    </w:tbl>
    <w:p w:rsidR="004A3C28" w:rsidRPr="008770CF" w:rsidRDefault="004A3C28" w:rsidP="009A20C0">
      <w:pPr>
        <w:ind w:right="-93"/>
        <w:jc w:val="both"/>
        <w:rPr>
          <w:rFonts w:ascii="Arial" w:hAnsi="Arial" w:cs="Arial"/>
          <w:color w:val="000000"/>
          <w:sz w:val="20"/>
          <w:szCs w:val="20"/>
        </w:rPr>
      </w:pPr>
    </w:p>
    <w:p w:rsidR="004A3C28" w:rsidRPr="008770CF" w:rsidRDefault="004A3C28" w:rsidP="009A20C0">
      <w:pPr>
        <w:ind w:right="-93"/>
        <w:jc w:val="both"/>
        <w:rPr>
          <w:rFonts w:ascii="Arial" w:hAnsi="Arial" w:cs="Arial"/>
          <w:color w:val="000000"/>
          <w:sz w:val="20"/>
          <w:szCs w:val="20"/>
        </w:rPr>
      </w:pPr>
      <w:r w:rsidRPr="008770CF">
        <w:rPr>
          <w:rFonts w:ascii="Arial" w:hAnsi="Arial" w:cs="Arial"/>
          <w:b/>
          <w:sz w:val="20"/>
          <w:szCs w:val="20"/>
        </w:rPr>
        <w:t>Artículo 18.-</w:t>
      </w:r>
      <w:r w:rsidRPr="008770CF">
        <w:rPr>
          <w:rFonts w:ascii="Arial" w:hAnsi="Arial" w:cs="Arial"/>
          <w:color w:val="000000"/>
          <w:sz w:val="20"/>
          <w:szCs w:val="20"/>
        </w:rPr>
        <w:t xml:space="preserve"> Las asignaciones contempladas en el presente presupuesto de egresos para otorgarse a organismos de la sociedad civil para el ejercicio fiscal 2016, son las siguientes:</w:t>
      </w:r>
    </w:p>
    <w:p w:rsidR="004A3C28" w:rsidRPr="003F3712" w:rsidRDefault="004A3C28" w:rsidP="009A20C0">
      <w:pPr>
        <w:ind w:right="-93"/>
        <w:jc w:val="both"/>
        <w:rPr>
          <w:rFonts w:ascii="Arial" w:hAnsi="Arial" w:cs="Arial"/>
          <w:color w:val="000000"/>
        </w:rPr>
      </w:pPr>
    </w:p>
    <w:tbl>
      <w:tblPr>
        <w:tblW w:w="8709" w:type="dxa"/>
        <w:tblInd w:w="70" w:type="dxa"/>
        <w:tblCellMar>
          <w:left w:w="70" w:type="dxa"/>
          <w:right w:w="70" w:type="dxa"/>
        </w:tblCellMar>
        <w:tblLook w:val="04A0" w:firstRow="1" w:lastRow="0" w:firstColumn="1" w:lastColumn="0" w:noHBand="0" w:noVBand="1"/>
      </w:tblPr>
      <w:tblGrid>
        <w:gridCol w:w="5165"/>
        <w:gridCol w:w="3544"/>
      </w:tblGrid>
      <w:tr w:rsidR="004A3C28" w:rsidRPr="001E71A1" w:rsidTr="004A3C28">
        <w:trPr>
          <w:trHeight w:val="606"/>
        </w:trPr>
        <w:tc>
          <w:tcPr>
            <w:tcW w:w="516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A3C28" w:rsidRPr="008770CF" w:rsidRDefault="004A3C28" w:rsidP="009A20C0">
            <w:pPr>
              <w:ind w:right="-93"/>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Partida/Nombre del Organismo de la Sociedad Civil</w:t>
            </w:r>
          </w:p>
        </w:tc>
        <w:tc>
          <w:tcPr>
            <w:tcW w:w="3544" w:type="dxa"/>
            <w:tcBorders>
              <w:top w:val="single" w:sz="8" w:space="0" w:color="auto"/>
              <w:left w:val="nil"/>
              <w:bottom w:val="single" w:sz="8" w:space="0" w:color="auto"/>
              <w:right w:val="single" w:sz="8" w:space="0" w:color="auto"/>
            </w:tcBorders>
            <w:shd w:val="clear" w:color="auto" w:fill="auto"/>
            <w:vAlign w:val="center"/>
            <w:hideMark/>
          </w:tcPr>
          <w:p w:rsidR="004A3C28" w:rsidRPr="008770CF" w:rsidRDefault="004A3C28" w:rsidP="009A20C0">
            <w:pPr>
              <w:ind w:right="-93"/>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Presupuesto Aprobado</w:t>
            </w:r>
          </w:p>
        </w:tc>
      </w:tr>
      <w:tr w:rsidR="004A3C28" w:rsidRPr="001E71A1" w:rsidTr="004A3C28">
        <w:trPr>
          <w:trHeight w:val="119"/>
        </w:trPr>
        <w:tc>
          <w:tcPr>
            <w:tcW w:w="5165"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9A20C0">
            <w:pPr>
              <w:ind w:right="-93"/>
              <w:jc w:val="both"/>
              <w:rPr>
                <w:rFonts w:ascii="Arial" w:hAnsi="Arial" w:cs="Arial"/>
                <w:color w:val="000000"/>
                <w:sz w:val="20"/>
                <w:szCs w:val="20"/>
                <w:lang w:eastAsia="es-MX"/>
              </w:rPr>
            </w:pPr>
            <w:r w:rsidRPr="008770CF">
              <w:rPr>
                <w:rFonts w:ascii="Arial" w:hAnsi="Arial" w:cs="Arial"/>
                <w:color w:val="000000"/>
                <w:sz w:val="20"/>
                <w:szCs w:val="20"/>
                <w:lang w:eastAsia="es-MX"/>
              </w:rPr>
              <w:t>Asociaciones Civiles</w:t>
            </w:r>
          </w:p>
        </w:tc>
        <w:tc>
          <w:tcPr>
            <w:tcW w:w="3544"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9A20C0">
            <w:pPr>
              <w:ind w:right="-93"/>
              <w:jc w:val="right"/>
              <w:rPr>
                <w:rFonts w:ascii="Arial" w:hAnsi="Arial" w:cs="Arial"/>
                <w:color w:val="000000"/>
                <w:sz w:val="20"/>
                <w:szCs w:val="20"/>
                <w:lang w:eastAsia="es-MX"/>
              </w:rPr>
            </w:pPr>
            <w:r w:rsidRPr="008770CF">
              <w:rPr>
                <w:rFonts w:ascii="Arial" w:hAnsi="Arial" w:cs="Arial"/>
                <w:color w:val="000000"/>
                <w:sz w:val="20"/>
                <w:szCs w:val="20"/>
                <w:lang w:eastAsia="es-MX"/>
              </w:rPr>
              <w:t>11,989,291.62</w:t>
            </w:r>
          </w:p>
        </w:tc>
      </w:tr>
      <w:tr w:rsidR="004A3C28" w:rsidRPr="001E71A1" w:rsidTr="004A3C28">
        <w:trPr>
          <w:trHeight w:val="136"/>
        </w:trPr>
        <w:tc>
          <w:tcPr>
            <w:tcW w:w="5165"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9A20C0">
            <w:pPr>
              <w:ind w:right="-93"/>
              <w:jc w:val="both"/>
              <w:rPr>
                <w:rFonts w:ascii="Arial" w:hAnsi="Arial" w:cs="Arial"/>
                <w:color w:val="000000"/>
                <w:sz w:val="20"/>
                <w:szCs w:val="20"/>
                <w:lang w:eastAsia="es-MX"/>
              </w:rPr>
            </w:pPr>
            <w:r w:rsidRPr="008770CF">
              <w:rPr>
                <w:rFonts w:ascii="Arial" w:hAnsi="Arial" w:cs="Arial"/>
                <w:color w:val="000000"/>
                <w:sz w:val="20"/>
                <w:szCs w:val="20"/>
                <w:lang w:eastAsia="es-MX"/>
              </w:rPr>
              <w:t>Cámaras Nacionales</w:t>
            </w:r>
          </w:p>
        </w:tc>
        <w:tc>
          <w:tcPr>
            <w:tcW w:w="3544"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9A20C0">
            <w:pPr>
              <w:ind w:right="-93"/>
              <w:jc w:val="right"/>
              <w:rPr>
                <w:rFonts w:ascii="Arial" w:hAnsi="Arial" w:cs="Arial"/>
                <w:color w:val="000000"/>
                <w:sz w:val="20"/>
                <w:szCs w:val="20"/>
                <w:lang w:eastAsia="es-MX"/>
              </w:rPr>
            </w:pPr>
            <w:r w:rsidRPr="008770CF">
              <w:rPr>
                <w:rFonts w:ascii="Arial" w:hAnsi="Arial" w:cs="Arial"/>
                <w:color w:val="000000"/>
                <w:sz w:val="20"/>
                <w:szCs w:val="20"/>
                <w:lang w:eastAsia="es-MX"/>
              </w:rPr>
              <w:t>1,893,747.00</w:t>
            </w:r>
          </w:p>
        </w:tc>
      </w:tr>
      <w:tr w:rsidR="004A3C28" w:rsidRPr="001E71A1" w:rsidTr="004A3C28">
        <w:trPr>
          <w:trHeight w:val="315"/>
        </w:trPr>
        <w:tc>
          <w:tcPr>
            <w:tcW w:w="5165"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9A20C0">
            <w:pPr>
              <w:ind w:right="-93"/>
              <w:jc w:val="both"/>
              <w:rPr>
                <w:rFonts w:ascii="Arial" w:hAnsi="Arial" w:cs="Arial"/>
                <w:color w:val="000000"/>
                <w:sz w:val="20"/>
                <w:szCs w:val="20"/>
                <w:lang w:eastAsia="es-MX"/>
              </w:rPr>
            </w:pPr>
            <w:r w:rsidRPr="008770CF">
              <w:rPr>
                <w:rFonts w:ascii="Arial" w:hAnsi="Arial" w:cs="Arial"/>
                <w:color w:val="000000"/>
                <w:sz w:val="20"/>
                <w:szCs w:val="20"/>
                <w:lang w:eastAsia="es-MX"/>
              </w:rPr>
              <w:t>A.B.P.</w:t>
            </w:r>
          </w:p>
        </w:tc>
        <w:tc>
          <w:tcPr>
            <w:tcW w:w="3544"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9A20C0">
            <w:pPr>
              <w:ind w:right="-93"/>
              <w:jc w:val="right"/>
              <w:rPr>
                <w:rFonts w:ascii="Arial" w:hAnsi="Arial" w:cs="Arial"/>
                <w:color w:val="000000"/>
                <w:sz w:val="20"/>
                <w:szCs w:val="20"/>
                <w:lang w:eastAsia="es-MX"/>
              </w:rPr>
            </w:pPr>
            <w:r w:rsidRPr="008770CF">
              <w:rPr>
                <w:rFonts w:ascii="Arial" w:hAnsi="Arial" w:cs="Arial"/>
                <w:color w:val="000000"/>
                <w:sz w:val="20"/>
                <w:szCs w:val="20"/>
                <w:lang w:eastAsia="es-MX"/>
              </w:rPr>
              <w:t>160,000.00</w:t>
            </w:r>
          </w:p>
        </w:tc>
      </w:tr>
      <w:tr w:rsidR="004A3C28" w:rsidRPr="001E71A1" w:rsidTr="004A3C28">
        <w:trPr>
          <w:trHeight w:val="102"/>
        </w:trPr>
        <w:tc>
          <w:tcPr>
            <w:tcW w:w="5165"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9A20C0">
            <w:pPr>
              <w:ind w:right="-93"/>
              <w:jc w:val="both"/>
              <w:rPr>
                <w:rFonts w:ascii="Arial" w:hAnsi="Arial" w:cs="Arial"/>
                <w:color w:val="000000"/>
                <w:sz w:val="20"/>
                <w:szCs w:val="20"/>
                <w:lang w:eastAsia="es-MX"/>
              </w:rPr>
            </w:pPr>
            <w:r w:rsidRPr="008770CF">
              <w:rPr>
                <w:rFonts w:ascii="Arial" w:hAnsi="Arial" w:cs="Arial"/>
                <w:color w:val="000000"/>
                <w:sz w:val="20"/>
                <w:szCs w:val="20"/>
                <w:lang w:eastAsia="es-MX"/>
              </w:rPr>
              <w:t>Asociaciones Religiosas</w:t>
            </w:r>
          </w:p>
        </w:tc>
        <w:tc>
          <w:tcPr>
            <w:tcW w:w="3544"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9A20C0">
            <w:pPr>
              <w:ind w:right="-93"/>
              <w:jc w:val="right"/>
              <w:rPr>
                <w:rFonts w:ascii="Arial" w:hAnsi="Arial" w:cs="Arial"/>
                <w:color w:val="000000"/>
                <w:sz w:val="20"/>
                <w:szCs w:val="20"/>
                <w:lang w:eastAsia="es-MX"/>
              </w:rPr>
            </w:pPr>
            <w:r w:rsidRPr="008770CF">
              <w:rPr>
                <w:rFonts w:ascii="Arial" w:hAnsi="Arial" w:cs="Arial"/>
                <w:color w:val="000000"/>
                <w:sz w:val="20"/>
                <w:szCs w:val="20"/>
                <w:lang w:eastAsia="es-MX"/>
              </w:rPr>
              <w:t>0.00</w:t>
            </w:r>
          </w:p>
        </w:tc>
      </w:tr>
      <w:tr w:rsidR="004A3C28" w:rsidRPr="001E71A1" w:rsidTr="004A3C28">
        <w:trPr>
          <w:trHeight w:val="315"/>
        </w:trPr>
        <w:tc>
          <w:tcPr>
            <w:tcW w:w="5165" w:type="dxa"/>
            <w:tcBorders>
              <w:top w:val="nil"/>
              <w:left w:val="single" w:sz="8" w:space="0" w:color="auto"/>
              <w:bottom w:val="single" w:sz="8" w:space="0" w:color="auto"/>
              <w:right w:val="single" w:sz="8" w:space="0" w:color="auto"/>
            </w:tcBorders>
            <w:shd w:val="clear" w:color="auto" w:fill="auto"/>
            <w:vAlign w:val="center"/>
            <w:hideMark/>
          </w:tcPr>
          <w:p w:rsidR="004A3C28" w:rsidRPr="008770CF" w:rsidRDefault="004A3C28" w:rsidP="009A20C0">
            <w:pPr>
              <w:ind w:right="-93"/>
              <w:jc w:val="center"/>
              <w:rPr>
                <w:rFonts w:ascii="Arial" w:hAnsi="Arial" w:cs="Arial"/>
                <w:b/>
                <w:bCs/>
                <w:color w:val="000000"/>
                <w:sz w:val="20"/>
                <w:szCs w:val="20"/>
                <w:lang w:eastAsia="es-MX"/>
              </w:rPr>
            </w:pPr>
            <w:r w:rsidRPr="008770CF">
              <w:rPr>
                <w:rFonts w:ascii="Arial" w:hAnsi="Arial" w:cs="Arial"/>
                <w:b/>
                <w:bCs/>
                <w:color w:val="000000"/>
                <w:sz w:val="20"/>
                <w:szCs w:val="20"/>
                <w:lang w:eastAsia="es-MX"/>
              </w:rPr>
              <w:t>Total</w:t>
            </w:r>
          </w:p>
        </w:tc>
        <w:tc>
          <w:tcPr>
            <w:tcW w:w="3544" w:type="dxa"/>
            <w:tcBorders>
              <w:top w:val="nil"/>
              <w:left w:val="nil"/>
              <w:bottom w:val="single" w:sz="8" w:space="0" w:color="auto"/>
              <w:right w:val="single" w:sz="8" w:space="0" w:color="auto"/>
            </w:tcBorders>
            <w:shd w:val="clear" w:color="auto" w:fill="auto"/>
            <w:vAlign w:val="center"/>
            <w:hideMark/>
          </w:tcPr>
          <w:p w:rsidR="004A3C28" w:rsidRPr="008770CF" w:rsidRDefault="004A3C28" w:rsidP="009A20C0">
            <w:pPr>
              <w:ind w:right="-93"/>
              <w:jc w:val="right"/>
              <w:rPr>
                <w:rFonts w:ascii="Arial" w:hAnsi="Arial" w:cs="Arial"/>
                <w:b/>
                <w:bCs/>
                <w:color w:val="000000"/>
                <w:sz w:val="20"/>
                <w:szCs w:val="20"/>
                <w:lang w:eastAsia="es-MX"/>
              </w:rPr>
            </w:pPr>
            <w:r w:rsidRPr="008770CF">
              <w:rPr>
                <w:rFonts w:ascii="Arial" w:hAnsi="Arial" w:cs="Arial"/>
                <w:b/>
                <w:bCs/>
                <w:color w:val="000000"/>
                <w:sz w:val="20"/>
                <w:szCs w:val="20"/>
                <w:lang w:eastAsia="es-MX"/>
              </w:rPr>
              <w:t>$14,043,038.62</w:t>
            </w:r>
          </w:p>
        </w:tc>
      </w:tr>
    </w:tbl>
    <w:p w:rsidR="004A3C28" w:rsidRDefault="004A3C28" w:rsidP="009A20C0">
      <w:pPr>
        <w:pStyle w:val="Prrafodelista"/>
        <w:ind w:left="0" w:right="-93"/>
        <w:jc w:val="both"/>
        <w:rPr>
          <w:rFonts w:ascii="Arial" w:hAnsi="Arial" w:cs="Arial"/>
          <w:color w:val="000000"/>
        </w:rPr>
      </w:pPr>
    </w:p>
    <w:p w:rsidR="004A3C28" w:rsidRPr="002708DE" w:rsidRDefault="004A3C28" w:rsidP="009A20C0">
      <w:pPr>
        <w:pStyle w:val="Prrafodelista"/>
        <w:ind w:left="0" w:right="-93"/>
        <w:jc w:val="both"/>
        <w:rPr>
          <w:rFonts w:ascii="Arial" w:hAnsi="Arial" w:cs="Arial"/>
          <w:color w:val="000000"/>
          <w:sz w:val="20"/>
        </w:rPr>
      </w:pPr>
      <w:r w:rsidRPr="002708DE">
        <w:rPr>
          <w:rFonts w:ascii="Arial" w:hAnsi="Arial" w:cs="Arial"/>
          <w:b/>
          <w:sz w:val="20"/>
        </w:rPr>
        <w:t>Artículo 19.-</w:t>
      </w:r>
      <w:r w:rsidRPr="002708DE">
        <w:rPr>
          <w:rFonts w:ascii="Arial" w:hAnsi="Arial" w:cs="Arial"/>
          <w:color w:val="000000"/>
          <w:sz w:val="20"/>
        </w:rPr>
        <w:t xml:space="preserve"> Las erogaciones previstas en el presente presupuesto para otorgar subsidios y ayudas sociales, se distribuyen conforme a las siguientes tablas:</w:t>
      </w:r>
    </w:p>
    <w:p w:rsidR="004A3C28" w:rsidRPr="002708DE" w:rsidRDefault="004A3C28" w:rsidP="009A20C0">
      <w:pPr>
        <w:pStyle w:val="Prrafodelista"/>
        <w:ind w:left="0" w:right="-93"/>
        <w:jc w:val="both"/>
        <w:rPr>
          <w:rFonts w:ascii="Arial" w:hAnsi="Arial" w:cs="Arial"/>
          <w:color w:val="000000"/>
          <w:sz w:val="20"/>
        </w:rPr>
      </w:pPr>
    </w:p>
    <w:tbl>
      <w:tblPr>
        <w:tblW w:w="8992" w:type="dxa"/>
        <w:tblInd w:w="70" w:type="dxa"/>
        <w:tblCellMar>
          <w:left w:w="70" w:type="dxa"/>
          <w:right w:w="70" w:type="dxa"/>
        </w:tblCellMar>
        <w:tblLook w:val="04A0" w:firstRow="1" w:lastRow="0" w:firstColumn="1" w:lastColumn="0" w:noHBand="0" w:noVBand="1"/>
      </w:tblPr>
      <w:tblGrid>
        <w:gridCol w:w="2815"/>
        <w:gridCol w:w="1421"/>
        <w:gridCol w:w="2528"/>
        <w:gridCol w:w="2228"/>
      </w:tblGrid>
      <w:tr w:rsidR="004A3C28" w:rsidRPr="001E71A1" w:rsidTr="008770CF">
        <w:trPr>
          <w:trHeight w:val="315"/>
        </w:trPr>
        <w:tc>
          <w:tcPr>
            <w:tcW w:w="8992" w:type="dxa"/>
            <w:gridSpan w:val="4"/>
            <w:tcBorders>
              <w:top w:val="single" w:sz="8" w:space="0" w:color="auto"/>
              <w:left w:val="single" w:sz="8" w:space="0" w:color="auto"/>
              <w:bottom w:val="single" w:sz="8" w:space="0" w:color="auto"/>
              <w:right w:val="nil"/>
            </w:tcBorders>
            <w:shd w:val="clear" w:color="000000" w:fill="BFBFBF"/>
            <w:vAlign w:val="center"/>
            <w:hideMark/>
          </w:tcPr>
          <w:p w:rsidR="004A3C28" w:rsidRPr="001E71A1" w:rsidRDefault="004A3C28" w:rsidP="008770CF">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4300 SUBSIDIOS Y SUBVENCIONES</w:t>
            </w:r>
          </w:p>
        </w:tc>
      </w:tr>
      <w:tr w:rsidR="004A3C28" w:rsidRPr="001E71A1" w:rsidTr="008770CF">
        <w:trPr>
          <w:trHeight w:val="315"/>
        </w:trPr>
        <w:tc>
          <w:tcPr>
            <w:tcW w:w="2815" w:type="dxa"/>
            <w:tcBorders>
              <w:top w:val="nil"/>
              <w:left w:val="single" w:sz="8" w:space="0" w:color="auto"/>
              <w:bottom w:val="single" w:sz="8" w:space="0" w:color="auto"/>
              <w:right w:val="single" w:sz="8" w:space="0" w:color="auto"/>
            </w:tcBorders>
            <w:shd w:val="clear" w:color="000000" w:fill="BFBFBF"/>
            <w:vAlign w:val="center"/>
            <w:hideMark/>
          </w:tcPr>
          <w:p w:rsidR="004A3C28" w:rsidRPr="001E71A1" w:rsidRDefault="004A3C28" w:rsidP="008770CF">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Subsidio</w:t>
            </w:r>
          </w:p>
        </w:tc>
        <w:tc>
          <w:tcPr>
            <w:tcW w:w="1421" w:type="dxa"/>
            <w:tcBorders>
              <w:top w:val="nil"/>
              <w:left w:val="nil"/>
              <w:bottom w:val="single" w:sz="8" w:space="0" w:color="auto"/>
              <w:right w:val="single" w:sz="8" w:space="0" w:color="auto"/>
            </w:tcBorders>
            <w:shd w:val="clear" w:color="000000" w:fill="BFBFBF"/>
            <w:noWrap/>
            <w:vAlign w:val="center"/>
            <w:hideMark/>
          </w:tcPr>
          <w:p w:rsidR="004A3C28" w:rsidRPr="001E71A1" w:rsidRDefault="004A3C28" w:rsidP="008770CF">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Beneficiario</w:t>
            </w:r>
          </w:p>
        </w:tc>
        <w:tc>
          <w:tcPr>
            <w:tcW w:w="2528" w:type="dxa"/>
            <w:tcBorders>
              <w:top w:val="single" w:sz="8" w:space="0" w:color="auto"/>
              <w:left w:val="nil"/>
              <w:bottom w:val="single" w:sz="8" w:space="0" w:color="auto"/>
              <w:right w:val="nil"/>
            </w:tcBorders>
            <w:shd w:val="clear" w:color="000000" w:fill="BFBFBF"/>
            <w:noWrap/>
            <w:vAlign w:val="center"/>
            <w:hideMark/>
          </w:tcPr>
          <w:p w:rsidR="004A3C28" w:rsidRPr="001E71A1" w:rsidRDefault="004A3C28" w:rsidP="008770CF">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Tipo</w:t>
            </w:r>
          </w:p>
        </w:tc>
        <w:tc>
          <w:tcPr>
            <w:tcW w:w="2228" w:type="dxa"/>
            <w:tcBorders>
              <w:top w:val="single" w:sz="8" w:space="0" w:color="auto"/>
              <w:left w:val="nil"/>
              <w:bottom w:val="single" w:sz="8" w:space="0" w:color="auto"/>
              <w:right w:val="single" w:sz="4" w:space="0" w:color="auto"/>
            </w:tcBorders>
            <w:shd w:val="clear" w:color="000000" w:fill="BFBFBF"/>
            <w:vAlign w:val="center"/>
            <w:hideMark/>
          </w:tcPr>
          <w:p w:rsidR="004A3C28" w:rsidRPr="001E71A1" w:rsidRDefault="004A3C28" w:rsidP="008770CF">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Presupuesto Aprobado</w:t>
            </w:r>
          </w:p>
        </w:tc>
      </w:tr>
      <w:tr w:rsidR="004A3C28" w:rsidRPr="001E71A1" w:rsidTr="008770CF">
        <w:trPr>
          <w:trHeight w:val="405"/>
        </w:trPr>
        <w:tc>
          <w:tcPr>
            <w:tcW w:w="2815" w:type="dxa"/>
            <w:vMerge w:val="restart"/>
            <w:tcBorders>
              <w:top w:val="nil"/>
              <w:left w:val="single" w:sz="8" w:space="0" w:color="auto"/>
              <w:bottom w:val="single" w:sz="8" w:space="0" w:color="000000"/>
              <w:right w:val="single" w:sz="8" w:space="0" w:color="auto"/>
            </w:tcBorders>
            <w:shd w:val="clear" w:color="auto" w:fill="auto"/>
            <w:vAlign w:val="center"/>
            <w:hideMark/>
          </w:tcPr>
          <w:p w:rsidR="004A3C28" w:rsidRPr="001E71A1" w:rsidRDefault="004A3C28" w:rsidP="008770CF">
            <w:pPr>
              <w:jc w:val="both"/>
              <w:rPr>
                <w:rFonts w:ascii="Arial" w:hAnsi="Arial" w:cs="Arial"/>
                <w:color w:val="000000"/>
                <w:sz w:val="18"/>
                <w:szCs w:val="18"/>
                <w:lang w:eastAsia="es-MX"/>
              </w:rPr>
            </w:pPr>
            <w:r w:rsidRPr="001E71A1">
              <w:rPr>
                <w:rFonts w:ascii="Arial" w:hAnsi="Arial" w:cs="Arial"/>
                <w:color w:val="000000"/>
                <w:sz w:val="18"/>
                <w:szCs w:val="18"/>
                <w:lang w:eastAsia="es-MX"/>
              </w:rPr>
              <w:t>Subsidios para Organismos Descentralizados</w:t>
            </w:r>
          </w:p>
        </w:tc>
        <w:tc>
          <w:tcPr>
            <w:tcW w:w="1421" w:type="dxa"/>
            <w:vMerge w:val="restart"/>
            <w:tcBorders>
              <w:top w:val="nil"/>
              <w:left w:val="single" w:sz="8" w:space="0" w:color="auto"/>
              <w:bottom w:val="single" w:sz="8" w:space="0" w:color="000000"/>
              <w:right w:val="single" w:sz="8" w:space="0" w:color="auto"/>
            </w:tcBorders>
            <w:shd w:val="clear" w:color="auto" w:fill="auto"/>
            <w:vAlign w:val="center"/>
            <w:hideMark/>
          </w:tcPr>
          <w:p w:rsidR="004A3C28" w:rsidRPr="001E71A1" w:rsidRDefault="004A3C28" w:rsidP="008770CF">
            <w:pPr>
              <w:jc w:val="both"/>
              <w:rPr>
                <w:rFonts w:ascii="Arial" w:hAnsi="Arial" w:cs="Arial"/>
                <w:color w:val="000000"/>
                <w:sz w:val="18"/>
                <w:szCs w:val="18"/>
                <w:lang w:eastAsia="es-MX"/>
              </w:rPr>
            </w:pPr>
            <w:r w:rsidRPr="001E71A1">
              <w:rPr>
                <w:rFonts w:ascii="Arial" w:hAnsi="Arial" w:cs="Arial"/>
                <w:color w:val="000000"/>
                <w:sz w:val="18"/>
                <w:szCs w:val="18"/>
                <w:lang w:eastAsia="es-MX"/>
              </w:rPr>
              <w:t>DIF; IMPLAN; TRANSPORTE; CULTURA.</w:t>
            </w:r>
          </w:p>
        </w:tc>
        <w:tc>
          <w:tcPr>
            <w:tcW w:w="2528"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4A3C28" w:rsidRPr="001E71A1" w:rsidRDefault="004A3C28" w:rsidP="008770CF">
            <w:pPr>
              <w:jc w:val="both"/>
              <w:rPr>
                <w:rFonts w:ascii="Arial" w:hAnsi="Arial" w:cs="Arial"/>
                <w:color w:val="000000"/>
                <w:sz w:val="18"/>
                <w:szCs w:val="18"/>
                <w:lang w:eastAsia="es-MX"/>
              </w:rPr>
            </w:pPr>
            <w:r w:rsidRPr="001E71A1">
              <w:rPr>
                <w:rFonts w:ascii="Arial" w:hAnsi="Arial" w:cs="Arial"/>
                <w:color w:val="000000"/>
                <w:sz w:val="18"/>
                <w:szCs w:val="18"/>
                <w:lang w:eastAsia="es-MX"/>
              </w:rPr>
              <w:t>Aportación para Organismos Descentralizados del Municipio para ejecución de sus programas</w:t>
            </w:r>
          </w:p>
        </w:tc>
        <w:tc>
          <w:tcPr>
            <w:tcW w:w="2228" w:type="dxa"/>
            <w:tcBorders>
              <w:top w:val="single" w:sz="8" w:space="0" w:color="auto"/>
              <w:left w:val="single" w:sz="4" w:space="0" w:color="auto"/>
              <w:bottom w:val="nil"/>
              <w:right w:val="single" w:sz="4" w:space="0" w:color="auto"/>
            </w:tcBorders>
            <w:shd w:val="clear" w:color="auto" w:fill="auto"/>
            <w:noWrap/>
            <w:vAlign w:val="center"/>
            <w:hideMark/>
          </w:tcPr>
          <w:p w:rsidR="004A3C28" w:rsidRPr="001E71A1" w:rsidRDefault="004A3C28" w:rsidP="008770CF">
            <w:pPr>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315"/>
        </w:trPr>
        <w:tc>
          <w:tcPr>
            <w:tcW w:w="2815" w:type="dxa"/>
            <w:vMerge/>
            <w:tcBorders>
              <w:top w:val="nil"/>
              <w:left w:val="single" w:sz="8" w:space="0" w:color="auto"/>
              <w:bottom w:val="single" w:sz="8" w:space="0" w:color="000000"/>
              <w:right w:val="single" w:sz="8" w:space="0" w:color="auto"/>
            </w:tcBorders>
            <w:vAlign w:val="center"/>
            <w:hideMark/>
          </w:tcPr>
          <w:p w:rsidR="004A3C28" w:rsidRPr="001E71A1" w:rsidRDefault="004A3C28" w:rsidP="008770CF">
            <w:pPr>
              <w:rPr>
                <w:rFonts w:ascii="Arial" w:hAnsi="Arial" w:cs="Arial"/>
                <w:color w:val="000000"/>
                <w:sz w:val="18"/>
                <w:szCs w:val="18"/>
                <w:lang w:eastAsia="es-MX"/>
              </w:rPr>
            </w:pPr>
          </w:p>
        </w:tc>
        <w:tc>
          <w:tcPr>
            <w:tcW w:w="1421" w:type="dxa"/>
            <w:vMerge/>
            <w:tcBorders>
              <w:top w:val="nil"/>
              <w:left w:val="single" w:sz="8" w:space="0" w:color="auto"/>
              <w:bottom w:val="single" w:sz="8" w:space="0" w:color="000000"/>
              <w:right w:val="single" w:sz="8" w:space="0" w:color="auto"/>
            </w:tcBorders>
            <w:vAlign w:val="center"/>
            <w:hideMark/>
          </w:tcPr>
          <w:p w:rsidR="004A3C28" w:rsidRPr="001E71A1" w:rsidRDefault="004A3C28" w:rsidP="008770CF">
            <w:pPr>
              <w:rPr>
                <w:rFonts w:ascii="Arial" w:hAnsi="Arial" w:cs="Arial"/>
                <w:color w:val="000000"/>
                <w:sz w:val="18"/>
                <w:szCs w:val="18"/>
                <w:lang w:eastAsia="es-MX"/>
              </w:rPr>
            </w:pPr>
          </w:p>
        </w:tc>
        <w:tc>
          <w:tcPr>
            <w:tcW w:w="2528" w:type="dxa"/>
            <w:vMerge/>
            <w:tcBorders>
              <w:top w:val="single" w:sz="8" w:space="0" w:color="000000"/>
              <w:left w:val="single" w:sz="8" w:space="0" w:color="auto"/>
              <w:bottom w:val="single" w:sz="8" w:space="0" w:color="000000"/>
              <w:right w:val="single" w:sz="4" w:space="0" w:color="auto"/>
            </w:tcBorders>
            <w:vAlign w:val="center"/>
            <w:hideMark/>
          </w:tcPr>
          <w:p w:rsidR="004A3C28" w:rsidRPr="001E71A1" w:rsidRDefault="004A3C28" w:rsidP="008770CF">
            <w:pPr>
              <w:rPr>
                <w:rFonts w:ascii="Arial" w:hAnsi="Arial" w:cs="Arial"/>
                <w:color w:val="000000"/>
                <w:sz w:val="18"/>
                <w:szCs w:val="18"/>
                <w:lang w:eastAsia="es-MX"/>
              </w:rPr>
            </w:pPr>
          </w:p>
        </w:tc>
        <w:tc>
          <w:tcPr>
            <w:tcW w:w="2228" w:type="dxa"/>
            <w:tcBorders>
              <w:top w:val="nil"/>
              <w:left w:val="single" w:sz="4" w:space="0" w:color="auto"/>
              <w:bottom w:val="single" w:sz="8" w:space="0" w:color="auto"/>
              <w:right w:val="single" w:sz="4" w:space="0" w:color="auto"/>
            </w:tcBorders>
            <w:shd w:val="clear" w:color="auto" w:fill="auto"/>
            <w:noWrap/>
            <w:vAlign w:val="center"/>
            <w:hideMark/>
          </w:tcPr>
          <w:p w:rsidR="004A3C28" w:rsidRPr="001E71A1" w:rsidRDefault="004A3C28" w:rsidP="008770CF">
            <w:pPr>
              <w:jc w:val="right"/>
              <w:rPr>
                <w:rFonts w:ascii="Arial" w:hAnsi="Arial" w:cs="Arial"/>
                <w:color w:val="000000"/>
                <w:sz w:val="18"/>
                <w:szCs w:val="18"/>
                <w:lang w:eastAsia="es-MX"/>
              </w:rPr>
            </w:pPr>
            <w:r w:rsidRPr="001E71A1">
              <w:rPr>
                <w:rFonts w:ascii="Arial" w:hAnsi="Arial" w:cs="Arial"/>
                <w:color w:val="000000"/>
                <w:sz w:val="18"/>
                <w:szCs w:val="18"/>
                <w:lang w:eastAsia="es-MX"/>
              </w:rPr>
              <w:t>122,948,255.15</w:t>
            </w:r>
          </w:p>
        </w:tc>
      </w:tr>
      <w:tr w:rsidR="004A3C28" w:rsidRPr="001E71A1" w:rsidTr="008770CF">
        <w:trPr>
          <w:trHeight w:val="405"/>
        </w:trPr>
        <w:tc>
          <w:tcPr>
            <w:tcW w:w="2815" w:type="dxa"/>
            <w:vMerge w:val="restart"/>
            <w:tcBorders>
              <w:top w:val="nil"/>
              <w:left w:val="single" w:sz="8" w:space="0" w:color="auto"/>
              <w:bottom w:val="single" w:sz="8" w:space="0" w:color="000000"/>
              <w:right w:val="single" w:sz="8" w:space="0" w:color="auto"/>
            </w:tcBorders>
            <w:shd w:val="clear" w:color="auto" w:fill="auto"/>
            <w:vAlign w:val="center"/>
            <w:hideMark/>
          </w:tcPr>
          <w:p w:rsidR="004A3C28" w:rsidRPr="001E71A1" w:rsidRDefault="004A3C28" w:rsidP="008770CF">
            <w:pPr>
              <w:jc w:val="both"/>
              <w:rPr>
                <w:rFonts w:ascii="Arial" w:hAnsi="Arial" w:cs="Arial"/>
                <w:color w:val="000000"/>
                <w:sz w:val="18"/>
                <w:szCs w:val="18"/>
                <w:lang w:eastAsia="es-MX"/>
              </w:rPr>
            </w:pPr>
            <w:r w:rsidRPr="001E71A1">
              <w:rPr>
                <w:rFonts w:ascii="Arial" w:hAnsi="Arial" w:cs="Arial"/>
                <w:color w:val="000000"/>
                <w:sz w:val="18"/>
                <w:szCs w:val="18"/>
                <w:lang w:eastAsia="es-MX"/>
              </w:rPr>
              <w:t xml:space="preserve">Fideicomiso De Seguridad Publica </w:t>
            </w:r>
          </w:p>
        </w:tc>
        <w:tc>
          <w:tcPr>
            <w:tcW w:w="1421" w:type="dxa"/>
            <w:vMerge w:val="restart"/>
            <w:tcBorders>
              <w:top w:val="nil"/>
              <w:left w:val="single" w:sz="8" w:space="0" w:color="auto"/>
              <w:bottom w:val="single" w:sz="8" w:space="0" w:color="000000"/>
              <w:right w:val="single" w:sz="8" w:space="0" w:color="auto"/>
            </w:tcBorders>
            <w:shd w:val="clear" w:color="auto" w:fill="auto"/>
            <w:vAlign w:val="center"/>
            <w:hideMark/>
          </w:tcPr>
          <w:p w:rsidR="004A3C28" w:rsidRPr="001E71A1" w:rsidRDefault="004A3C28" w:rsidP="008770CF">
            <w:pPr>
              <w:jc w:val="both"/>
              <w:rPr>
                <w:rFonts w:ascii="Arial" w:hAnsi="Arial" w:cs="Arial"/>
                <w:color w:val="000000"/>
                <w:sz w:val="18"/>
                <w:szCs w:val="18"/>
                <w:lang w:eastAsia="es-MX"/>
              </w:rPr>
            </w:pPr>
            <w:r w:rsidRPr="001E71A1">
              <w:rPr>
                <w:rFonts w:ascii="Arial" w:hAnsi="Arial" w:cs="Arial"/>
                <w:color w:val="000000"/>
                <w:sz w:val="18"/>
                <w:szCs w:val="18"/>
                <w:lang w:eastAsia="es-MX"/>
              </w:rPr>
              <w:t>Seguridad Publica</w:t>
            </w:r>
          </w:p>
        </w:tc>
        <w:tc>
          <w:tcPr>
            <w:tcW w:w="2528" w:type="dxa"/>
            <w:vMerge w:val="restart"/>
            <w:tcBorders>
              <w:top w:val="single" w:sz="8" w:space="0" w:color="000000"/>
              <w:left w:val="single" w:sz="8" w:space="0" w:color="auto"/>
              <w:bottom w:val="single" w:sz="8" w:space="0" w:color="000000"/>
              <w:right w:val="single" w:sz="4" w:space="0" w:color="auto"/>
            </w:tcBorders>
            <w:shd w:val="clear" w:color="auto" w:fill="auto"/>
            <w:vAlign w:val="center"/>
            <w:hideMark/>
          </w:tcPr>
          <w:p w:rsidR="004A3C28" w:rsidRPr="001E71A1" w:rsidRDefault="004A3C28" w:rsidP="008770CF">
            <w:pPr>
              <w:jc w:val="both"/>
              <w:rPr>
                <w:rFonts w:ascii="Arial" w:hAnsi="Arial" w:cs="Arial"/>
                <w:color w:val="000000"/>
                <w:sz w:val="18"/>
                <w:szCs w:val="18"/>
                <w:lang w:eastAsia="es-MX"/>
              </w:rPr>
            </w:pPr>
            <w:r w:rsidRPr="001E71A1">
              <w:rPr>
                <w:rFonts w:ascii="Arial" w:hAnsi="Arial" w:cs="Arial"/>
                <w:color w:val="000000"/>
                <w:sz w:val="18"/>
                <w:szCs w:val="18"/>
                <w:lang w:eastAsia="es-MX"/>
              </w:rPr>
              <w:t>Aportación al fideicomiso para mantenimiento de unidades de seguridad publica</w:t>
            </w:r>
          </w:p>
        </w:tc>
        <w:tc>
          <w:tcPr>
            <w:tcW w:w="2228" w:type="dxa"/>
            <w:tcBorders>
              <w:top w:val="single" w:sz="8" w:space="0" w:color="auto"/>
              <w:left w:val="single" w:sz="4" w:space="0" w:color="auto"/>
              <w:bottom w:val="nil"/>
              <w:right w:val="single" w:sz="4" w:space="0" w:color="auto"/>
            </w:tcBorders>
            <w:shd w:val="clear" w:color="auto" w:fill="auto"/>
            <w:noWrap/>
            <w:vAlign w:val="center"/>
            <w:hideMark/>
          </w:tcPr>
          <w:p w:rsidR="004A3C28" w:rsidRPr="001E71A1" w:rsidRDefault="004A3C28" w:rsidP="008770CF">
            <w:pPr>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315"/>
        </w:trPr>
        <w:tc>
          <w:tcPr>
            <w:tcW w:w="2815" w:type="dxa"/>
            <w:vMerge/>
            <w:tcBorders>
              <w:top w:val="nil"/>
              <w:left w:val="single" w:sz="8" w:space="0" w:color="auto"/>
              <w:bottom w:val="single" w:sz="8" w:space="0" w:color="000000"/>
              <w:right w:val="single" w:sz="8" w:space="0" w:color="auto"/>
            </w:tcBorders>
            <w:vAlign w:val="center"/>
            <w:hideMark/>
          </w:tcPr>
          <w:p w:rsidR="004A3C28" w:rsidRPr="001E71A1" w:rsidRDefault="004A3C28" w:rsidP="008770CF">
            <w:pPr>
              <w:rPr>
                <w:rFonts w:ascii="Arial" w:hAnsi="Arial" w:cs="Arial"/>
                <w:color w:val="000000"/>
                <w:sz w:val="18"/>
                <w:szCs w:val="18"/>
                <w:lang w:eastAsia="es-MX"/>
              </w:rPr>
            </w:pPr>
          </w:p>
        </w:tc>
        <w:tc>
          <w:tcPr>
            <w:tcW w:w="1421" w:type="dxa"/>
            <w:vMerge/>
            <w:tcBorders>
              <w:top w:val="nil"/>
              <w:left w:val="single" w:sz="8" w:space="0" w:color="auto"/>
              <w:bottom w:val="single" w:sz="8" w:space="0" w:color="000000"/>
              <w:right w:val="single" w:sz="8" w:space="0" w:color="auto"/>
            </w:tcBorders>
            <w:vAlign w:val="center"/>
            <w:hideMark/>
          </w:tcPr>
          <w:p w:rsidR="004A3C28" w:rsidRPr="001E71A1" w:rsidRDefault="004A3C28" w:rsidP="008770CF">
            <w:pPr>
              <w:rPr>
                <w:rFonts w:ascii="Arial" w:hAnsi="Arial" w:cs="Arial"/>
                <w:color w:val="000000"/>
                <w:sz w:val="18"/>
                <w:szCs w:val="18"/>
                <w:lang w:eastAsia="es-MX"/>
              </w:rPr>
            </w:pPr>
          </w:p>
        </w:tc>
        <w:tc>
          <w:tcPr>
            <w:tcW w:w="2528" w:type="dxa"/>
            <w:vMerge/>
            <w:tcBorders>
              <w:top w:val="single" w:sz="8" w:space="0" w:color="000000"/>
              <w:left w:val="single" w:sz="8" w:space="0" w:color="auto"/>
              <w:bottom w:val="single" w:sz="8" w:space="0" w:color="000000"/>
              <w:right w:val="single" w:sz="4" w:space="0" w:color="auto"/>
            </w:tcBorders>
            <w:vAlign w:val="center"/>
            <w:hideMark/>
          </w:tcPr>
          <w:p w:rsidR="004A3C28" w:rsidRPr="001E71A1" w:rsidRDefault="004A3C28" w:rsidP="008770CF">
            <w:pPr>
              <w:rPr>
                <w:rFonts w:ascii="Arial" w:hAnsi="Arial" w:cs="Arial"/>
                <w:color w:val="000000"/>
                <w:sz w:val="18"/>
                <w:szCs w:val="18"/>
                <w:lang w:eastAsia="es-MX"/>
              </w:rPr>
            </w:pPr>
          </w:p>
        </w:tc>
        <w:tc>
          <w:tcPr>
            <w:tcW w:w="2228" w:type="dxa"/>
            <w:tcBorders>
              <w:top w:val="nil"/>
              <w:left w:val="single" w:sz="4" w:space="0" w:color="auto"/>
              <w:bottom w:val="single" w:sz="8" w:space="0" w:color="auto"/>
              <w:right w:val="single" w:sz="4" w:space="0" w:color="auto"/>
            </w:tcBorders>
            <w:shd w:val="clear" w:color="auto" w:fill="auto"/>
            <w:noWrap/>
            <w:vAlign w:val="center"/>
            <w:hideMark/>
          </w:tcPr>
          <w:p w:rsidR="004A3C28" w:rsidRPr="001E71A1" w:rsidRDefault="004A3C28" w:rsidP="008770CF">
            <w:pPr>
              <w:jc w:val="right"/>
              <w:rPr>
                <w:rFonts w:ascii="Arial" w:hAnsi="Arial" w:cs="Arial"/>
                <w:color w:val="000000"/>
                <w:sz w:val="18"/>
                <w:szCs w:val="18"/>
                <w:lang w:eastAsia="es-MX"/>
              </w:rPr>
            </w:pPr>
            <w:r w:rsidRPr="001E71A1">
              <w:rPr>
                <w:rFonts w:ascii="Arial" w:hAnsi="Arial" w:cs="Arial"/>
                <w:color w:val="000000"/>
                <w:sz w:val="18"/>
                <w:szCs w:val="18"/>
                <w:lang w:eastAsia="es-MX"/>
              </w:rPr>
              <w:t>17,090,000.00</w:t>
            </w:r>
          </w:p>
        </w:tc>
      </w:tr>
      <w:tr w:rsidR="004A3C28" w:rsidRPr="001E71A1" w:rsidTr="008770CF">
        <w:trPr>
          <w:trHeight w:val="300"/>
        </w:trPr>
        <w:tc>
          <w:tcPr>
            <w:tcW w:w="2815" w:type="dxa"/>
            <w:vMerge w:val="restart"/>
            <w:tcBorders>
              <w:top w:val="nil"/>
              <w:left w:val="single" w:sz="8" w:space="0" w:color="auto"/>
              <w:bottom w:val="single" w:sz="8" w:space="0" w:color="000000"/>
              <w:right w:val="single" w:sz="8" w:space="0" w:color="auto"/>
            </w:tcBorders>
            <w:shd w:val="clear" w:color="auto" w:fill="auto"/>
            <w:vAlign w:val="center"/>
            <w:hideMark/>
          </w:tcPr>
          <w:p w:rsidR="004A3C28" w:rsidRPr="001E71A1" w:rsidRDefault="004A3C28" w:rsidP="008770CF">
            <w:pPr>
              <w:jc w:val="both"/>
              <w:rPr>
                <w:rFonts w:ascii="Arial" w:hAnsi="Arial" w:cs="Arial"/>
                <w:color w:val="000000"/>
                <w:sz w:val="18"/>
                <w:szCs w:val="18"/>
                <w:lang w:eastAsia="es-MX"/>
              </w:rPr>
            </w:pPr>
            <w:proofErr w:type="spellStart"/>
            <w:r w:rsidRPr="001E71A1">
              <w:rPr>
                <w:rFonts w:ascii="Arial" w:hAnsi="Arial" w:cs="Arial"/>
                <w:color w:val="000000"/>
                <w:sz w:val="18"/>
                <w:szCs w:val="18"/>
                <w:lang w:eastAsia="es-MX"/>
              </w:rPr>
              <w:t>Ceprofis</w:t>
            </w:r>
            <w:proofErr w:type="spellEnd"/>
          </w:p>
        </w:tc>
        <w:tc>
          <w:tcPr>
            <w:tcW w:w="1421" w:type="dxa"/>
            <w:vMerge w:val="restart"/>
            <w:tcBorders>
              <w:top w:val="nil"/>
              <w:left w:val="single" w:sz="8" w:space="0" w:color="auto"/>
              <w:bottom w:val="single" w:sz="8" w:space="0" w:color="000000"/>
              <w:right w:val="single" w:sz="8" w:space="0" w:color="auto"/>
            </w:tcBorders>
            <w:shd w:val="clear" w:color="auto" w:fill="auto"/>
            <w:vAlign w:val="center"/>
            <w:hideMark/>
          </w:tcPr>
          <w:p w:rsidR="004A3C28" w:rsidRPr="001E71A1" w:rsidRDefault="004A3C28" w:rsidP="008770CF">
            <w:pPr>
              <w:jc w:val="both"/>
              <w:rPr>
                <w:rFonts w:ascii="Arial" w:hAnsi="Arial" w:cs="Arial"/>
                <w:color w:val="000000"/>
                <w:sz w:val="18"/>
                <w:szCs w:val="18"/>
                <w:lang w:eastAsia="es-MX"/>
              </w:rPr>
            </w:pPr>
            <w:r w:rsidRPr="001E71A1">
              <w:rPr>
                <w:rFonts w:ascii="Arial" w:hAnsi="Arial" w:cs="Arial"/>
                <w:color w:val="000000"/>
                <w:sz w:val="18"/>
                <w:szCs w:val="18"/>
                <w:lang w:eastAsia="es-MX"/>
              </w:rPr>
              <w:t>Contribuyentes Municipales</w:t>
            </w:r>
          </w:p>
        </w:tc>
        <w:tc>
          <w:tcPr>
            <w:tcW w:w="2528" w:type="dxa"/>
            <w:vMerge w:val="restart"/>
            <w:tcBorders>
              <w:top w:val="single" w:sz="8" w:space="0" w:color="000000"/>
              <w:left w:val="single" w:sz="8" w:space="0" w:color="auto"/>
              <w:bottom w:val="single" w:sz="8" w:space="0" w:color="000000"/>
              <w:right w:val="single" w:sz="4" w:space="0" w:color="auto"/>
            </w:tcBorders>
            <w:shd w:val="clear" w:color="auto" w:fill="auto"/>
            <w:vAlign w:val="center"/>
            <w:hideMark/>
          </w:tcPr>
          <w:p w:rsidR="004A3C28" w:rsidRPr="001E71A1" w:rsidRDefault="004A3C28" w:rsidP="008770CF">
            <w:pPr>
              <w:jc w:val="both"/>
              <w:rPr>
                <w:rFonts w:ascii="Arial" w:hAnsi="Arial" w:cs="Arial"/>
                <w:color w:val="000000"/>
                <w:sz w:val="18"/>
                <w:szCs w:val="18"/>
                <w:lang w:eastAsia="es-MX"/>
              </w:rPr>
            </w:pPr>
            <w:r w:rsidRPr="001E71A1">
              <w:rPr>
                <w:rFonts w:ascii="Arial" w:hAnsi="Arial" w:cs="Arial"/>
                <w:color w:val="000000"/>
                <w:sz w:val="18"/>
                <w:szCs w:val="18"/>
                <w:lang w:eastAsia="es-MX"/>
              </w:rPr>
              <w:t>Descuentos por pronto pago autorizados por cabildo.</w:t>
            </w:r>
          </w:p>
        </w:tc>
        <w:tc>
          <w:tcPr>
            <w:tcW w:w="2228" w:type="dxa"/>
            <w:tcBorders>
              <w:top w:val="single" w:sz="8" w:space="0" w:color="auto"/>
              <w:left w:val="single" w:sz="4" w:space="0" w:color="auto"/>
              <w:bottom w:val="nil"/>
              <w:right w:val="single" w:sz="4" w:space="0" w:color="auto"/>
            </w:tcBorders>
            <w:shd w:val="clear" w:color="auto" w:fill="auto"/>
            <w:noWrap/>
            <w:vAlign w:val="center"/>
            <w:hideMark/>
          </w:tcPr>
          <w:p w:rsidR="004A3C28" w:rsidRPr="001E71A1" w:rsidRDefault="004A3C28" w:rsidP="008770CF">
            <w:pPr>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315"/>
        </w:trPr>
        <w:tc>
          <w:tcPr>
            <w:tcW w:w="2815" w:type="dxa"/>
            <w:vMerge/>
            <w:tcBorders>
              <w:top w:val="nil"/>
              <w:left w:val="single" w:sz="8" w:space="0" w:color="auto"/>
              <w:bottom w:val="single" w:sz="8" w:space="0" w:color="000000"/>
              <w:right w:val="single" w:sz="8" w:space="0" w:color="auto"/>
            </w:tcBorders>
            <w:vAlign w:val="center"/>
            <w:hideMark/>
          </w:tcPr>
          <w:p w:rsidR="004A3C28" w:rsidRPr="001E71A1" w:rsidRDefault="004A3C28" w:rsidP="008770CF">
            <w:pPr>
              <w:rPr>
                <w:rFonts w:ascii="Arial" w:hAnsi="Arial" w:cs="Arial"/>
                <w:color w:val="000000"/>
                <w:sz w:val="18"/>
                <w:szCs w:val="18"/>
                <w:lang w:eastAsia="es-MX"/>
              </w:rPr>
            </w:pPr>
          </w:p>
        </w:tc>
        <w:tc>
          <w:tcPr>
            <w:tcW w:w="1421" w:type="dxa"/>
            <w:vMerge/>
            <w:tcBorders>
              <w:top w:val="nil"/>
              <w:left w:val="single" w:sz="8" w:space="0" w:color="auto"/>
              <w:bottom w:val="single" w:sz="8" w:space="0" w:color="000000"/>
              <w:right w:val="single" w:sz="8" w:space="0" w:color="auto"/>
            </w:tcBorders>
            <w:vAlign w:val="center"/>
            <w:hideMark/>
          </w:tcPr>
          <w:p w:rsidR="004A3C28" w:rsidRPr="001E71A1" w:rsidRDefault="004A3C28" w:rsidP="008770CF">
            <w:pPr>
              <w:rPr>
                <w:rFonts w:ascii="Arial" w:hAnsi="Arial" w:cs="Arial"/>
                <w:color w:val="000000"/>
                <w:sz w:val="18"/>
                <w:szCs w:val="18"/>
                <w:lang w:eastAsia="es-MX"/>
              </w:rPr>
            </w:pPr>
          </w:p>
        </w:tc>
        <w:tc>
          <w:tcPr>
            <w:tcW w:w="2528" w:type="dxa"/>
            <w:vMerge/>
            <w:tcBorders>
              <w:top w:val="single" w:sz="8" w:space="0" w:color="000000"/>
              <w:left w:val="single" w:sz="8" w:space="0" w:color="auto"/>
              <w:bottom w:val="single" w:sz="8" w:space="0" w:color="000000"/>
              <w:right w:val="single" w:sz="4" w:space="0" w:color="auto"/>
            </w:tcBorders>
            <w:vAlign w:val="center"/>
            <w:hideMark/>
          </w:tcPr>
          <w:p w:rsidR="004A3C28" w:rsidRPr="001E71A1" w:rsidRDefault="004A3C28" w:rsidP="008770CF">
            <w:pPr>
              <w:rPr>
                <w:rFonts w:ascii="Arial" w:hAnsi="Arial" w:cs="Arial"/>
                <w:color w:val="000000"/>
                <w:sz w:val="18"/>
                <w:szCs w:val="18"/>
                <w:lang w:eastAsia="es-MX"/>
              </w:rPr>
            </w:pPr>
          </w:p>
        </w:tc>
        <w:tc>
          <w:tcPr>
            <w:tcW w:w="2228" w:type="dxa"/>
            <w:tcBorders>
              <w:top w:val="nil"/>
              <w:left w:val="single" w:sz="4" w:space="0" w:color="auto"/>
              <w:bottom w:val="single" w:sz="8" w:space="0" w:color="auto"/>
              <w:right w:val="single" w:sz="4" w:space="0" w:color="auto"/>
            </w:tcBorders>
            <w:shd w:val="clear" w:color="auto" w:fill="auto"/>
            <w:noWrap/>
            <w:vAlign w:val="center"/>
            <w:hideMark/>
          </w:tcPr>
          <w:p w:rsidR="004A3C28" w:rsidRPr="001E71A1" w:rsidRDefault="004A3C28" w:rsidP="008770CF">
            <w:pPr>
              <w:jc w:val="right"/>
              <w:rPr>
                <w:rFonts w:ascii="Arial" w:hAnsi="Arial" w:cs="Arial"/>
                <w:color w:val="000000"/>
                <w:sz w:val="18"/>
                <w:szCs w:val="18"/>
                <w:lang w:eastAsia="es-MX"/>
              </w:rPr>
            </w:pPr>
            <w:r w:rsidRPr="001E71A1">
              <w:rPr>
                <w:rFonts w:ascii="Arial" w:hAnsi="Arial" w:cs="Arial"/>
                <w:color w:val="000000"/>
                <w:sz w:val="18"/>
                <w:szCs w:val="18"/>
                <w:lang w:eastAsia="es-MX"/>
              </w:rPr>
              <w:t>80,780,449.27</w:t>
            </w:r>
          </w:p>
        </w:tc>
      </w:tr>
      <w:tr w:rsidR="004A3C28" w:rsidRPr="001E71A1" w:rsidTr="008770CF">
        <w:trPr>
          <w:trHeight w:val="315"/>
        </w:trPr>
        <w:tc>
          <w:tcPr>
            <w:tcW w:w="6764" w:type="dxa"/>
            <w:gridSpan w:val="3"/>
            <w:tcBorders>
              <w:top w:val="single" w:sz="8" w:space="0" w:color="auto"/>
              <w:left w:val="single" w:sz="8" w:space="0" w:color="auto"/>
              <w:bottom w:val="single" w:sz="8" w:space="0" w:color="auto"/>
              <w:right w:val="nil"/>
            </w:tcBorders>
            <w:shd w:val="clear" w:color="000000" w:fill="BFBFBF"/>
            <w:vAlign w:val="center"/>
            <w:hideMark/>
          </w:tcPr>
          <w:p w:rsidR="004A3C28" w:rsidRPr="001E71A1" w:rsidRDefault="004A3C28" w:rsidP="008770CF">
            <w:pPr>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Total</w:t>
            </w:r>
          </w:p>
        </w:tc>
        <w:tc>
          <w:tcPr>
            <w:tcW w:w="2228" w:type="dxa"/>
            <w:tcBorders>
              <w:top w:val="single" w:sz="8" w:space="0" w:color="auto"/>
              <w:left w:val="nil"/>
              <w:bottom w:val="single" w:sz="8" w:space="0" w:color="auto"/>
              <w:right w:val="single" w:sz="8" w:space="0" w:color="000000"/>
            </w:tcBorders>
            <w:shd w:val="clear" w:color="000000" w:fill="BFBFBF"/>
            <w:noWrap/>
            <w:vAlign w:val="center"/>
            <w:hideMark/>
          </w:tcPr>
          <w:p w:rsidR="004A3C28" w:rsidRPr="001E71A1" w:rsidRDefault="004A3C28" w:rsidP="008770CF">
            <w:pPr>
              <w:jc w:val="right"/>
              <w:rPr>
                <w:rFonts w:ascii="Arial" w:hAnsi="Arial" w:cs="Arial"/>
                <w:b/>
                <w:bCs/>
                <w:color w:val="000000"/>
                <w:sz w:val="18"/>
                <w:szCs w:val="18"/>
                <w:lang w:eastAsia="es-MX"/>
              </w:rPr>
            </w:pPr>
            <w:r w:rsidRPr="001E71A1">
              <w:rPr>
                <w:rFonts w:ascii="Arial" w:hAnsi="Arial" w:cs="Arial"/>
                <w:b/>
                <w:bCs/>
                <w:color w:val="000000"/>
                <w:sz w:val="18"/>
                <w:szCs w:val="18"/>
                <w:lang w:eastAsia="es-MX"/>
              </w:rPr>
              <w:t>$220,818,704.42</w:t>
            </w:r>
          </w:p>
        </w:tc>
      </w:tr>
    </w:tbl>
    <w:p w:rsidR="004A3C28" w:rsidRDefault="004A3C28" w:rsidP="009A20C0">
      <w:pPr>
        <w:pStyle w:val="Prrafodelista"/>
        <w:ind w:left="0" w:right="-93"/>
        <w:jc w:val="both"/>
        <w:rPr>
          <w:rFonts w:ascii="Arial" w:hAnsi="Arial" w:cs="Arial"/>
          <w:color w:val="000000"/>
        </w:rPr>
      </w:pPr>
    </w:p>
    <w:tbl>
      <w:tblPr>
        <w:tblW w:w="8992" w:type="dxa"/>
        <w:tblInd w:w="70" w:type="dxa"/>
        <w:tblCellMar>
          <w:left w:w="70" w:type="dxa"/>
          <w:right w:w="70" w:type="dxa"/>
        </w:tblCellMar>
        <w:tblLook w:val="04A0" w:firstRow="1" w:lastRow="0" w:firstColumn="1" w:lastColumn="0" w:noHBand="0" w:noVBand="1"/>
      </w:tblPr>
      <w:tblGrid>
        <w:gridCol w:w="2472"/>
        <w:gridCol w:w="1984"/>
        <w:gridCol w:w="2552"/>
        <w:gridCol w:w="1984"/>
      </w:tblGrid>
      <w:tr w:rsidR="004A3C28" w:rsidRPr="001E71A1" w:rsidTr="008770CF">
        <w:trPr>
          <w:trHeight w:val="315"/>
        </w:trPr>
        <w:tc>
          <w:tcPr>
            <w:tcW w:w="8992" w:type="dxa"/>
            <w:gridSpan w:val="4"/>
            <w:tcBorders>
              <w:top w:val="single" w:sz="8" w:space="0" w:color="auto"/>
              <w:left w:val="single" w:sz="8" w:space="0" w:color="auto"/>
              <w:bottom w:val="single" w:sz="8" w:space="0" w:color="auto"/>
              <w:right w:val="nil"/>
            </w:tcBorders>
            <w:shd w:val="clear" w:color="000000" w:fill="BFBFBF"/>
            <w:vAlign w:val="center"/>
            <w:hideMark/>
          </w:tcPr>
          <w:p w:rsidR="004A3C28" w:rsidRPr="001E71A1" w:rsidRDefault="004A3C28" w:rsidP="008770CF">
            <w:pPr>
              <w:ind w:right="72"/>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4400 AYUDAS SOCIALES</w:t>
            </w:r>
          </w:p>
        </w:tc>
      </w:tr>
      <w:tr w:rsidR="004A3C28" w:rsidRPr="001E71A1" w:rsidTr="008770CF">
        <w:trPr>
          <w:trHeight w:val="495"/>
        </w:trPr>
        <w:tc>
          <w:tcPr>
            <w:tcW w:w="2472" w:type="dxa"/>
            <w:tcBorders>
              <w:top w:val="nil"/>
              <w:left w:val="single" w:sz="8" w:space="0" w:color="auto"/>
              <w:bottom w:val="single" w:sz="8" w:space="0" w:color="auto"/>
              <w:right w:val="single" w:sz="8" w:space="0" w:color="auto"/>
            </w:tcBorders>
            <w:shd w:val="clear" w:color="000000" w:fill="BFBFBF"/>
            <w:vAlign w:val="center"/>
            <w:hideMark/>
          </w:tcPr>
          <w:p w:rsidR="004A3C28" w:rsidRPr="001E71A1" w:rsidRDefault="004A3C28" w:rsidP="008770CF">
            <w:pPr>
              <w:ind w:right="72"/>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Ayuda Social</w:t>
            </w:r>
          </w:p>
        </w:tc>
        <w:tc>
          <w:tcPr>
            <w:tcW w:w="1984" w:type="dxa"/>
            <w:tcBorders>
              <w:top w:val="single" w:sz="8" w:space="0" w:color="auto"/>
              <w:left w:val="nil"/>
              <w:bottom w:val="single" w:sz="8" w:space="0" w:color="auto"/>
              <w:right w:val="single" w:sz="8" w:space="0" w:color="000000"/>
            </w:tcBorders>
            <w:shd w:val="clear" w:color="000000" w:fill="BFBFBF"/>
            <w:noWrap/>
            <w:vAlign w:val="center"/>
            <w:hideMark/>
          </w:tcPr>
          <w:p w:rsidR="004A3C28" w:rsidRPr="001E71A1" w:rsidRDefault="004A3C28" w:rsidP="008770CF">
            <w:pPr>
              <w:ind w:right="72"/>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Beneficiario</w:t>
            </w:r>
          </w:p>
        </w:tc>
        <w:tc>
          <w:tcPr>
            <w:tcW w:w="2552" w:type="dxa"/>
            <w:tcBorders>
              <w:top w:val="single" w:sz="8" w:space="0" w:color="auto"/>
              <w:left w:val="nil"/>
              <w:bottom w:val="single" w:sz="8" w:space="0" w:color="auto"/>
              <w:right w:val="nil"/>
            </w:tcBorders>
            <w:shd w:val="clear" w:color="000000" w:fill="BFBFBF"/>
            <w:noWrap/>
            <w:vAlign w:val="center"/>
            <w:hideMark/>
          </w:tcPr>
          <w:p w:rsidR="004A3C28" w:rsidRPr="001E71A1" w:rsidRDefault="004A3C28" w:rsidP="008770CF">
            <w:pPr>
              <w:ind w:right="72"/>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Tipo</w:t>
            </w:r>
          </w:p>
        </w:tc>
        <w:tc>
          <w:tcPr>
            <w:tcW w:w="1984" w:type="dxa"/>
            <w:tcBorders>
              <w:top w:val="nil"/>
              <w:left w:val="nil"/>
              <w:bottom w:val="single" w:sz="8" w:space="0" w:color="auto"/>
              <w:right w:val="single" w:sz="8" w:space="0" w:color="auto"/>
            </w:tcBorders>
            <w:shd w:val="clear" w:color="000000" w:fill="BFBFBF"/>
            <w:vAlign w:val="center"/>
            <w:hideMark/>
          </w:tcPr>
          <w:p w:rsidR="004A3C28" w:rsidRPr="001E71A1" w:rsidRDefault="004A3C28" w:rsidP="008770CF">
            <w:pPr>
              <w:ind w:right="72"/>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Presupuesto Aprobado</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Ayudas Culturales y Sociales.</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 todos los ciudadanos del municipio de Saltillo que participen.</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Capacítate Saltillo</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130,734.30</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Ayudas Culturales y Sociales.</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 todos los ciudadanos del municipio de Saltillo que participen.</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Proyectos Especiales</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717,416.91</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Ayudas Culturales y Sociales.</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 todos los ciudadanos del municipio de Saltillo que participen.</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Concurrencia</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500,000.00</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lastRenderedPageBreak/>
              <w:t>Ayudas Culturales y Sociales.</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 todos los ciudadanos del municipio de Saltillo que participen.</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Sindicato</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513,949.00</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Ayudas Culturales y Sociales.</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 todos los ciudadanos del municipio de Saltillo que participen.</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Becas</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1,834,000.00</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Ayudas Culturales y Sociales.</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 todos los ciudadanos del municipio de Saltillo que participen.</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Saltillo Impulsa</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3,000,000.00</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Ayudas Culturales y Sociales.</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 todos los ciudadanos del municipio de Saltillo que participen.</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Barbecho</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3,166,845.50</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Ayudas Culturales y Sociales.</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 todos los ciudadanos del municipio de Saltillo que participen.</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Ayudas Culturales y Sociales</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9,321,961.43</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017 - Comités de Seguridad Publica</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4,732.80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023 - Atención a detenidos</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31,236.75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050 - Material Institucional y Promocional</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100,000.00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058 - Sistema Integral de empleo</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1,740,000.00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069 - Cursos Sociales en Centros Comunitarios</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128,391.01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072 - Vida para Mujeres</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14,790.00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xml:space="preserve">139 - Becas y apoyos a Deportistas Y Entrenadores Destacados </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200,282.68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xml:space="preserve">142 - Saltillo En Acción </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362,883.64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240 - Acción de bibliotecas</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8,990.00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293 - Eventos Juveniles</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212,547.48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xml:space="preserve">295 - Prevención Del Cáncer De Mama </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34,224.64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lastRenderedPageBreak/>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322 - Contingencia</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1,000,023.24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377 - Programa Salud Comunitaria</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31,377.52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426 - Acciones de buen gobierno encabezados por el alcalde</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87,909.18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475 - Seguimiento Catastral</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1,445,854.41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499 - Asistencia A Eventos De Orden Institucional Y/O Social</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39,887.40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504 - Eventos Y Compromisos Oficiales</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233,034.14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72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533 - Proyectos Especiales</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190,666.70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535 - Semilla</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458,700.00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537 - Servicios a la Ganadería</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56,530.00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46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539 - Rehabilitaciones Equipo de bombeo</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70,163.86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57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582 - Mantenimiento Preventivo a la Red De Alumbrado Público</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9,834.00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49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593 - Atención a Asociaciones de la Comunidad Apoyos Ciudadanos</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1,644,288.84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600 - Apoyos en especie</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196,125.00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31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617 - Educación Cívica y Cultural</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265,110.07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405"/>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621 - Festejos programados</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687,214.06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690"/>
        </w:trPr>
        <w:tc>
          <w:tcPr>
            <w:tcW w:w="2472" w:type="dxa"/>
            <w:tcBorders>
              <w:top w:val="nil"/>
              <w:left w:val="single" w:sz="8" w:space="0" w:color="auto"/>
              <w:bottom w:val="single" w:sz="8" w:space="0" w:color="auto"/>
              <w:right w:val="single" w:sz="8" w:space="0" w:color="auto"/>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 </w:t>
            </w:r>
          </w:p>
        </w:tc>
        <w:tc>
          <w:tcPr>
            <w:tcW w:w="1984" w:type="dxa"/>
            <w:tcBorders>
              <w:top w:val="single" w:sz="8" w:space="0" w:color="auto"/>
              <w:left w:val="nil"/>
              <w:bottom w:val="single" w:sz="8" w:space="0" w:color="auto"/>
              <w:right w:val="single" w:sz="8" w:space="0" w:color="000000"/>
            </w:tcBorders>
            <w:shd w:val="clear" w:color="auto" w:fill="auto"/>
            <w:vAlign w:val="center"/>
            <w:hideMark/>
          </w:tcPr>
          <w:p w:rsidR="004A3C28" w:rsidRPr="001E71A1" w:rsidRDefault="004A3C28" w:rsidP="008770CF">
            <w:pPr>
              <w:ind w:right="72"/>
              <w:jc w:val="both"/>
              <w:rPr>
                <w:rFonts w:ascii="Arial" w:hAnsi="Arial" w:cs="Arial"/>
                <w:color w:val="000000"/>
                <w:sz w:val="18"/>
                <w:szCs w:val="18"/>
                <w:lang w:eastAsia="es-MX"/>
              </w:rPr>
            </w:pPr>
            <w:r w:rsidRPr="001E71A1">
              <w:rPr>
                <w:rFonts w:ascii="Arial" w:hAnsi="Arial" w:cs="Arial"/>
                <w:color w:val="000000"/>
                <w:sz w:val="18"/>
                <w:szCs w:val="18"/>
                <w:lang w:eastAsia="es-MX"/>
              </w:rPr>
              <w:t>624 - Promoción y Proyección Turística en Nivel Nacional E Internacional</w:t>
            </w:r>
          </w:p>
        </w:tc>
        <w:tc>
          <w:tcPr>
            <w:tcW w:w="2552" w:type="dxa"/>
            <w:tcBorders>
              <w:top w:val="single" w:sz="8" w:space="0" w:color="auto"/>
              <w:left w:val="nil"/>
              <w:bottom w:val="single" w:sz="8" w:space="0" w:color="auto"/>
              <w:right w:val="nil"/>
            </w:tcBorders>
            <w:shd w:val="clear" w:color="auto" w:fill="auto"/>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xml:space="preserve">                              67,164.00 </w:t>
            </w:r>
          </w:p>
        </w:tc>
        <w:tc>
          <w:tcPr>
            <w:tcW w:w="1984" w:type="dxa"/>
            <w:tcBorders>
              <w:top w:val="nil"/>
              <w:left w:val="nil"/>
              <w:bottom w:val="single" w:sz="8" w:space="0" w:color="auto"/>
              <w:right w:val="single" w:sz="8" w:space="0" w:color="auto"/>
            </w:tcBorders>
            <w:shd w:val="clear" w:color="auto" w:fill="auto"/>
            <w:noWrap/>
            <w:vAlign w:val="center"/>
            <w:hideMark/>
          </w:tcPr>
          <w:p w:rsidR="004A3C28" w:rsidRPr="001E71A1" w:rsidRDefault="004A3C28" w:rsidP="008770CF">
            <w:pPr>
              <w:ind w:right="72"/>
              <w:jc w:val="right"/>
              <w:rPr>
                <w:rFonts w:ascii="Arial" w:hAnsi="Arial" w:cs="Arial"/>
                <w:color w:val="000000"/>
                <w:sz w:val="18"/>
                <w:szCs w:val="18"/>
                <w:lang w:eastAsia="es-MX"/>
              </w:rPr>
            </w:pPr>
            <w:r w:rsidRPr="001E71A1">
              <w:rPr>
                <w:rFonts w:ascii="Arial" w:hAnsi="Arial" w:cs="Arial"/>
                <w:color w:val="000000"/>
                <w:sz w:val="18"/>
                <w:szCs w:val="18"/>
                <w:lang w:eastAsia="es-MX"/>
              </w:rPr>
              <w:t> </w:t>
            </w:r>
          </w:p>
        </w:tc>
      </w:tr>
      <w:tr w:rsidR="004A3C28" w:rsidRPr="001E71A1" w:rsidTr="008770CF">
        <w:trPr>
          <w:trHeight w:val="315"/>
        </w:trPr>
        <w:tc>
          <w:tcPr>
            <w:tcW w:w="7008" w:type="dxa"/>
            <w:gridSpan w:val="3"/>
            <w:tcBorders>
              <w:top w:val="single" w:sz="8" w:space="0" w:color="auto"/>
              <w:left w:val="single" w:sz="8" w:space="0" w:color="auto"/>
              <w:bottom w:val="single" w:sz="8" w:space="0" w:color="auto"/>
              <w:right w:val="nil"/>
            </w:tcBorders>
            <w:shd w:val="clear" w:color="000000" w:fill="BFBFBF"/>
            <w:vAlign w:val="center"/>
            <w:hideMark/>
          </w:tcPr>
          <w:p w:rsidR="004A3C28" w:rsidRPr="001E71A1" w:rsidRDefault="004A3C28" w:rsidP="008770CF">
            <w:pPr>
              <w:ind w:right="72"/>
              <w:jc w:val="center"/>
              <w:rPr>
                <w:rFonts w:ascii="Arial" w:hAnsi="Arial" w:cs="Arial"/>
                <w:b/>
                <w:bCs/>
                <w:color w:val="000000"/>
                <w:sz w:val="18"/>
                <w:szCs w:val="18"/>
                <w:lang w:eastAsia="es-MX"/>
              </w:rPr>
            </w:pPr>
            <w:r w:rsidRPr="001E71A1">
              <w:rPr>
                <w:rFonts w:ascii="Arial" w:hAnsi="Arial" w:cs="Arial"/>
                <w:b/>
                <w:bCs/>
                <w:color w:val="000000"/>
                <w:sz w:val="18"/>
                <w:szCs w:val="18"/>
                <w:lang w:eastAsia="es-MX"/>
              </w:rPr>
              <w:t>Total</w:t>
            </w:r>
          </w:p>
        </w:tc>
        <w:tc>
          <w:tcPr>
            <w:tcW w:w="1984" w:type="dxa"/>
            <w:tcBorders>
              <w:top w:val="nil"/>
              <w:left w:val="nil"/>
              <w:bottom w:val="single" w:sz="8" w:space="0" w:color="auto"/>
              <w:right w:val="single" w:sz="8" w:space="0" w:color="auto"/>
            </w:tcBorders>
            <w:shd w:val="clear" w:color="000000" w:fill="BFBFBF"/>
            <w:noWrap/>
            <w:vAlign w:val="center"/>
            <w:hideMark/>
          </w:tcPr>
          <w:p w:rsidR="004A3C28" w:rsidRPr="001E71A1" w:rsidRDefault="004A3C28" w:rsidP="008770CF">
            <w:pPr>
              <w:ind w:right="72"/>
              <w:jc w:val="right"/>
              <w:rPr>
                <w:rFonts w:ascii="Arial" w:hAnsi="Arial" w:cs="Arial"/>
                <w:b/>
                <w:bCs/>
                <w:color w:val="000000"/>
                <w:sz w:val="18"/>
                <w:szCs w:val="18"/>
                <w:lang w:eastAsia="es-MX"/>
              </w:rPr>
            </w:pPr>
            <w:r w:rsidRPr="001E71A1">
              <w:rPr>
                <w:rFonts w:ascii="Arial" w:hAnsi="Arial" w:cs="Arial"/>
                <w:b/>
                <w:bCs/>
                <w:color w:val="000000"/>
                <w:sz w:val="18"/>
                <w:szCs w:val="18"/>
                <w:lang w:eastAsia="es-MX"/>
              </w:rPr>
              <w:t>$19,184,907.14</w:t>
            </w:r>
          </w:p>
        </w:tc>
      </w:tr>
    </w:tbl>
    <w:p w:rsidR="004A3C28" w:rsidRDefault="004A3C28" w:rsidP="009A20C0">
      <w:pPr>
        <w:pStyle w:val="Prrafodelista"/>
        <w:ind w:left="0" w:right="-93"/>
        <w:jc w:val="both"/>
        <w:rPr>
          <w:rFonts w:ascii="Arial" w:hAnsi="Arial" w:cs="Arial"/>
          <w:color w:val="000000"/>
        </w:rPr>
      </w:pPr>
    </w:p>
    <w:p w:rsidR="004A3C28" w:rsidRPr="002708DE" w:rsidRDefault="004A3C28" w:rsidP="009A20C0">
      <w:pPr>
        <w:pStyle w:val="Prrafodelista"/>
        <w:ind w:left="0" w:right="-93"/>
        <w:jc w:val="both"/>
        <w:rPr>
          <w:rFonts w:ascii="Arial" w:hAnsi="Arial" w:cs="Arial"/>
          <w:color w:val="000000"/>
          <w:sz w:val="20"/>
        </w:rPr>
      </w:pPr>
      <w:r w:rsidRPr="002708DE">
        <w:rPr>
          <w:rFonts w:ascii="Arial" w:hAnsi="Arial" w:cs="Arial"/>
          <w:color w:val="000000"/>
          <w:sz w:val="20"/>
        </w:rPr>
        <w:t xml:space="preserve">El </w:t>
      </w:r>
      <w:proofErr w:type="gramStart"/>
      <w:r w:rsidRPr="002708DE">
        <w:rPr>
          <w:rFonts w:ascii="Arial" w:hAnsi="Arial" w:cs="Arial"/>
          <w:color w:val="000000"/>
          <w:sz w:val="20"/>
        </w:rPr>
        <w:t>registro</w:t>
      </w:r>
      <w:proofErr w:type="gramEnd"/>
      <w:r w:rsidRPr="002708DE">
        <w:rPr>
          <w:rFonts w:ascii="Arial" w:hAnsi="Arial" w:cs="Arial"/>
          <w:color w:val="000000"/>
          <w:sz w:val="20"/>
        </w:rPr>
        <w:t xml:space="preserve"> contable de los subsidios y aportaciones fueron efectuados al expedirse el recibo de retiro de fondos correspondientes, de tal forma que se permite identificar su destino y beneficiario.</w:t>
      </w:r>
    </w:p>
    <w:p w:rsidR="004A3C28" w:rsidRPr="002708DE" w:rsidRDefault="004A3C28" w:rsidP="009A20C0">
      <w:pPr>
        <w:pStyle w:val="Prrafodelista"/>
        <w:ind w:left="0" w:right="-93"/>
        <w:jc w:val="both"/>
        <w:rPr>
          <w:rFonts w:ascii="Arial" w:hAnsi="Arial" w:cs="Arial"/>
          <w:color w:val="000000"/>
          <w:sz w:val="20"/>
        </w:rPr>
      </w:pPr>
    </w:p>
    <w:p w:rsidR="004A3C28" w:rsidRPr="002708DE" w:rsidRDefault="004A3C28" w:rsidP="009A20C0">
      <w:pPr>
        <w:pStyle w:val="Prrafodelista"/>
        <w:ind w:left="0" w:right="-93"/>
        <w:jc w:val="both"/>
        <w:rPr>
          <w:rFonts w:ascii="Arial" w:hAnsi="Arial" w:cs="Arial"/>
          <w:color w:val="000000"/>
          <w:sz w:val="20"/>
        </w:rPr>
      </w:pPr>
      <w:r w:rsidRPr="002708DE">
        <w:rPr>
          <w:rFonts w:ascii="Arial" w:hAnsi="Arial" w:cs="Arial"/>
          <w:color w:val="000000"/>
          <w:sz w:val="20"/>
        </w:rPr>
        <w:t>El Presidente Municipal, mediante resolución de carácter general y previa autorización expresa del Ayuntamiento concedió subsidios.</w:t>
      </w:r>
    </w:p>
    <w:p w:rsidR="004A3C28" w:rsidRPr="002708DE" w:rsidRDefault="004A3C28" w:rsidP="009A20C0">
      <w:pPr>
        <w:pStyle w:val="Prrafodelista"/>
        <w:ind w:left="0" w:right="-93"/>
        <w:jc w:val="both"/>
        <w:rPr>
          <w:rFonts w:ascii="Arial" w:hAnsi="Arial" w:cs="Arial"/>
          <w:color w:val="000000"/>
          <w:sz w:val="20"/>
        </w:rPr>
      </w:pPr>
    </w:p>
    <w:p w:rsidR="004A3C28" w:rsidRPr="002708DE" w:rsidRDefault="008770CF" w:rsidP="009A20C0">
      <w:pPr>
        <w:pStyle w:val="Prrafodelista"/>
        <w:ind w:left="0" w:right="-93"/>
        <w:jc w:val="both"/>
        <w:rPr>
          <w:rFonts w:ascii="Arial" w:hAnsi="Arial" w:cs="Arial"/>
          <w:color w:val="000000"/>
          <w:sz w:val="20"/>
        </w:rPr>
      </w:pPr>
      <w:r>
        <w:rPr>
          <w:rFonts w:ascii="Arial" w:hAnsi="Arial" w:cs="Arial"/>
          <w:color w:val="000000"/>
          <w:sz w:val="20"/>
        </w:rPr>
        <w:t xml:space="preserve">Las resoluciones dictadas por </w:t>
      </w:r>
      <w:r w:rsidR="004A3C28" w:rsidRPr="002708DE">
        <w:rPr>
          <w:rFonts w:ascii="Arial" w:hAnsi="Arial" w:cs="Arial"/>
          <w:color w:val="000000"/>
          <w:sz w:val="20"/>
        </w:rPr>
        <w:t>el Presidente Municipal, señalan en todo momento las contribuciones a que se refieren, así como el monto o proporción de los beneficios, y los requisitos que deban cumplirse por los beneficiarios.</w:t>
      </w:r>
    </w:p>
    <w:p w:rsidR="004A3C28" w:rsidRPr="002708DE" w:rsidRDefault="004A3C28" w:rsidP="009A20C0">
      <w:pPr>
        <w:ind w:right="-93"/>
        <w:jc w:val="both"/>
        <w:rPr>
          <w:rFonts w:ascii="Arial" w:hAnsi="Arial" w:cs="Arial"/>
          <w:color w:val="000000"/>
          <w:sz w:val="20"/>
        </w:rPr>
      </w:pPr>
    </w:p>
    <w:p w:rsidR="004A3C28" w:rsidRPr="009A20C0" w:rsidRDefault="004A3C28" w:rsidP="009A20C0">
      <w:pPr>
        <w:ind w:right="-93"/>
        <w:jc w:val="both"/>
        <w:rPr>
          <w:rFonts w:ascii="Arial" w:hAnsi="Arial" w:cs="Arial"/>
          <w:color w:val="000000"/>
          <w:sz w:val="20"/>
          <w:szCs w:val="20"/>
        </w:rPr>
      </w:pPr>
      <w:r w:rsidRPr="002708DE">
        <w:rPr>
          <w:rFonts w:ascii="Arial" w:hAnsi="Arial" w:cs="Arial"/>
          <w:b/>
          <w:sz w:val="20"/>
        </w:rPr>
        <w:t>Artículo 20.-</w:t>
      </w:r>
      <w:r w:rsidRPr="002708DE">
        <w:rPr>
          <w:rFonts w:ascii="Arial" w:hAnsi="Arial" w:cs="Arial"/>
          <w:color w:val="000000"/>
          <w:sz w:val="20"/>
        </w:rPr>
        <w:t xml:space="preserve"> El gasto previsto para prestaciones sindicales importa la cantidad de </w:t>
      </w:r>
      <w:r w:rsidRPr="002708DE">
        <w:rPr>
          <w:rFonts w:ascii="Arial" w:hAnsi="Arial" w:cs="Arial"/>
          <w:bCs/>
          <w:sz w:val="20"/>
        </w:rPr>
        <w:t>____________</w:t>
      </w:r>
      <w:r w:rsidRPr="002708DE">
        <w:rPr>
          <w:rFonts w:ascii="Arial" w:hAnsi="Arial" w:cs="Arial"/>
          <w:color w:val="000000"/>
          <w:sz w:val="20"/>
        </w:rPr>
        <w:t xml:space="preserve">y </w:t>
      </w:r>
      <w:r w:rsidRPr="009A20C0">
        <w:rPr>
          <w:rFonts w:ascii="Arial" w:hAnsi="Arial" w:cs="Arial"/>
          <w:color w:val="000000"/>
          <w:sz w:val="20"/>
          <w:szCs w:val="20"/>
        </w:rPr>
        <w:t xml:space="preserve">se distribuye de la siguiente manera: </w:t>
      </w:r>
    </w:p>
    <w:p w:rsidR="004A3C28" w:rsidRPr="009A20C0" w:rsidRDefault="004A3C28" w:rsidP="009A20C0">
      <w:pPr>
        <w:ind w:right="-93"/>
        <w:jc w:val="both"/>
        <w:rPr>
          <w:rFonts w:ascii="Arial" w:hAnsi="Arial" w:cs="Arial"/>
          <w:color w:val="000000"/>
          <w:sz w:val="20"/>
          <w:szCs w:val="20"/>
        </w:rPr>
      </w:pPr>
    </w:p>
    <w:p w:rsidR="004A3C28" w:rsidRPr="009A20C0" w:rsidRDefault="004A3C28" w:rsidP="009A20C0">
      <w:pPr>
        <w:ind w:right="-93"/>
        <w:jc w:val="both"/>
        <w:rPr>
          <w:rFonts w:ascii="Arial" w:hAnsi="Arial" w:cs="Arial"/>
          <w:color w:val="000000"/>
          <w:sz w:val="20"/>
          <w:szCs w:val="20"/>
        </w:rPr>
      </w:pPr>
    </w:p>
    <w:tbl>
      <w:tblPr>
        <w:tblW w:w="8567" w:type="dxa"/>
        <w:tblInd w:w="70" w:type="dxa"/>
        <w:tblCellMar>
          <w:left w:w="70" w:type="dxa"/>
          <w:right w:w="70" w:type="dxa"/>
        </w:tblCellMar>
        <w:tblLook w:val="04A0" w:firstRow="1" w:lastRow="0" w:firstColumn="1" w:lastColumn="0" w:noHBand="0" w:noVBand="1"/>
      </w:tblPr>
      <w:tblGrid>
        <w:gridCol w:w="4456"/>
        <w:gridCol w:w="2127"/>
        <w:gridCol w:w="1984"/>
      </w:tblGrid>
      <w:tr w:rsidR="004A3C28" w:rsidRPr="009A20C0" w:rsidTr="004A3C28">
        <w:trPr>
          <w:cantSplit/>
          <w:trHeight w:val="915"/>
        </w:trPr>
        <w:tc>
          <w:tcPr>
            <w:tcW w:w="4456"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4A3C28" w:rsidRPr="009A20C0" w:rsidRDefault="004A3C28" w:rsidP="009A20C0">
            <w:pPr>
              <w:ind w:right="214"/>
              <w:jc w:val="center"/>
              <w:rPr>
                <w:rFonts w:ascii="Arial" w:hAnsi="Arial" w:cs="Arial"/>
                <w:b/>
                <w:bCs/>
                <w:color w:val="000000"/>
                <w:sz w:val="20"/>
                <w:szCs w:val="20"/>
                <w:lang w:eastAsia="es-MX"/>
              </w:rPr>
            </w:pPr>
            <w:r w:rsidRPr="009A20C0">
              <w:rPr>
                <w:rFonts w:ascii="Arial" w:hAnsi="Arial" w:cs="Arial"/>
                <w:b/>
                <w:bCs/>
                <w:color w:val="000000"/>
                <w:sz w:val="20"/>
                <w:szCs w:val="20"/>
                <w:lang w:eastAsia="es-MX"/>
              </w:rPr>
              <w:t>Concepto de la Prestación</w:t>
            </w:r>
          </w:p>
        </w:tc>
        <w:tc>
          <w:tcPr>
            <w:tcW w:w="2127" w:type="dxa"/>
            <w:tcBorders>
              <w:top w:val="single" w:sz="8" w:space="0" w:color="auto"/>
              <w:left w:val="nil"/>
              <w:bottom w:val="single" w:sz="8" w:space="0" w:color="auto"/>
              <w:right w:val="single" w:sz="8" w:space="0" w:color="auto"/>
            </w:tcBorders>
            <w:shd w:val="clear" w:color="000000" w:fill="BFBFBF"/>
            <w:vAlign w:val="center"/>
            <w:hideMark/>
          </w:tcPr>
          <w:p w:rsidR="004A3C28" w:rsidRPr="009A20C0" w:rsidRDefault="004A3C28" w:rsidP="008770CF">
            <w:pPr>
              <w:ind w:right="217"/>
              <w:jc w:val="center"/>
              <w:rPr>
                <w:rFonts w:ascii="Arial" w:hAnsi="Arial" w:cs="Arial"/>
                <w:b/>
                <w:bCs/>
                <w:color w:val="000000"/>
                <w:sz w:val="20"/>
                <w:szCs w:val="20"/>
                <w:lang w:eastAsia="es-MX"/>
              </w:rPr>
            </w:pPr>
            <w:r w:rsidRPr="009A20C0">
              <w:rPr>
                <w:rFonts w:ascii="Arial" w:hAnsi="Arial" w:cs="Arial"/>
                <w:b/>
                <w:bCs/>
                <w:color w:val="000000"/>
                <w:sz w:val="20"/>
                <w:szCs w:val="20"/>
                <w:lang w:eastAsia="es-MX"/>
              </w:rPr>
              <w:t>Partida Específica (COG)</w:t>
            </w:r>
          </w:p>
        </w:tc>
        <w:tc>
          <w:tcPr>
            <w:tcW w:w="1984" w:type="dxa"/>
            <w:tcBorders>
              <w:top w:val="single" w:sz="8" w:space="0" w:color="auto"/>
              <w:left w:val="nil"/>
              <w:bottom w:val="single" w:sz="8" w:space="0" w:color="auto"/>
              <w:right w:val="single" w:sz="8" w:space="0" w:color="auto"/>
            </w:tcBorders>
            <w:shd w:val="clear" w:color="000000" w:fill="BFBFBF"/>
            <w:vAlign w:val="center"/>
            <w:hideMark/>
          </w:tcPr>
          <w:p w:rsidR="004A3C28" w:rsidRPr="009A20C0" w:rsidRDefault="004A3C28" w:rsidP="008770CF">
            <w:pPr>
              <w:ind w:right="217"/>
              <w:jc w:val="center"/>
              <w:rPr>
                <w:rFonts w:ascii="Arial" w:hAnsi="Arial" w:cs="Arial"/>
                <w:b/>
                <w:bCs/>
                <w:color w:val="000000"/>
                <w:sz w:val="20"/>
                <w:szCs w:val="20"/>
                <w:lang w:eastAsia="es-MX"/>
              </w:rPr>
            </w:pPr>
            <w:r w:rsidRPr="009A20C0">
              <w:rPr>
                <w:rFonts w:ascii="Arial" w:hAnsi="Arial" w:cs="Arial"/>
                <w:b/>
                <w:bCs/>
                <w:color w:val="000000"/>
                <w:sz w:val="20"/>
                <w:szCs w:val="20"/>
                <w:lang w:eastAsia="es-MX"/>
              </w:rPr>
              <w:t>Presupuesto Aprobado</w:t>
            </w:r>
          </w:p>
        </w:tc>
      </w:tr>
      <w:tr w:rsidR="004A3C28" w:rsidRPr="009A20C0" w:rsidTr="004A3C28">
        <w:trPr>
          <w:trHeight w:val="870"/>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PRIMA QUINQUENAL POR AÑOS DE SERVICIO EFECTIVAMENTE PRESTADOS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13101</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422,294.70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ANTIGÜEDAD</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13104</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1,904,863.29</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PRIMA VACACIONAL Y DOMINICAL</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13204</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39,719,870.32</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GRATIFICACION DE FIN DE AÑO</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13205</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75,673,887.97</w:t>
            </w:r>
          </w:p>
        </w:tc>
      </w:tr>
      <w:tr w:rsidR="004A3C28" w:rsidRPr="009A20C0" w:rsidTr="004A3C28">
        <w:trPr>
          <w:trHeight w:val="58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REMUNERACIONES POR HORAS EXTRAORDINARIAS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13301</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16,917,618.59</w:t>
            </w:r>
          </w:p>
        </w:tc>
      </w:tr>
      <w:tr w:rsidR="004A3C28" w:rsidRPr="009A20C0" w:rsidTr="004A3C28">
        <w:trPr>
          <w:trHeight w:val="58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COMPENSACIONES ADICIONALES POR SERVICIOS ESPECIALES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13407</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404,358.60</w:t>
            </w:r>
          </w:p>
        </w:tc>
      </w:tr>
      <w:tr w:rsidR="004A3C28" w:rsidRPr="009A20C0" w:rsidTr="004A3C28">
        <w:trPr>
          <w:trHeight w:val="58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APORTACIONES AL SISTEMA DE AHORRO PARA EL RETIRO</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14301</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57,016,486.57</w:t>
            </w:r>
          </w:p>
        </w:tc>
      </w:tr>
      <w:tr w:rsidR="004A3C28" w:rsidRPr="009A20C0" w:rsidTr="004A3C28">
        <w:trPr>
          <w:trHeight w:val="58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CUOTAS PARA EL SEGURO DE VIDA DEL PERSONAL MILITAR</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14402</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3,141,771.39</w:t>
            </w:r>
          </w:p>
        </w:tc>
      </w:tr>
      <w:tr w:rsidR="004A3C28" w:rsidRPr="009A20C0" w:rsidTr="004A3C28">
        <w:trPr>
          <w:trHeight w:val="58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CUOTAS PARA EL FONDO DE AHORRO DEL PERSONAL CIVIL</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15101</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660,520.00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PAGO DE LIQUIDACIONES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15202</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2,500,000.00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INDEMNIZACIONES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15204</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459,876.60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PRIMA DE ANTIGÜEDAD</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15205</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2,065,062.56</w:t>
            </w:r>
          </w:p>
        </w:tc>
      </w:tr>
      <w:tr w:rsidR="004A3C28" w:rsidRPr="009A20C0" w:rsidTr="004A3C28">
        <w:trPr>
          <w:trHeight w:val="58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OTROS PAGOS POR SEPARACION (INGRESO A PENSIONES)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15207</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1,125,143.52</w:t>
            </w:r>
          </w:p>
        </w:tc>
      </w:tr>
      <w:tr w:rsidR="004A3C28" w:rsidRPr="009A20C0" w:rsidTr="004A3C28">
        <w:trPr>
          <w:trHeight w:val="115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PRESTACIONES ESTABLECIDA POR CONDICIONES GENERALES DE TRABAJO O CONTRATOS COLECTIVOS DE TRABAJO</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15401</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2,722,562.17</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BONO ANUAL</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15413</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344,000.00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AYUDA PARA LENTES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15416</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879,199.00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PREVISION SOCIAL</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15420</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8,324,378.00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AYUDA TERRENOS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15427</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304,000.00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ANIVERSARIO SINDICATO</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15428</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885,000.00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AYUDA DEFUNCION</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15429</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421,544.00</w:t>
            </w:r>
          </w:p>
        </w:tc>
      </w:tr>
      <w:tr w:rsidR="004A3C28" w:rsidRPr="009A20C0" w:rsidTr="004A3C28">
        <w:trPr>
          <w:trHeight w:val="58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AYUDA GASTOS FUNERALES (MUERTE DE TRABAJADOR)</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15430</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447,626.20</w:t>
            </w:r>
          </w:p>
        </w:tc>
      </w:tr>
      <w:tr w:rsidR="004A3C28" w:rsidRPr="009A20C0" w:rsidTr="004A3C28">
        <w:trPr>
          <w:trHeight w:val="58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lastRenderedPageBreak/>
              <w:t>APOYOS A LA CAPACITACIÓN DE SERVIDORES PUBLICOS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15501</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672,300.00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OTRAS PRESTACIONES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15901</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 </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GUARDERIAS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15905</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94,560.00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AYUDA DE DEFUNCIONES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15908</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1,536,023.95</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ESTIMULOS AL PERSONAL OPERATIVO</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17102</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34,158,139.85</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ESTIMULO POR PUNTUALIDAD</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17103</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643,800.00</w:t>
            </w:r>
          </w:p>
        </w:tc>
      </w:tr>
      <w:tr w:rsidR="004A3C28" w:rsidRPr="009A20C0" w:rsidTr="004A3C28">
        <w:trPr>
          <w:trHeight w:val="315"/>
        </w:trPr>
        <w:tc>
          <w:tcPr>
            <w:tcW w:w="4456" w:type="dxa"/>
            <w:tcBorders>
              <w:top w:val="nil"/>
              <w:left w:val="single" w:sz="8" w:space="0" w:color="auto"/>
              <w:bottom w:val="single" w:sz="8" w:space="0" w:color="auto"/>
              <w:right w:val="single" w:sz="8" w:space="0" w:color="auto"/>
            </w:tcBorders>
            <w:shd w:val="clear" w:color="auto" w:fill="auto"/>
            <w:vAlign w:val="center"/>
            <w:hideMark/>
          </w:tcPr>
          <w:p w:rsidR="004A3C28" w:rsidRPr="009A20C0" w:rsidRDefault="004A3C28" w:rsidP="009A20C0">
            <w:pPr>
              <w:ind w:right="214"/>
              <w:jc w:val="both"/>
              <w:rPr>
                <w:rFonts w:ascii="Arial" w:hAnsi="Arial" w:cs="Arial"/>
                <w:color w:val="000000"/>
                <w:sz w:val="20"/>
                <w:szCs w:val="20"/>
                <w:lang w:eastAsia="es-MX"/>
              </w:rPr>
            </w:pPr>
            <w:r w:rsidRPr="009A20C0">
              <w:rPr>
                <w:rFonts w:ascii="Arial" w:hAnsi="Arial" w:cs="Arial"/>
                <w:color w:val="000000"/>
                <w:sz w:val="20"/>
                <w:szCs w:val="20"/>
                <w:lang w:eastAsia="es-MX"/>
              </w:rPr>
              <w:t>OTROS ESTIMULOS</w:t>
            </w:r>
          </w:p>
        </w:tc>
        <w:tc>
          <w:tcPr>
            <w:tcW w:w="2127"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center"/>
              <w:rPr>
                <w:rFonts w:ascii="Arial" w:hAnsi="Arial" w:cs="Arial"/>
                <w:color w:val="000000"/>
                <w:sz w:val="20"/>
                <w:szCs w:val="20"/>
                <w:lang w:eastAsia="es-MX"/>
              </w:rPr>
            </w:pPr>
            <w:r w:rsidRPr="009A20C0">
              <w:rPr>
                <w:rFonts w:ascii="Arial" w:hAnsi="Arial" w:cs="Arial"/>
                <w:color w:val="000000"/>
                <w:sz w:val="20"/>
                <w:szCs w:val="20"/>
                <w:lang w:eastAsia="es-MX"/>
              </w:rPr>
              <w:t>17108</w:t>
            </w:r>
          </w:p>
        </w:tc>
        <w:tc>
          <w:tcPr>
            <w:tcW w:w="1984" w:type="dxa"/>
            <w:tcBorders>
              <w:top w:val="nil"/>
              <w:left w:val="nil"/>
              <w:bottom w:val="single" w:sz="8" w:space="0" w:color="auto"/>
              <w:right w:val="single" w:sz="8" w:space="0" w:color="auto"/>
            </w:tcBorders>
            <w:shd w:val="clear" w:color="auto" w:fill="auto"/>
            <w:vAlign w:val="center"/>
            <w:hideMark/>
          </w:tcPr>
          <w:p w:rsidR="004A3C28" w:rsidRPr="009A20C0" w:rsidRDefault="004A3C28" w:rsidP="008770CF">
            <w:pPr>
              <w:ind w:right="217"/>
              <w:jc w:val="right"/>
              <w:rPr>
                <w:rFonts w:ascii="Arial" w:hAnsi="Arial" w:cs="Arial"/>
                <w:color w:val="000000"/>
                <w:sz w:val="20"/>
                <w:szCs w:val="20"/>
                <w:lang w:eastAsia="es-MX"/>
              </w:rPr>
            </w:pPr>
            <w:r w:rsidRPr="009A20C0">
              <w:rPr>
                <w:rFonts w:ascii="Arial" w:hAnsi="Arial" w:cs="Arial"/>
                <w:color w:val="000000"/>
                <w:sz w:val="20"/>
                <w:szCs w:val="20"/>
                <w:lang w:eastAsia="es-MX"/>
              </w:rPr>
              <w:t>23,810.00</w:t>
            </w:r>
          </w:p>
        </w:tc>
      </w:tr>
      <w:tr w:rsidR="004A3C28" w:rsidRPr="009A20C0" w:rsidTr="004A3C28">
        <w:trPr>
          <w:trHeight w:val="315"/>
        </w:trPr>
        <w:tc>
          <w:tcPr>
            <w:tcW w:w="6583" w:type="dxa"/>
            <w:gridSpan w:val="2"/>
            <w:tcBorders>
              <w:top w:val="single" w:sz="8" w:space="0" w:color="auto"/>
              <w:left w:val="single" w:sz="8" w:space="0" w:color="auto"/>
              <w:bottom w:val="single" w:sz="8" w:space="0" w:color="auto"/>
              <w:right w:val="single" w:sz="8" w:space="0" w:color="000000"/>
            </w:tcBorders>
            <w:shd w:val="clear" w:color="000000" w:fill="BFBFBF"/>
            <w:noWrap/>
            <w:vAlign w:val="center"/>
            <w:hideMark/>
          </w:tcPr>
          <w:p w:rsidR="004A3C28" w:rsidRPr="009A20C0" w:rsidRDefault="004A3C28" w:rsidP="008770CF">
            <w:pPr>
              <w:ind w:right="217"/>
              <w:jc w:val="center"/>
              <w:rPr>
                <w:rFonts w:ascii="Arial" w:hAnsi="Arial" w:cs="Arial"/>
                <w:b/>
                <w:bCs/>
                <w:color w:val="000000"/>
                <w:sz w:val="20"/>
                <w:szCs w:val="20"/>
                <w:lang w:eastAsia="es-MX"/>
              </w:rPr>
            </w:pPr>
            <w:r w:rsidRPr="009A20C0">
              <w:rPr>
                <w:rFonts w:ascii="Arial" w:hAnsi="Arial" w:cs="Arial"/>
                <w:b/>
                <w:bCs/>
                <w:color w:val="000000"/>
                <w:sz w:val="20"/>
                <w:szCs w:val="20"/>
                <w:lang w:eastAsia="es-MX"/>
              </w:rPr>
              <w:t>Total</w:t>
            </w:r>
          </w:p>
        </w:tc>
        <w:tc>
          <w:tcPr>
            <w:tcW w:w="1984" w:type="dxa"/>
            <w:tcBorders>
              <w:top w:val="nil"/>
              <w:left w:val="nil"/>
              <w:bottom w:val="single" w:sz="8" w:space="0" w:color="auto"/>
              <w:right w:val="single" w:sz="8" w:space="0" w:color="auto"/>
            </w:tcBorders>
            <w:shd w:val="clear" w:color="000000" w:fill="BFBFBF"/>
            <w:noWrap/>
            <w:vAlign w:val="center"/>
            <w:hideMark/>
          </w:tcPr>
          <w:p w:rsidR="004A3C28" w:rsidRPr="009A20C0" w:rsidRDefault="004A3C28" w:rsidP="008770CF">
            <w:pPr>
              <w:ind w:right="217"/>
              <w:jc w:val="right"/>
              <w:rPr>
                <w:rFonts w:ascii="Arial" w:hAnsi="Arial" w:cs="Arial"/>
                <w:b/>
                <w:bCs/>
                <w:color w:val="000000"/>
                <w:sz w:val="20"/>
                <w:szCs w:val="20"/>
                <w:lang w:eastAsia="es-MX"/>
              </w:rPr>
            </w:pPr>
            <w:r w:rsidRPr="009A20C0">
              <w:rPr>
                <w:rFonts w:ascii="Arial" w:hAnsi="Arial" w:cs="Arial"/>
                <w:b/>
                <w:bCs/>
                <w:color w:val="000000"/>
                <w:sz w:val="20"/>
                <w:szCs w:val="20"/>
                <w:lang w:eastAsia="es-MX"/>
              </w:rPr>
              <w:t>$253,468,697.28</w:t>
            </w:r>
          </w:p>
        </w:tc>
      </w:tr>
    </w:tbl>
    <w:p w:rsidR="004A3C28" w:rsidRPr="009A20C0" w:rsidRDefault="004A3C28" w:rsidP="009A20C0">
      <w:pPr>
        <w:ind w:right="-93"/>
        <w:jc w:val="both"/>
        <w:rPr>
          <w:rFonts w:ascii="Arial" w:hAnsi="Arial" w:cs="Arial"/>
          <w:b/>
          <w:sz w:val="20"/>
          <w:szCs w:val="20"/>
          <w:highlight w:val="yellow"/>
        </w:rPr>
      </w:pPr>
    </w:p>
    <w:p w:rsidR="004A3C28" w:rsidRPr="009A20C0" w:rsidRDefault="004A3C28" w:rsidP="009A20C0">
      <w:pPr>
        <w:ind w:right="-93"/>
        <w:jc w:val="both"/>
        <w:rPr>
          <w:rFonts w:ascii="Arial" w:hAnsi="Arial" w:cs="Arial"/>
          <w:color w:val="000000"/>
          <w:sz w:val="20"/>
          <w:szCs w:val="20"/>
        </w:rPr>
      </w:pPr>
      <w:r w:rsidRPr="009A20C0">
        <w:rPr>
          <w:rFonts w:ascii="Arial" w:hAnsi="Arial" w:cs="Arial"/>
          <w:b/>
          <w:sz w:val="20"/>
          <w:szCs w:val="20"/>
        </w:rPr>
        <w:t>Artículo 21.-</w:t>
      </w:r>
      <w:r w:rsidRPr="009A20C0">
        <w:rPr>
          <w:rFonts w:ascii="Arial" w:hAnsi="Arial" w:cs="Arial"/>
          <w:color w:val="000000"/>
          <w:sz w:val="20"/>
          <w:szCs w:val="20"/>
        </w:rPr>
        <w:t xml:space="preserve">El gasto contemplado en el presente </w:t>
      </w:r>
      <w:r w:rsidRPr="009A20C0">
        <w:rPr>
          <w:rFonts w:ascii="Arial" w:hAnsi="Arial" w:cs="Arial"/>
          <w:sz w:val="20"/>
          <w:szCs w:val="20"/>
        </w:rPr>
        <w:t xml:space="preserve">presupuesto corresponde únicamente al ejercicio fiscal 2016 y no cuenta con partidas que se encuentren relacionadas </w:t>
      </w:r>
      <w:r w:rsidRPr="009A20C0">
        <w:rPr>
          <w:rFonts w:ascii="Arial" w:hAnsi="Arial" w:cs="Arial"/>
          <w:color w:val="000000"/>
          <w:sz w:val="20"/>
          <w:szCs w:val="20"/>
        </w:rPr>
        <w:t>con erogaciones plurianuales.</w:t>
      </w:r>
    </w:p>
    <w:p w:rsidR="009A20C0" w:rsidRPr="009A20C0" w:rsidRDefault="009A20C0" w:rsidP="009A20C0">
      <w:pPr>
        <w:ind w:right="-93"/>
        <w:jc w:val="both"/>
        <w:rPr>
          <w:rFonts w:ascii="Arial" w:hAnsi="Arial" w:cs="Arial"/>
          <w:color w:val="000000"/>
          <w:sz w:val="20"/>
          <w:szCs w:val="20"/>
        </w:rPr>
      </w:pP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9"/>
        <w:gridCol w:w="1808"/>
        <w:gridCol w:w="2053"/>
        <w:gridCol w:w="2039"/>
      </w:tblGrid>
      <w:tr w:rsidR="004A3C28" w:rsidRPr="009A20C0" w:rsidTr="004A3C28">
        <w:trPr>
          <w:trHeight w:val="560"/>
        </w:trPr>
        <w:tc>
          <w:tcPr>
            <w:tcW w:w="1632" w:type="pct"/>
            <w:shd w:val="clear" w:color="000000" w:fill="BFBFBF"/>
            <w:vAlign w:val="center"/>
            <w:hideMark/>
          </w:tcPr>
          <w:p w:rsidR="004A3C28" w:rsidRPr="009A20C0" w:rsidRDefault="004A3C28" w:rsidP="009A20C0">
            <w:pPr>
              <w:ind w:right="-93"/>
              <w:jc w:val="center"/>
              <w:rPr>
                <w:rFonts w:ascii="Arial" w:hAnsi="Arial" w:cs="Arial"/>
                <w:b/>
                <w:bCs/>
                <w:color w:val="000000"/>
                <w:sz w:val="20"/>
                <w:szCs w:val="20"/>
                <w:lang w:eastAsia="es-MX"/>
              </w:rPr>
            </w:pPr>
            <w:r w:rsidRPr="009A20C0">
              <w:rPr>
                <w:rFonts w:ascii="Arial" w:hAnsi="Arial" w:cs="Arial"/>
                <w:b/>
                <w:bCs/>
                <w:color w:val="000000"/>
                <w:sz w:val="20"/>
                <w:szCs w:val="20"/>
                <w:lang w:eastAsia="es-MX"/>
              </w:rPr>
              <w:t>Partida Específica (COG)/Nombre del Programa</w:t>
            </w:r>
          </w:p>
        </w:tc>
        <w:tc>
          <w:tcPr>
            <w:tcW w:w="1032" w:type="pct"/>
            <w:shd w:val="clear" w:color="000000" w:fill="BFBFBF"/>
            <w:vAlign w:val="center"/>
            <w:hideMark/>
          </w:tcPr>
          <w:p w:rsidR="004A3C28" w:rsidRPr="009A20C0" w:rsidRDefault="004A3C28" w:rsidP="009A20C0">
            <w:pPr>
              <w:ind w:right="-93"/>
              <w:jc w:val="center"/>
              <w:rPr>
                <w:rFonts w:ascii="Arial" w:hAnsi="Arial" w:cs="Arial"/>
                <w:b/>
                <w:bCs/>
                <w:color w:val="000000"/>
                <w:sz w:val="20"/>
                <w:szCs w:val="20"/>
                <w:lang w:eastAsia="es-MX"/>
              </w:rPr>
            </w:pPr>
            <w:r w:rsidRPr="009A20C0">
              <w:rPr>
                <w:rFonts w:ascii="Arial" w:hAnsi="Arial" w:cs="Arial"/>
                <w:b/>
                <w:bCs/>
                <w:color w:val="000000"/>
                <w:sz w:val="20"/>
                <w:szCs w:val="20"/>
                <w:lang w:eastAsia="es-MX"/>
              </w:rPr>
              <w:t>Presupuesto Aprobado Años Anteriores</w:t>
            </w:r>
          </w:p>
        </w:tc>
        <w:tc>
          <w:tcPr>
            <w:tcW w:w="1172" w:type="pct"/>
            <w:shd w:val="clear" w:color="000000" w:fill="BFBFBF"/>
            <w:vAlign w:val="center"/>
            <w:hideMark/>
          </w:tcPr>
          <w:p w:rsidR="004A3C28" w:rsidRPr="009A20C0" w:rsidRDefault="004A3C28" w:rsidP="009A20C0">
            <w:pPr>
              <w:ind w:right="-93"/>
              <w:jc w:val="center"/>
              <w:rPr>
                <w:rFonts w:ascii="Arial" w:hAnsi="Arial" w:cs="Arial"/>
                <w:b/>
                <w:bCs/>
                <w:color w:val="000000"/>
                <w:sz w:val="20"/>
                <w:szCs w:val="20"/>
                <w:lang w:eastAsia="es-MX"/>
              </w:rPr>
            </w:pPr>
            <w:r w:rsidRPr="009A20C0">
              <w:rPr>
                <w:rFonts w:ascii="Arial" w:hAnsi="Arial" w:cs="Arial"/>
                <w:b/>
                <w:bCs/>
                <w:color w:val="000000"/>
                <w:sz w:val="20"/>
                <w:szCs w:val="20"/>
                <w:lang w:eastAsia="es-MX"/>
              </w:rPr>
              <w:t>Presupuesto Aprobado para el año 2016</w:t>
            </w:r>
          </w:p>
        </w:tc>
        <w:tc>
          <w:tcPr>
            <w:tcW w:w="1164" w:type="pct"/>
            <w:shd w:val="clear" w:color="000000" w:fill="BFBFBF"/>
            <w:vAlign w:val="center"/>
            <w:hideMark/>
          </w:tcPr>
          <w:p w:rsidR="004A3C28" w:rsidRPr="009A20C0" w:rsidRDefault="004A3C28" w:rsidP="009A20C0">
            <w:pPr>
              <w:ind w:right="-93"/>
              <w:jc w:val="center"/>
              <w:rPr>
                <w:rFonts w:ascii="Arial" w:hAnsi="Arial" w:cs="Arial"/>
                <w:b/>
                <w:bCs/>
                <w:color w:val="000000"/>
                <w:sz w:val="20"/>
                <w:szCs w:val="20"/>
                <w:lang w:eastAsia="es-MX"/>
              </w:rPr>
            </w:pPr>
            <w:r w:rsidRPr="009A20C0">
              <w:rPr>
                <w:rFonts w:ascii="Arial" w:hAnsi="Arial" w:cs="Arial"/>
                <w:b/>
                <w:bCs/>
                <w:color w:val="000000"/>
                <w:sz w:val="20"/>
                <w:szCs w:val="20"/>
                <w:lang w:eastAsia="es-MX"/>
              </w:rPr>
              <w:t>Presupuesto Aprobado Años Posteriores</w:t>
            </w:r>
          </w:p>
        </w:tc>
      </w:tr>
      <w:tr w:rsidR="004A3C28" w:rsidRPr="009A20C0" w:rsidTr="004A3C28">
        <w:trPr>
          <w:trHeight w:val="290"/>
        </w:trPr>
        <w:tc>
          <w:tcPr>
            <w:tcW w:w="1632" w:type="pct"/>
            <w:shd w:val="clear" w:color="auto" w:fill="auto"/>
            <w:vAlign w:val="center"/>
            <w:hideMark/>
          </w:tcPr>
          <w:p w:rsidR="004A3C28" w:rsidRPr="009A20C0" w:rsidRDefault="004A3C28" w:rsidP="009A20C0">
            <w:pPr>
              <w:ind w:right="-93"/>
              <w:jc w:val="center"/>
              <w:rPr>
                <w:rFonts w:ascii="Arial" w:hAnsi="Arial" w:cs="Arial"/>
                <w:color w:val="000000"/>
                <w:sz w:val="20"/>
                <w:szCs w:val="20"/>
                <w:lang w:eastAsia="es-MX"/>
              </w:rPr>
            </w:pPr>
            <w:r w:rsidRPr="009A20C0">
              <w:rPr>
                <w:rFonts w:ascii="Arial" w:hAnsi="Arial" w:cs="Arial"/>
                <w:color w:val="000000"/>
                <w:sz w:val="20"/>
                <w:szCs w:val="20"/>
                <w:lang w:eastAsia="es-MX"/>
              </w:rPr>
              <w:t>N/A</w:t>
            </w:r>
          </w:p>
        </w:tc>
        <w:tc>
          <w:tcPr>
            <w:tcW w:w="1032" w:type="pct"/>
            <w:shd w:val="clear" w:color="auto" w:fill="auto"/>
            <w:vAlign w:val="center"/>
            <w:hideMark/>
          </w:tcPr>
          <w:p w:rsidR="004A3C28" w:rsidRPr="009A20C0" w:rsidRDefault="004A3C28" w:rsidP="009A20C0">
            <w:pPr>
              <w:ind w:right="-93"/>
              <w:jc w:val="right"/>
              <w:rPr>
                <w:rFonts w:ascii="Arial" w:hAnsi="Arial" w:cs="Arial"/>
                <w:color w:val="000000"/>
                <w:sz w:val="20"/>
                <w:szCs w:val="20"/>
                <w:lang w:eastAsia="es-MX"/>
              </w:rPr>
            </w:pPr>
            <w:r w:rsidRPr="009A20C0">
              <w:rPr>
                <w:rFonts w:ascii="Arial" w:hAnsi="Arial" w:cs="Arial"/>
                <w:color w:val="000000"/>
                <w:sz w:val="20"/>
                <w:szCs w:val="20"/>
                <w:lang w:eastAsia="es-MX"/>
              </w:rPr>
              <w:t> 0.00</w:t>
            </w:r>
          </w:p>
        </w:tc>
        <w:tc>
          <w:tcPr>
            <w:tcW w:w="1172" w:type="pct"/>
            <w:shd w:val="clear" w:color="auto" w:fill="auto"/>
            <w:vAlign w:val="center"/>
            <w:hideMark/>
          </w:tcPr>
          <w:p w:rsidR="004A3C28" w:rsidRPr="009A20C0" w:rsidRDefault="004A3C28" w:rsidP="009A20C0">
            <w:pPr>
              <w:ind w:right="-93"/>
              <w:jc w:val="right"/>
              <w:rPr>
                <w:rFonts w:ascii="Arial" w:hAnsi="Arial" w:cs="Arial"/>
                <w:color w:val="000000"/>
                <w:sz w:val="20"/>
                <w:szCs w:val="20"/>
                <w:lang w:eastAsia="es-MX"/>
              </w:rPr>
            </w:pPr>
            <w:r w:rsidRPr="009A20C0">
              <w:rPr>
                <w:rFonts w:ascii="Arial" w:hAnsi="Arial" w:cs="Arial"/>
                <w:color w:val="000000"/>
                <w:sz w:val="20"/>
                <w:szCs w:val="20"/>
                <w:lang w:eastAsia="es-MX"/>
              </w:rPr>
              <w:t> 0.00</w:t>
            </w:r>
          </w:p>
        </w:tc>
        <w:tc>
          <w:tcPr>
            <w:tcW w:w="1164" w:type="pct"/>
            <w:shd w:val="clear" w:color="auto" w:fill="auto"/>
            <w:vAlign w:val="center"/>
            <w:hideMark/>
          </w:tcPr>
          <w:p w:rsidR="004A3C28" w:rsidRPr="009A20C0" w:rsidRDefault="004A3C28" w:rsidP="009A20C0">
            <w:pPr>
              <w:ind w:right="-93"/>
              <w:jc w:val="right"/>
              <w:rPr>
                <w:rFonts w:ascii="Arial" w:hAnsi="Arial" w:cs="Arial"/>
                <w:color w:val="000000"/>
                <w:sz w:val="20"/>
                <w:szCs w:val="20"/>
                <w:lang w:eastAsia="es-MX"/>
              </w:rPr>
            </w:pPr>
            <w:r w:rsidRPr="009A20C0">
              <w:rPr>
                <w:rFonts w:ascii="Arial" w:hAnsi="Arial" w:cs="Arial"/>
                <w:color w:val="000000"/>
                <w:sz w:val="20"/>
                <w:szCs w:val="20"/>
                <w:lang w:eastAsia="es-MX"/>
              </w:rPr>
              <w:t>0.00 </w:t>
            </w:r>
          </w:p>
        </w:tc>
      </w:tr>
      <w:tr w:rsidR="004A3C28" w:rsidRPr="009A20C0" w:rsidTr="004A3C28">
        <w:trPr>
          <w:trHeight w:val="290"/>
        </w:trPr>
        <w:tc>
          <w:tcPr>
            <w:tcW w:w="1632" w:type="pct"/>
            <w:shd w:val="clear" w:color="000000" w:fill="BFBFBF"/>
            <w:vAlign w:val="center"/>
            <w:hideMark/>
          </w:tcPr>
          <w:p w:rsidR="004A3C28" w:rsidRPr="009A20C0" w:rsidRDefault="004A3C28" w:rsidP="009A20C0">
            <w:pPr>
              <w:ind w:right="-93"/>
              <w:jc w:val="center"/>
              <w:rPr>
                <w:rFonts w:ascii="Arial" w:hAnsi="Arial" w:cs="Arial"/>
                <w:b/>
                <w:bCs/>
                <w:color w:val="000000"/>
                <w:sz w:val="20"/>
                <w:szCs w:val="20"/>
                <w:lang w:eastAsia="es-MX"/>
              </w:rPr>
            </w:pPr>
            <w:r w:rsidRPr="009A20C0">
              <w:rPr>
                <w:rFonts w:ascii="Arial" w:hAnsi="Arial" w:cs="Arial"/>
                <w:b/>
                <w:bCs/>
                <w:color w:val="000000"/>
                <w:sz w:val="20"/>
                <w:szCs w:val="20"/>
                <w:lang w:eastAsia="es-MX"/>
              </w:rPr>
              <w:t>Totales</w:t>
            </w:r>
          </w:p>
        </w:tc>
        <w:tc>
          <w:tcPr>
            <w:tcW w:w="1032" w:type="pct"/>
            <w:shd w:val="clear" w:color="000000" w:fill="BFBFBF"/>
            <w:vAlign w:val="center"/>
            <w:hideMark/>
          </w:tcPr>
          <w:p w:rsidR="004A3C28" w:rsidRPr="009A20C0" w:rsidRDefault="004A3C28" w:rsidP="009A20C0">
            <w:pPr>
              <w:ind w:right="-93"/>
              <w:jc w:val="right"/>
              <w:rPr>
                <w:rFonts w:ascii="Arial" w:hAnsi="Arial" w:cs="Arial"/>
                <w:color w:val="000000"/>
                <w:sz w:val="20"/>
                <w:szCs w:val="20"/>
                <w:lang w:eastAsia="es-MX"/>
              </w:rPr>
            </w:pPr>
            <w:r w:rsidRPr="009A20C0">
              <w:rPr>
                <w:rFonts w:ascii="Arial" w:hAnsi="Arial" w:cs="Arial"/>
                <w:color w:val="000000"/>
                <w:sz w:val="20"/>
                <w:szCs w:val="20"/>
                <w:lang w:eastAsia="es-MX"/>
              </w:rPr>
              <w:t> 0.00</w:t>
            </w:r>
          </w:p>
        </w:tc>
        <w:tc>
          <w:tcPr>
            <w:tcW w:w="1172" w:type="pct"/>
            <w:shd w:val="clear" w:color="000000" w:fill="BFBFBF"/>
            <w:vAlign w:val="center"/>
            <w:hideMark/>
          </w:tcPr>
          <w:p w:rsidR="004A3C28" w:rsidRPr="009A20C0" w:rsidRDefault="004A3C28" w:rsidP="009A20C0">
            <w:pPr>
              <w:ind w:right="-93"/>
              <w:jc w:val="right"/>
              <w:rPr>
                <w:rFonts w:ascii="Arial" w:hAnsi="Arial" w:cs="Arial"/>
                <w:color w:val="000000"/>
                <w:sz w:val="20"/>
                <w:szCs w:val="20"/>
                <w:lang w:eastAsia="es-MX"/>
              </w:rPr>
            </w:pPr>
            <w:r w:rsidRPr="009A20C0">
              <w:rPr>
                <w:rFonts w:ascii="Arial" w:hAnsi="Arial" w:cs="Arial"/>
                <w:color w:val="000000"/>
                <w:sz w:val="20"/>
                <w:szCs w:val="20"/>
                <w:lang w:eastAsia="es-MX"/>
              </w:rPr>
              <w:t> 0.00</w:t>
            </w:r>
          </w:p>
        </w:tc>
        <w:tc>
          <w:tcPr>
            <w:tcW w:w="1164" w:type="pct"/>
            <w:shd w:val="clear" w:color="000000" w:fill="BFBFBF"/>
            <w:vAlign w:val="center"/>
            <w:hideMark/>
          </w:tcPr>
          <w:p w:rsidR="004A3C28" w:rsidRPr="009A20C0" w:rsidRDefault="004A3C28" w:rsidP="009A20C0">
            <w:pPr>
              <w:ind w:right="-93"/>
              <w:jc w:val="right"/>
              <w:rPr>
                <w:rFonts w:ascii="Arial" w:hAnsi="Arial" w:cs="Arial"/>
                <w:color w:val="000000"/>
                <w:sz w:val="20"/>
                <w:szCs w:val="20"/>
                <w:lang w:eastAsia="es-MX"/>
              </w:rPr>
            </w:pPr>
            <w:r w:rsidRPr="009A20C0">
              <w:rPr>
                <w:rFonts w:ascii="Arial" w:hAnsi="Arial" w:cs="Arial"/>
                <w:color w:val="000000"/>
                <w:sz w:val="20"/>
                <w:szCs w:val="20"/>
                <w:lang w:eastAsia="es-MX"/>
              </w:rPr>
              <w:t>0.00 </w:t>
            </w:r>
          </w:p>
        </w:tc>
      </w:tr>
    </w:tbl>
    <w:p w:rsidR="004A3C28" w:rsidRPr="009A20C0" w:rsidRDefault="004A3C28" w:rsidP="009A20C0">
      <w:pPr>
        <w:ind w:right="-93"/>
        <w:jc w:val="both"/>
        <w:rPr>
          <w:rFonts w:ascii="Arial" w:hAnsi="Arial" w:cs="Arial"/>
          <w:color w:val="000000"/>
          <w:sz w:val="20"/>
          <w:szCs w:val="20"/>
        </w:rPr>
      </w:pPr>
    </w:p>
    <w:p w:rsidR="004A3C28" w:rsidRDefault="004A3C28" w:rsidP="009A20C0">
      <w:pPr>
        <w:ind w:right="-93"/>
        <w:jc w:val="both"/>
        <w:rPr>
          <w:rFonts w:ascii="Arial" w:hAnsi="Arial" w:cs="Arial"/>
        </w:rPr>
      </w:pPr>
      <w:r w:rsidRPr="009A20C0">
        <w:rPr>
          <w:rFonts w:ascii="Arial" w:hAnsi="Arial" w:cs="Arial"/>
          <w:b/>
          <w:sz w:val="20"/>
          <w:szCs w:val="20"/>
        </w:rPr>
        <w:t>Artículo 22.-</w:t>
      </w:r>
      <w:r w:rsidRPr="009A20C0">
        <w:rPr>
          <w:rFonts w:ascii="Arial" w:hAnsi="Arial" w:cs="Arial"/>
          <w:sz w:val="20"/>
          <w:szCs w:val="20"/>
        </w:rPr>
        <w:t>En el presente presupuesto el municipio contempla las cantidades</w:t>
      </w:r>
      <w:r w:rsidR="009A20C0" w:rsidRPr="009A20C0">
        <w:rPr>
          <w:rFonts w:ascii="Arial" w:hAnsi="Arial" w:cs="Arial"/>
          <w:sz w:val="20"/>
          <w:szCs w:val="20"/>
        </w:rPr>
        <w:t xml:space="preserve"> </w:t>
      </w:r>
      <w:r w:rsidRPr="009A20C0">
        <w:rPr>
          <w:rFonts w:ascii="Arial" w:hAnsi="Arial" w:cs="Arial"/>
          <w:sz w:val="20"/>
          <w:szCs w:val="20"/>
        </w:rPr>
        <w:t>que se deben pagar durante el año 2016, al amparo de los contratos celebrados entre el municipio y un inversionista proveedor,</w:t>
      </w:r>
      <w:r w:rsidR="009A20C0" w:rsidRPr="009A20C0">
        <w:rPr>
          <w:rFonts w:ascii="Arial" w:hAnsi="Arial" w:cs="Arial"/>
          <w:sz w:val="20"/>
          <w:szCs w:val="20"/>
        </w:rPr>
        <w:t xml:space="preserve"> </w:t>
      </w:r>
      <w:r w:rsidRPr="009A20C0">
        <w:rPr>
          <w:rFonts w:ascii="Arial" w:hAnsi="Arial" w:cs="Arial"/>
          <w:sz w:val="20"/>
          <w:szCs w:val="20"/>
        </w:rPr>
        <w:t xml:space="preserve">mediante el cual se establece, por una parte, la obligación del inversionista proveedor de </w:t>
      </w:r>
      <w:proofErr w:type="spellStart"/>
      <w:r w:rsidRPr="009A20C0">
        <w:rPr>
          <w:rFonts w:ascii="Arial" w:hAnsi="Arial" w:cs="Arial"/>
          <w:sz w:val="20"/>
          <w:szCs w:val="20"/>
        </w:rPr>
        <w:t>prestara</w:t>
      </w:r>
      <w:proofErr w:type="spellEnd"/>
      <w:r w:rsidRPr="009A20C0">
        <w:rPr>
          <w:rFonts w:ascii="Arial" w:hAnsi="Arial" w:cs="Arial"/>
          <w:sz w:val="20"/>
          <w:szCs w:val="20"/>
        </w:rPr>
        <w:t xml:space="preserve"> un plazo no menor de tres años y no mayor de treinta años, servicios al amparo de un Proyecto</w:t>
      </w:r>
      <w:r w:rsidR="009A20C0" w:rsidRPr="009A20C0">
        <w:rPr>
          <w:rFonts w:ascii="Arial" w:hAnsi="Arial" w:cs="Arial"/>
          <w:sz w:val="20"/>
          <w:szCs w:val="20"/>
        </w:rPr>
        <w:t xml:space="preserve"> </w:t>
      </w:r>
      <w:r w:rsidRPr="009A20C0">
        <w:rPr>
          <w:rFonts w:ascii="Arial" w:hAnsi="Arial" w:cs="Arial"/>
          <w:sz w:val="20"/>
          <w:szCs w:val="20"/>
        </w:rPr>
        <w:t>para Prestación de Servicios, con los activos que éste construya o suministre y, por la otra, la obligación de pago por parte del municipio por los servicios que le sean proporcionados</w:t>
      </w:r>
      <w:r>
        <w:rPr>
          <w:rFonts w:ascii="Arial" w:hAnsi="Arial" w:cs="Arial"/>
        </w:rPr>
        <w:t xml:space="preserve">. </w:t>
      </w:r>
    </w:p>
    <w:p w:rsidR="004A3C28" w:rsidRDefault="004A3C28" w:rsidP="009A20C0">
      <w:pPr>
        <w:ind w:right="-93"/>
        <w:jc w:val="both"/>
        <w:rPr>
          <w:rFonts w:ascii="Arial" w:hAnsi="Arial" w:cs="Arial"/>
        </w:rPr>
      </w:pPr>
    </w:p>
    <w:tbl>
      <w:tblPr>
        <w:tblW w:w="503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
        <w:gridCol w:w="1551"/>
        <w:gridCol w:w="1115"/>
        <w:gridCol w:w="1672"/>
        <w:gridCol w:w="1117"/>
        <w:gridCol w:w="1811"/>
        <w:gridCol w:w="1569"/>
        <w:gridCol w:w="43"/>
      </w:tblGrid>
      <w:tr w:rsidR="004A3C28" w:rsidRPr="00844886" w:rsidTr="009A20C0">
        <w:trPr>
          <w:gridAfter w:val="1"/>
          <w:wAfter w:w="24" w:type="pct"/>
          <w:trHeight w:val="290"/>
        </w:trPr>
        <w:tc>
          <w:tcPr>
            <w:tcW w:w="4976" w:type="pct"/>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4A3C28" w:rsidRPr="00844886" w:rsidRDefault="004A3C28" w:rsidP="009A20C0">
            <w:pPr>
              <w:ind w:right="-93"/>
              <w:jc w:val="center"/>
              <w:rPr>
                <w:rFonts w:ascii="Arial" w:hAnsi="Arial" w:cs="Arial"/>
                <w:b/>
                <w:bCs/>
                <w:color w:val="000000"/>
                <w:sz w:val="18"/>
                <w:lang w:eastAsia="es-MX"/>
              </w:rPr>
            </w:pPr>
            <w:r w:rsidRPr="00844886">
              <w:rPr>
                <w:rFonts w:ascii="Arial" w:hAnsi="Arial" w:cs="Arial"/>
                <w:b/>
                <w:bCs/>
                <w:color w:val="000000"/>
                <w:sz w:val="18"/>
                <w:lang w:eastAsia="es-MX"/>
              </w:rPr>
              <w:t xml:space="preserve">Proyectos para Prestación de Servicios </w:t>
            </w:r>
          </w:p>
        </w:tc>
      </w:tr>
      <w:tr w:rsidR="004A3C28" w:rsidRPr="00844886" w:rsidTr="009A20C0">
        <w:tblPrEx>
          <w:jc w:val="center"/>
          <w:tblInd w:w="0" w:type="dxa"/>
        </w:tblPrEx>
        <w:trPr>
          <w:gridBefore w:val="1"/>
          <w:wBefore w:w="9" w:type="pct"/>
          <w:trHeight w:val="300"/>
          <w:jc w:val="center"/>
        </w:trPr>
        <w:tc>
          <w:tcPr>
            <w:tcW w:w="1499" w:type="pct"/>
            <w:gridSpan w:val="2"/>
            <w:shd w:val="clear" w:color="000000" w:fill="D9D9D9"/>
            <w:vAlign w:val="center"/>
            <w:hideMark/>
          </w:tcPr>
          <w:p w:rsidR="004A3C28" w:rsidRPr="009A20C0" w:rsidRDefault="004A3C28" w:rsidP="009A20C0">
            <w:pPr>
              <w:ind w:right="21"/>
              <w:jc w:val="center"/>
              <w:rPr>
                <w:rFonts w:ascii="Arial" w:hAnsi="Arial" w:cs="Arial"/>
                <w:b/>
                <w:bCs/>
                <w:color w:val="000000"/>
                <w:sz w:val="20"/>
                <w:szCs w:val="20"/>
              </w:rPr>
            </w:pPr>
            <w:r w:rsidRPr="009A20C0">
              <w:rPr>
                <w:rFonts w:ascii="Arial" w:hAnsi="Arial" w:cs="Arial"/>
                <w:b/>
                <w:bCs/>
                <w:color w:val="000000"/>
                <w:sz w:val="20"/>
                <w:szCs w:val="20"/>
              </w:rPr>
              <w:t>Contrato</w:t>
            </w:r>
          </w:p>
        </w:tc>
        <w:tc>
          <w:tcPr>
            <w:tcW w:w="940" w:type="pct"/>
            <w:vMerge w:val="restart"/>
            <w:shd w:val="clear" w:color="000000" w:fill="D9D9D9"/>
            <w:vAlign w:val="center"/>
            <w:hideMark/>
          </w:tcPr>
          <w:p w:rsidR="004A3C28" w:rsidRPr="009A20C0" w:rsidRDefault="004A3C28" w:rsidP="009A20C0">
            <w:pPr>
              <w:ind w:right="21"/>
              <w:jc w:val="center"/>
              <w:rPr>
                <w:rFonts w:ascii="Arial" w:hAnsi="Arial" w:cs="Arial"/>
                <w:b/>
                <w:bCs/>
                <w:color w:val="000000"/>
                <w:sz w:val="20"/>
                <w:szCs w:val="20"/>
              </w:rPr>
            </w:pPr>
            <w:r w:rsidRPr="009A20C0">
              <w:rPr>
                <w:rFonts w:ascii="Arial" w:hAnsi="Arial" w:cs="Arial"/>
                <w:b/>
                <w:bCs/>
                <w:color w:val="000000"/>
                <w:sz w:val="20"/>
                <w:szCs w:val="20"/>
              </w:rPr>
              <w:t>Proyecto para la Prestación de Servicios</w:t>
            </w:r>
          </w:p>
        </w:tc>
        <w:tc>
          <w:tcPr>
            <w:tcW w:w="627" w:type="pct"/>
            <w:vMerge w:val="restart"/>
            <w:shd w:val="clear" w:color="000000" w:fill="D9D9D9"/>
            <w:vAlign w:val="center"/>
            <w:hideMark/>
          </w:tcPr>
          <w:p w:rsidR="004A3C28" w:rsidRPr="009A20C0" w:rsidRDefault="004A3C28" w:rsidP="009A20C0">
            <w:pPr>
              <w:ind w:right="21"/>
              <w:jc w:val="center"/>
              <w:rPr>
                <w:rFonts w:ascii="Arial" w:hAnsi="Arial" w:cs="Arial"/>
                <w:b/>
                <w:bCs/>
                <w:color w:val="000000"/>
                <w:sz w:val="20"/>
                <w:szCs w:val="20"/>
              </w:rPr>
            </w:pPr>
            <w:r w:rsidRPr="009A20C0">
              <w:rPr>
                <w:rFonts w:ascii="Arial" w:hAnsi="Arial" w:cs="Arial"/>
                <w:b/>
                <w:bCs/>
                <w:color w:val="000000"/>
                <w:sz w:val="20"/>
                <w:szCs w:val="20"/>
              </w:rPr>
              <w:t>Plazo del Contrato</w:t>
            </w:r>
          </w:p>
        </w:tc>
        <w:tc>
          <w:tcPr>
            <w:tcW w:w="1018" w:type="pct"/>
            <w:vMerge w:val="restart"/>
            <w:shd w:val="clear" w:color="000000" w:fill="D9D9D9"/>
            <w:vAlign w:val="center"/>
            <w:hideMark/>
          </w:tcPr>
          <w:p w:rsidR="004A3C28" w:rsidRPr="009A20C0" w:rsidRDefault="004A3C28" w:rsidP="009A20C0">
            <w:pPr>
              <w:ind w:right="21"/>
              <w:jc w:val="center"/>
              <w:rPr>
                <w:rFonts w:ascii="Arial" w:hAnsi="Arial" w:cs="Arial"/>
                <w:b/>
                <w:bCs/>
                <w:color w:val="000000"/>
                <w:sz w:val="20"/>
                <w:szCs w:val="20"/>
              </w:rPr>
            </w:pPr>
            <w:r w:rsidRPr="009A20C0">
              <w:rPr>
                <w:rFonts w:ascii="Arial" w:hAnsi="Arial" w:cs="Arial"/>
                <w:b/>
                <w:bCs/>
                <w:color w:val="000000"/>
                <w:sz w:val="20"/>
                <w:szCs w:val="20"/>
              </w:rPr>
              <w:t>Contraprestación Anual Convenida para el año 2016</w:t>
            </w:r>
          </w:p>
        </w:tc>
        <w:tc>
          <w:tcPr>
            <w:tcW w:w="906" w:type="pct"/>
            <w:gridSpan w:val="2"/>
            <w:vMerge w:val="restart"/>
            <w:shd w:val="clear" w:color="000000" w:fill="D9D9D9"/>
            <w:vAlign w:val="center"/>
            <w:hideMark/>
          </w:tcPr>
          <w:p w:rsidR="004A3C28" w:rsidRPr="009A20C0" w:rsidRDefault="004A3C28" w:rsidP="009A20C0">
            <w:pPr>
              <w:ind w:right="21"/>
              <w:jc w:val="center"/>
              <w:rPr>
                <w:rFonts w:ascii="Arial" w:hAnsi="Arial" w:cs="Arial"/>
                <w:b/>
                <w:bCs/>
                <w:color w:val="000000"/>
                <w:sz w:val="20"/>
                <w:szCs w:val="20"/>
              </w:rPr>
            </w:pPr>
            <w:r w:rsidRPr="009A20C0">
              <w:rPr>
                <w:rFonts w:ascii="Arial" w:hAnsi="Arial" w:cs="Arial"/>
                <w:b/>
                <w:bCs/>
                <w:color w:val="000000"/>
                <w:sz w:val="20"/>
                <w:szCs w:val="20"/>
              </w:rPr>
              <w:t>Contraprestación Total Convenida en el Contrato</w:t>
            </w:r>
          </w:p>
        </w:tc>
      </w:tr>
      <w:tr w:rsidR="004A3C28" w:rsidRPr="00844886" w:rsidTr="009A20C0">
        <w:tblPrEx>
          <w:jc w:val="center"/>
          <w:tblInd w:w="0" w:type="dxa"/>
        </w:tblPrEx>
        <w:trPr>
          <w:gridBefore w:val="1"/>
          <w:wBefore w:w="9" w:type="pct"/>
          <w:trHeight w:val="900"/>
          <w:jc w:val="center"/>
        </w:trPr>
        <w:tc>
          <w:tcPr>
            <w:tcW w:w="872" w:type="pct"/>
            <w:shd w:val="clear" w:color="000000" w:fill="D9D9D9"/>
            <w:noWrap/>
            <w:vAlign w:val="center"/>
            <w:hideMark/>
          </w:tcPr>
          <w:p w:rsidR="004A3C28" w:rsidRPr="009A20C0" w:rsidRDefault="004A3C28" w:rsidP="009A20C0">
            <w:pPr>
              <w:ind w:right="21"/>
              <w:jc w:val="center"/>
              <w:rPr>
                <w:rFonts w:ascii="Arial" w:hAnsi="Arial" w:cs="Arial"/>
                <w:b/>
                <w:bCs/>
                <w:color w:val="000000"/>
                <w:sz w:val="20"/>
                <w:szCs w:val="20"/>
              </w:rPr>
            </w:pPr>
            <w:r w:rsidRPr="009A20C0">
              <w:rPr>
                <w:rFonts w:ascii="Arial" w:hAnsi="Arial" w:cs="Arial"/>
                <w:b/>
                <w:bCs/>
                <w:color w:val="000000"/>
                <w:sz w:val="20"/>
                <w:szCs w:val="20"/>
              </w:rPr>
              <w:t>Número</w:t>
            </w:r>
          </w:p>
        </w:tc>
        <w:tc>
          <w:tcPr>
            <w:tcW w:w="627" w:type="pct"/>
            <w:shd w:val="clear" w:color="000000" w:fill="D9D9D9"/>
            <w:noWrap/>
            <w:vAlign w:val="center"/>
            <w:hideMark/>
          </w:tcPr>
          <w:p w:rsidR="004A3C28" w:rsidRPr="009A20C0" w:rsidRDefault="004A3C28" w:rsidP="009A20C0">
            <w:pPr>
              <w:ind w:right="21"/>
              <w:jc w:val="center"/>
              <w:rPr>
                <w:rFonts w:ascii="Arial" w:hAnsi="Arial" w:cs="Arial"/>
                <w:b/>
                <w:bCs/>
                <w:color w:val="000000"/>
                <w:sz w:val="20"/>
                <w:szCs w:val="20"/>
              </w:rPr>
            </w:pPr>
            <w:r w:rsidRPr="009A20C0">
              <w:rPr>
                <w:rFonts w:ascii="Arial" w:hAnsi="Arial" w:cs="Arial"/>
                <w:b/>
                <w:bCs/>
                <w:color w:val="000000"/>
                <w:sz w:val="20"/>
                <w:szCs w:val="20"/>
              </w:rPr>
              <w:t>Fecha</w:t>
            </w:r>
          </w:p>
        </w:tc>
        <w:tc>
          <w:tcPr>
            <w:tcW w:w="940" w:type="pct"/>
            <w:vMerge/>
            <w:vAlign w:val="center"/>
            <w:hideMark/>
          </w:tcPr>
          <w:p w:rsidR="004A3C28" w:rsidRPr="009A20C0" w:rsidRDefault="004A3C28" w:rsidP="009A20C0">
            <w:pPr>
              <w:ind w:right="21"/>
              <w:rPr>
                <w:rFonts w:ascii="Arial" w:hAnsi="Arial" w:cs="Arial"/>
                <w:b/>
                <w:bCs/>
                <w:color w:val="000000"/>
                <w:sz w:val="20"/>
                <w:szCs w:val="20"/>
              </w:rPr>
            </w:pPr>
          </w:p>
        </w:tc>
        <w:tc>
          <w:tcPr>
            <w:tcW w:w="627" w:type="pct"/>
            <w:vMerge/>
            <w:vAlign w:val="center"/>
            <w:hideMark/>
          </w:tcPr>
          <w:p w:rsidR="004A3C28" w:rsidRPr="009A20C0" w:rsidRDefault="004A3C28" w:rsidP="009A20C0">
            <w:pPr>
              <w:ind w:right="21"/>
              <w:rPr>
                <w:rFonts w:ascii="Arial" w:hAnsi="Arial" w:cs="Arial"/>
                <w:b/>
                <w:bCs/>
                <w:color w:val="000000"/>
                <w:sz w:val="20"/>
                <w:szCs w:val="20"/>
              </w:rPr>
            </w:pPr>
          </w:p>
        </w:tc>
        <w:tc>
          <w:tcPr>
            <w:tcW w:w="1018" w:type="pct"/>
            <w:vMerge/>
            <w:vAlign w:val="center"/>
            <w:hideMark/>
          </w:tcPr>
          <w:p w:rsidR="004A3C28" w:rsidRPr="009A20C0" w:rsidRDefault="004A3C28" w:rsidP="009A20C0">
            <w:pPr>
              <w:ind w:right="21"/>
              <w:rPr>
                <w:rFonts w:ascii="Arial" w:hAnsi="Arial" w:cs="Arial"/>
                <w:b/>
                <w:bCs/>
                <w:color w:val="000000"/>
                <w:sz w:val="20"/>
                <w:szCs w:val="20"/>
              </w:rPr>
            </w:pPr>
          </w:p>
        </w:tc>
        <w:tc>
          <w:tcPr>
            <w:tcW w:w="906" w:type="pct"/>
            <w:gridSpan w:val="2"/>
            <w:vMerge/>
            <w:vAlign w:val="center"/>
            <w:hideMark/>
          </w:tcPr>
          <w:p w:rsidR="004A3C28" w:rsidRPr="009A20C0" w:rsidRDefault="004A3C28" w:rsidP="009A20C0">
            <w:pPr>
              <w:ind w:right="21"/>
              <w:rPr>
                <w:rFonts w:ascii="Arial" w:hAnsi="Arial" w:cs="Arial"/>
                <w:b/>
                <w:bCs/>
                <w:color w:val="000000"/>
                <w:sz w:val="20"/>
                <w:szCs w:val="20"/>
              </w:rPr>
            </w:pPr>
          </w:p>
        </w:tc>
      </w:tr>
      <w:tr w:rsidR="004A3C28" w:rsidRPr="00844886" w:rsidTr="009A20C0">
        <w:tblPrEx>
          <w:jc w:val="center"/>
          <w:tblInd w:w="0" w:type="dxa"/>
        </w:tblPrEx>
        <w:trPr>
          <w:gridBefore w:val="1"/>
          <w:wBefore w:w="9" w:type="pct"/>
          <w:trHeight w:val="300"/>
          <w:jc w:val="center"/>
        </w:trPr>
        <w:tc>
          <w:tcPr>
            <w:tcW w:w="872" w:type="pct"/>
            <w:shd w:val="clear" w:color="auto" w:fill="auto"/>
            <w:noWrap/>
            <w:vAlign w:val="center"/>
            <w:hideMark/>
          </w:tcPr>
          <w:p w:rsidR="004A3C28" w:rsidRPr="009A20C0" w:rsidRDefault="004A3C28" w:rsidP="009A20C0">
            <w:pPr>
              <w:ind w:right="21"/>
              <w:rPr>
                <w:rFonts w:ascii="Arial" w:hAnsi="Arial" w:cs="Arial"/>
                <w:color w:val="000000"/>
                <w:sz w:val="18"/>
                <w:szCs w:val="18"/>
              </w:rPr>
            </w:pPr>
            <w:r w:rsidRPr="009A20C0">
              <w:rPr>
                <w:rFonts w:ascii="Arial" w:hAnsi="Arial" w:cs="Arial"/>
                <w:color w:val="000000"/>
                <w:sz w:val="18"/>
                <w:szCs w:val="18"/>
              </w:rPr>
              <w:t> 35303002-00104</w:t>
            </w:r>
          </w:p>
        </w:tc>
        <w:tc>
          <w:tcPr>
            <w:tcW w:w="627" w:type="pct"/>
            <w:shd w:val="clear" w:color="auto" w:fill="auto"/>
            <w:noWrap/>
            <w:vAlign w:val="center"/>
            <w:hideMark/>
          </w:tcPr>
          <w:p w:rsidR="004A3C28" w:rsidRPr="009A20C0" w:rsidRDefault="004A3C28" w:rsidP="009A20C0">
            <w:pPr>
              <w:ind w:right="21"/>
              <w:rPr>
                <w:rFonts w:ascii="Arial" w:hAnsi="Arial" w:cs="Arial"/>
                <w:color w:val="000000"/>
                <w:sz w:val="18"/>
                <w:szCs w:val="18"/>
              </w:rPr>
            </w:pPr>
            <w:r w:rsidRPr="009A20C0">
              <w:rPr>
                <w:rFonts w:ascii="Arial" w:hAnsi="Arial" w:cs="Arial"/>
                <w:color w:val="000000"/>
                <w:sz w:val="18"/>
                <w:szCs w:val="18"/>
              </w:rPr>
              <w:t> 28/06/2005</w:t>
            </w:r>
          </w:p>
        </w:tc>
        <w:tc>
          <w:tcPr>
            <w:tcW w:w="940" w:type="pct"/>
            <w:shd w:val="clear" w:color="auto" w:fill="auto"/>
            <w:noWrap/>
            <w:vAlign w:val="center"/>
            <w:hideMark/>
          </w:tcPr>
          <w:p w:rsidR="004A3C28" w:rsidRPr="009A20C0" w:rsidRDefault="004A3C28" w:rsidP="009A20C0">
            <w:pPr>
              <w:ind w:right="21"/>
              <w:rPr>
                <w:rFonts w:ascii="Arial" w:hAnsi="Arial" w:cs="Arial"/>
                <w:color w:val="000000"/>
                <w:sz w:val="18"/>
                <w:szCs w:val="18"/>
              </w:rPr>
            </w:pPr>
            <w:r w:rsidRPr="009A20C0">
              <w:rPr>
                <w:rFonts w:ascii="Arial" w:hAnsi="Arial" w:cs="Arial"/>
                <w:color w:val="000000"/>
                <w:sz w:val="18"/>
                <w:szCs w:val="18"/>
              </w:rPr>
              <w:t>IDEAL DE SANEAMIENTO PLANTA TRATADORA</w:t>
            </w:r>
          </w:p>
        </w:tc>
        <w:tc>
          <w:tcPr>
            <w:tcW w:w="627" w:type="pct"/>
            <w:shd w:val="clear" w:color="auto" w:fill="auto"/>
            <w:noWrap/>
            <w:vAlign w:val="center"/>
            <w:hideMark/>
          </w:tcPr>
          <w:p w:rsidR="004A3C28" w:rsidRPr="009A20C0" w:rsidRDefault="004A3C28" w:rsidP="009A20C0">
            <w:pPr>
              <w:ind w:right="21"/>
              <w:rPr>
                <w:rFonts w:ascii="Arial" w:hAnsi="Arial" w:cs="Arial"/>
                <w:color w:val="000000"/>
                <w:sz w:val="18"/>
                <w:szCs w:val="18"/>
              </w:rPr>
            </w:pPr>
            <w:r w:rsidRPr="009A20C0">
              <w:rPr>
                <w:rFonts w:ascii="Arial" w:hAnsi="Arial" w:cs="Arial"/>
                <w:color w:val="000000"/>
                <w:sz w:val="18"/>
                <w:szCs w:val="18"/>
              </w:rPr>
              <w:t> 20 años</w:t>
            </w:r>
          </w:p>
        </w:tc>
        <w:tc>
          <w:tcPr>
            <w:tcW w:w="1018" w:type="pct"/>
            <w:shd w:val="clear" w:color="auto" w:fill="auto"/>
            <w:noWrap/>
            <w:vAlign w:val="center"/>
            <w:hideMark/>
          </w:tcPr>
          <w:p w:rsidR="004A3C28" w:rsidRPr="009A20C0" w:rsidRDefault="004A3C28" w:rsidP="009A20C0">
            <w:pPr>
              <w:ind w:right="21"/>
              <w:jc w:val="right"/>
              <w:rPr>
                <w:rFonts w:ascii="Arial" w:hAnsi="Arial" w:cs="Arial"/>
                <w:color w:val="000000"/>
                <w:sz w:val="18"/>
                <w:szCs w:val="18"/>
              </w:rPr>
            </w:pPr>
            <w:r w:rsidRPr="009A20C0">
              <w:rPr>
                <w:rFonts w:ascii="Arial" w:hAnsi="Arial" w:cs="Arial"/>
                <w:color w:val="000000"/>
                <w:sz w:val="18"/>
                <w:szCs w:val="18"/>
              </w:rPr>
              <w:t xml:space="preserve">99,000,000.00 </w:t>
            </w:r>
          </w:p>
        </w:tc>
        <w:tc>
          <w:tcPr>
            <w:tcW w:w="906" w:type="pct"/>
            <w:gridSpan w:val="2"/>
            <w:shd w:val="clear" w:color="auto" w:fill="auto"/>
            <w:noWrap/>
            <w:vAlign w:val="center"/>
            <w:hideMark/>
          </w:tcPr>
          <w:p w:rsidR="004A3C28" w:rsidRPr="009A20C0" w:rsidRDefault="004A3C28" w:rsidP="009A20C0">
            <w:pPr>
              <w:ind w:right="21"/>
              <w:jc w:val="right"/>
              <w:rPr>
                <w:rFonts w:ascii="Arial" w:hAnsi="Arial" w:cs="Arial"/>
                <w:color w:val="000000"/>
                <w:sz w:val="18"/>
                <w:szCs w:val="18"/>
              </w:rPr>
            </w:pPr>
            <w:r w:rsidRPr="009A20C0">
              <w:rPr>
                <w:rFonts w:ascii="Arial" w:hAnsi="Arial" w:cs="Arial"/>
                <w:color w:val="000000"/>
                <w:sz w:val="18"/>
                <w:szCs w:val="18"/>
              </w:rPr>
              <w:t xml:space="preserve">99,000,000.00 </w:t>
            </w:r>
          </w:p>
        </w:tc>
      </w:tr>
      <w:tr w:rsidR="004A3C28" w:rsidRPr="00844886" w:rsidTr="009A20C0">
        <w:tblPrEx>
          <w:jc w:val="center"/>
          <w:tblInd w:w="0" w:type="dxa"/>
        </w:tblPrEx>
        <w:trPr>
          <w:gridBefore w:val="1"/>
          <w:wBefore w:w="9" w:type="pct"/>
          <w:trHeight w:val="300"/>
          <w:jc w:val="center"/>
        </w:trPr>
        <w:tc>
          <w:tcPr>
            <w:tcW w:w="872" w:type="pct"/>
            <w:shd w:val="clear" w:color="auto" w:fill="auto"/>
            <w:noWrap/>
            <w:vAlign w:val="center"/>
            <w:hideMark/>
          </w:tcPr>
          <w:p w:rsidR="004A3C28" w:rsidRPr="009A20C0" w:rsidRDefault="004A3C28" w:rsidP="009A20C0">
            <w:pPr>
              <w:ind w:right="21"/>
              <w:rPr>
                <w:rFonts w:ascii="Arial" w:hAnsi="Arial" w:cs="Arial"/>
                <w:color w:val="000000"/>
                <w:sz w:val="18"/>
                <w:szCs w:val="18"/>
              </w:rPr>
            </w:pPr>
            <w:r w:rsidRPr="009A20C0">
              <w:rPr>
                <w:rFonts w:ascii="Arial" w:hAnsi="Arial" w:cs="Arial"/>
                <w:color w:val="000000"/>
                <w:sz w:val="18"/>
                <w:szCs w:val="18"/>
              </w:rPr>
              <w:t>1103/01/2011</w:t>
            </w:r>
          </w:p>
        </w:tc>
        <w:tc>
          <w:tcPr>
            <w:tcW w:w="627" w:type="pct"/>
            <w:shd w:val="clear" w:color="auto" w:fill="auto"/>
            <w:noWrap/>
            <w:vAlign w:val="center"/>
            <w:hideMark/>
          </w:tcPr>
          <w:p w:rsidR="004A3C28" w:rsidRPr="009A20C0" w:rsidRDefault="004A3C28" w:rsidP="009A20C0">
            <w:pPr>
              <w:ind w:right="21"/>
              <w:jc w:val="center"/>
              <w:rPr>
                <w:rFonts w:ascii="Arial" w:hAnsi="Arial" w:cs="Arial"/>
                <w:color w:val="000000"/>
                <w:sz w:val="18"/>
                <w:szCs w:val="18"/>
              </w:rPr>
            </w:pPr>
            <w:r w:rsidRPr="009A20C0">
              <w:rPr>
                <w:rFonts w:ascii="Arial" w:hAnsi="Arial" w:cs="Arial"/>
                <w:color w:val="000000"/>
                <w:sz w:val="18"/>
                <w:szCs w:val="18"/>
              </w:rPr>
              <w:t>19/09/2011 </w:t>
            </w:r>
          </w:p>
        </w:tc>
        <w:tc>
          <w:tcPr>
            <w:tcW w:w="940" w:type="pct"/>
            <w:shd w:val="clear" w:color="auto" w:fill="auto"/>
            <w:noWrap/>
            <w:vAlign w:val="center"/>
            <w:hideMark/>
          </w:tcPr>
          <w:p w:rsidR="004A3C28" w:rsidRPr="009A20C0" w:rsidRDefault="004A3C28" w:rsidP="009A20C0">
            <w:pPr>
              <w:ind w:right="21"/>
              <w:rPr>
                <w:rFonts w:ascii="Arial" w:hAnsi="Arial" w:cs="Arial"/>
                <w:color w:val="000000"/>
                <w:sz w:val="18"/>
                <w:szCs w:val="18"/>
              </w:rPr>
            </w:pPr>
            <w:r w:rsidRPr="009A20C0">
              <w:rPr>
                <w:rFonts w:ascii="Arial" w:hAnsi="Arial" w:cs="Arial"/>
                <w:color w:val="000000"/>
                <w:sz w:val="18"/>
                <w:szCs w:val="18"/>
              </w:rPr>
              <w:t>GENERACION DE ENERGIA ELECTRICA CON BASURA</w:t>
            </w:r>
          </w:p>
        </w:tc>
        <w:tc>
          <w:tcPr>
            <w:tcW w:w="627" w:type="pct"/>
            <w:shd w:val="clear" w:color="auto" w:fill="auto"/>
            <w:noWrap/>
            <w:vAlign w:val="center"/>
            <w:hideMark/>
          </w:tcPr>
          <w:p w:rsidR="004A3C28" w:rsidRPr="009A20C0" w:rsidRDefault="004A3C28" w:rsidP="009A20C0">
            <w:pPr>
              <w:ind w:right="21"/>
              <w:rPr>
                <w:rFonts w:ascii="Arial" w:hAnsi="Arial" w:cs="Arial"/>
                <w:color w:val="000000"/>
                <w:sz w:val="18"/>
                <w:szCs w:val="18"/>
              </w:rPr>
            </w:pPr>
            <w:r w:rsidRPr="009A20C0">
              <w:rPr>
                <w:rFonts w:ascii="Arial" w:hAnsi="Arial" w:cs="Arial"/>
                <w:color w:val="000000"/>
                <w:sz w:val="18"/>
                <w:szCs w:val="18"/>
              </w:rPr>
              <w:t> 21 años</w:t>
            </w:r>
          </w:p>
        </w:tc>
        <w:tc>
          <w:tcPr>
            <w:tcW w:w="1018" w:type="pct"/>
            <w:shd w:val="clear" w:color="auto" w:fill="auto"/>
            <w:noWrap/>
            <w:vAlign w:val="center"/>
            <w:hideMark/>
          </w:tcPr>
          <w:p w:rsidR="004A3C28" w:rsidRPr="009A20C0" w:rsidRDefault="004A3C28" w:rsidP="009A20C0">
            <w:pPr>
              <w:ind w:right="21"/>
              <w:jc w:val="right"/>
              <w:rPr>
                <w:rFonts w:ascii="Arial" w:hAnsi="Arial" w:cs="Arial"/>
                <w:color w:val="000000"/>
                <w:sz w:val="18"/>
                <w:szCs w:val="18"/>
              </w:rPr>
            </w:pPr>
            <w:r w:rsidRPr="009A20C0">
              <w:rPr>
                <w:rFonts w:ascii="Arial" w:hAnsi="Arial" w:cs="Arial"/>
                <w:color w:val="000000"/>
                <w:sz w:val="18"/>
                <w:szCs w:val="18"/>
              </w:rPr>
              <w:t xml:space="preserve">3,000,000.00 </w:t>
            </w:r>
          </w:p>
        </w:tc>
        <w:tc>
          <w:tcPr>
            <w:tcW w:w="906" w:type="pct"/>
            <w:gridSpan w:val="2"/>
            <w:shd w:val="clear" w:color="auto" w:fill="auto"/>
            <w:noWrap/>
            <w:vAlign w:val="center"/>
            <w:hideMark/>
          </w:tcPr>
          <w:p w:rsidR="004A3C28" w:rsidRPr="009A20C0" w:rsidRDefault="004A3C28" w:rsidP="009A20C0">
            <w:pPr>
              <w:ind w:right="21"/>
              <w:jc w:val="right"/>
              <w:rPr>
                <w:rFonts w:ascii="Arial" w:hAnsi="Arial" w:cs="Arial"/>
                <w:color w:val="000000"/>
                <w:sz w:val="18"/>
                <w:szCs w:val="18"/>
              </w:rPr>
            </w:pPr>
            <w:r w:rsidRPr="009A20C0">
              <w:rPr>
                <w:rFonts w:ascii="Arial" w:hAnsi="Arial" w:cs="Arial"/>
                <w:color w:val="000000"/>
                <w:sz w:val="18"/>
                <w:szCs w:val="18"/>
              </w:rPr>
              <w:t xml:space="preserve">3,000,000.00 </w:t>
            </w:r>
          </w:p>
        </w:tc>
      </w:tr>
      <w:tr w:rsidR="004A3C28" w:rsidRPr="00844886" w:rsidTr="009A20C0">
        <w:tblPrEx>
          <w:jc w:val="center"/>
          <w:tblInd w:w="0" w:type="dxa"/>
        </w:tblPrEx>
        <w:trPr>
          <w:gridBefore w:val="1"/>
          <w:wBefore w:w="9" w:type="pct"/>
          <w:trHeight w:val="300"/>
          <w:jc w:val="center"/>
        </w:trPr>
        <w:tc>
          <w:tcPr>
            <w:tcW w:w="3067" w:type="pct"/>
            <w:gridSpan w:val="4"/>
            <w:shd w:val="clear" w:color="000000" w:fill="D9D9D9"/>
            <w:noWrap/>
            <w:vAlign w:val="center"/>
            <w:hideMark/>
          </w:tcPr>
          <w:p w:rsidR="004A3C28" w:rsidRPr="009A20C0" w:rsidRDefault="004A3C28" w:rsidP="009A20C0">
            <w:pPr>
              <w:ind w:right="21"/>
              <w:jc w:val="center"/>
              <w:rPr>
                <w:rFonts w:ascii="Arial" w:hAnsi="Arial" w:cs="Arial"/>
                <w:b/>
                <w:bCs/>
                <w:color w:val="000000"/>
                <w:sz w:val="18"/>
                <w:szCs w:val="18"/>
              </w:rPr>
            </w:pPr>
            <w:r w:rsidRPr="009A20C0">
              <w:rPr>
                <w:rFonts w:ascii="Arial" w:hAnsi="Arial" w:cs="Arial"/>
                <w:b/>
                <w:bCs/>
                <w:color w:val="000000"/>
                <w:sz w:val="18"/>
                <w:szCs w:val="18"/>
              </w:rPr>
              <w:t>Total</w:t>
            </w:r>
          </w:p>
        </w:tc>
        <w:tc>
          <w:tcPr>
            <w:tcW w:w="1018" w:type="pct"/>
            <w:shd w:val="clear" w:color="000000" w:fill="D9D9D9"/>
            <w:noWrap/>
            <w:vAlign w:val="center"/>
            <w:hideMark/>
          </w:tcPr>
          <w:p w:rsidR="004A3C28" w:rsidRPr="009A20C0" w:rsidRDefault="004A3C28" w:rsidP="009A20C0">
            <w:pPr>
              <w:ind w:right="21"/>
              <w:rPr>
                <w:rFonts w:ascii="Arial" w:hAnsi="Arial" w:cs="Arial"/>
                <w:color w:val="000000"/>
                <w:sz w:val="18"/>
                <w:szCs w:val="18"/>
              </w:rPr>
            </w:pPr>
            <w:r w:rsidRPr="009A20C0">
              <w:rPr>
                <w:rFonts w:ascii="Arial" w:hAnsi="Arial" w:cs="Arial"/>
                <w:color w:val="000000"/>
                <w:sz w:val="18"/>
                <w:szCs w:val="18"/>
              </w:rPr>
              <w:t> </w:t>
            </w:r>
          </w:p>
        </w:tc>
        <w:tc>
          <w:tcPr>
            <w:tcW w:w="906" w:type="pct"/>
            <w:gridSpan w:val="2"/>
            <w:shd w:val="clear" w:color="000000" w:fill="D9D9D9"/>
            <w:noWrap/>
            <w:vAlign w:val="center"/>
            <w:hideMark/>
          </w:tcPr>
          <w:p w:rsidR="004A3C28" w:rsidRPr="009A20C0" w:rsidRDefault="004A3C28" w:rsidP="009A20C0">
            <w:pPr>
              <w:ind w:right="21"/>
              <w:jc w:val="right"/>
              <w:rPr>
                <w:rFonts w:ascii="Arial" w:hAnsi="Arial" w:cs="Arial"/>
                <w:color w:val="000000"/>
                <w:sz w:val="18"/>
                <w:szCs w:val="18"/>
              </w:rPr>
            </w:pPr>
            <w:r w:rsidRPr="009A20C0">
              <w:rPr>
                <w:rFonts w:ascii="Arial" w:hAnsi="Arial" w:cs="Arial"/>
                <w:color w:val="000000"/>
                <w:sz w:val="18"/>
                <w:szCs w:val="18"/>
              </w:rPr>
              <w:t>102,000,000.00</w:t>
            </w:r>
          </w:p>
        </w:tc>
      </w:tr>
    </w:tbl>
    <w:p w:rsidR="004A3C28" w:rsidRDefault="004A3C28" w:rsidP="009A20C0">
      <w:pPr>
        <w:ind w:right="-93"/>
        <w:jc w:val="both"/>
        <w:rPr>
          <w:rFonts w:ascii="Arial" w:hAnsi="Arial" w:cs="Arial"/>
        </w:rPr>
      </w:pPr>
    </w:p>
    <w:p w:rsidR="004A3C28" w:rsidRPr="00A54C03" w:rsidRDefault="004A3C28" w:rsidP="009A20C0">
      <w:pPr>
        <w:ind w:right="-93"/>
        <w:jc w:val="both"/>
        <w:rPr>
          <w:rFonts w:ascii="Arial" w:hAnsi="Arial" w:cs="Arial"/>
          <w:sz w:val="20"/>
        </w:rPr>
      </w:pPr>
      <w:r w:rsidRPr="00A54C03">
        <w:rPr>
          <w:rFonts w:ascii="Arial" w:hAnsi="Arial" w:cs="Arial"/>
          <w:sz w:val="20"/>
        </w:rPr>
        <w:t>El monto aproximado a pagarse por concepto de valor de terminación en caso de una terminación anticipada por incumplimiento del municipio sería de $450´000,000.00, por causas de fuerza mayor u otras sería de $450´000,000.00, según lo establecido en los contratos de proyectos para prestación de servicios</w:t>
      </w:r>
    </w:p>
    <w:p w:rsidR="004A3C28" w:rsidRPr="00A54C03" w:rsidRDefault="004A3C28" w:rsidP="009A20C0">
      <w:pPr>
        <w:ind w:right="-93"/>
        <w:jc w:val="both"/>
        <w:rPr>
          <w:rFonts w:ascii="Arial" w:hAnsi="Arial" w:cs="Arial"/>
          <w:sz w:val="20"/>
        </w:rPr>
      </w:pPr>
    </w:p>
    <w:p w:rsidR="004A3C28" w:rsidRPr="00A54C03" w:rsidRDefault="004A3C28" w:rsidP="009A20C0">
      <w:pPr>
        <w:ind w:right="-93"/>
        <w:jc w:val="both"/>
        <w:rPr>
          <w:rFonts w:ascii="Arial" w:hAnsi="Arial" w:cs="Arial"/>
          <w:sz w:val="20"/>
        </w:rPr>
      </w:pPr>
      <w:r w:rsidRPr="00A54C03">
        <w:rPr>
          <w:rFonts w:ascii="Arial" w:hAnsi="Arial" w:cs="Arial"/>
          <w:color w:val="000000" w:themeColor="text1"/>
          <w:sz w:val="20"/>
        </w:rPr>
        <w:t>Lo anterior de conformidad con lo establecido en el artículo 33 de la Ley de Proyectos para Prestación de Servicios para el Estado Libre y Soberano de Coahuila de Zaragoza.</w:t>
      </w:r>
    </w:p>
    <w:p w:rsidR="004A3C28" w:rsidRPr="00A54C03" w:rsidRDefault="004A3C28" w:rsidP="009A20C0">
      <w:pPr>
        <w:ind w:right="-93"/>
        <w:jc w:val="both"/>
        <w:rPr>
          <w:rFonts w:ascii="Arial" w:hAnsi="Arial" w:cs="Arial"/>
          <w:sz w:val="20"/>
        </w:rPr>
      </w:pPr>
    </w:p>
    <w:p w:rsidR="004A3C28" w:rsidRPr="00A54C03" w:rsidRDefault="004A3C28" w:rsidP="009A20C0">
      <w:pPr>
        <w:ind w:right="-93"/>
        <w:jc w:val="center"/>
        <w:rPr>
          <w:rFonts w:ascii="Arial" w:hAnsi="Arial" w:cs="Arial"/>
          <w:b/>
          <w:color w:val="000000"/>
          <w:sz w:val="20"/>
        </w:rPr>
      </w:pPr>
      <w:r w:rsidRPr="00A54C03">
        <w:rPr>
          <w:rFonts w:ascii="Arial" w:hAnsi="Arial" w:cs="Arial"/>
          <w:b/>
          <w:color w:val="000000"/>
          <w:sz w:val="20"/>
        </w:rPr>
        <w:t>CAPÍTULO III</w:t>
      </w:r>
    </w:p>
    <w:p w:rsidR="004A3C28" w:rsidRPr="00A54C03" w:rsidRDefault="004A3C28" w:rsidP="009A20C0">
      <w:pPr>
        <w:ind w:right="-93"/>
        <w:jc w:val="center"/>
        <w:rPr>
          <w:rFonts w:ascii="Arial" w:hAnsi="Arial" w:cs="Arial"/>
          <w:b/>
          <w:color w:val="000000"/>
          <w:sz w:val="20"/>
        </w:rPr>
      </w:pPr>
      <w:r w:rsidRPr="00A54C03">
        <w:rPr>
          <w:rFonts w:ascii="Arial" w:hAnsi="Arial" w:cs="Arial"/>
          <w:b/>
          <w:color w:val="000000"/>
          <w:sz w:val="20"/>
        </w:rPr>
        <w:lastRenderedPageBreak/>
        <w:t>De los Servicios Personales</w:t>
      </w:r>
    </w:p>
    <w:p w:rsidR="004A3C28" w:rsidRPr="00A54C03" w:rsidRDefault="004A3C28" w:rsidP="009A20C0">
      <w:pPr>
        <w:ind w:right="-93"/>
        <w:jc w:val="both"/>
        <w:rPr>
          <w:rFonts w:ascii="Arial" w:hAnsi="Arial" w:cs="Arial"/>
          <w:color w:val="000000"/>
          <w:sz w:val="20"/>
          <w:highlight w:val="green"/>
        </w:rPr>
      </w:pPr>
    </w:p>
    <w:p w:rsidR="004A3C28" w:rsidRPr="00A54C03" w:rsidRDefault="004A3C28" w:rsidP="009A20C0">
      <w:pPr>
        <w:ind w:right="-93"/>
        <w:jc w:val="both"/>
        <w:rPr>
          <w:rFonts w:ascii="Arial" w:hAnsi="Arial" w:cs="Arial"/>
          <w:color w:val="000000"/>
          <w:sz w:val="20"/>
        </w:rPr>
      </w:pPr>
      <w:r w:rsidRPr="00A54C03">
        <w:rPr>
          <w:rFonts w:ascii="Arial" w:hAnsi="Arial" w:cs="Arial"/>
          <w:b/>
          <w:sz w:val="20"/>
        </w:rPr>
        <w:t>Artículo 23.-</w:t>
      </w:r>
      <w:r w:rsidRPr="00A54C03">
        <w:rPr>
          <w:rFonts w:ascii="Arial" w:hAnsi="Arial" w:cs="Arial"/>
          <w:color w:val="000000"/>
          <w:sz w:val="20"/>
        </w:rPr>
        <w:t>al cierre del ejercicio fiscal 2016, la Administración Pública Municipal centralizada cuenta con 3439 plazas de conformidad con lo siguiente:</w:t>
      </w:r>
    </w:p>
    <w:p w:rsidR="004A3C28" w:rsidRDefault="004A3C28" w:rsidP="004A3C28">
      <w:pPr>
        <w:jc w:val="both"/>
        <w:rPr>
          <w:rFonts w:ascii="Arial" w:hAnsi="Arial" w:cs="Arial"/>
          <w:color w:val="000000"/>
        </w:rPr>
      </w:pPr>
    </w:p>
    <w:tbl>
      <w:tblPr>
        <w:tblW w:w="8062" w:type="dxa"/>
        <w:tblInd w:w="70" w:type="dxa"/>
        <w:tblCellMar>
          <w:left w:w="70" w:type="dxa"/>
          <w:right w:w="70" w:type="dxa"/>
        </w:tblCellMar>
        <w:tblLook w:val="04A0" w:firstRow="1" w:lastRow="0" w:firstColumn="1" w:lastColumn="0" w:noHBand="0" w:noVBand="1"/>
      </w:tblPr>
      <w:tblGrid>
        <w:gridCol w:w="2081"/>
        <w:gridCol w:w="1200"/>
        <w:gridCol w:w="1200"/>
        <w:gridCol w:w="1670"/>
        <w:gridCol w:w="1991"/>
      </w:tblGrid>
      <w:tr w:rsidR="004A3C28" w:rsidRPr="009B7C15" w:rsidTr="004A3C28">
        <w:trPr>
          <w:trHeight w:val="495"/>
        </w:trPr>
        <w:tc>
          <w:tcPr>
            <w:tcW w:w="2001"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DEPARTAMENTO</w:t>
            </w:r>
          </w:p>
        </w:tc>
        <w:tc>
          <w:tcPr>
            <w:tcW w:w="1200" w:type="dxa"/>
            <w:tcBorders>
              <w:top w:val="single" w:sz="8" w:space="0" w:color="auto"/>
              <w:left w:val="nil"/>
              <w:bottom w:val="single" w:sz="8" w:space="0" w:color="auto"/>
              <w:right w:val="single" w:sz="8" w:space="0" w:color="auto"/>
            </w:tcBorders>
            <w:shd w:val="clear" w:color="000000" w:fill="A6A6A6"/>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NUM PLAZAS</w:t>
            </w:r>
          </w:p>
        </w:tc>
        <w:tc>
          <w:tcPr>
            <w:tcW w:w="1200" w:type="dxa"/>
            <w:tcBorders>
              <w:top w:val="single" w:sz="8" w:space="0" w:color="auto"/>
              <w:left w:val="nil"/>
              <w:bottom w:val="single" w:sz="8" w:space="0" w:color="auto"/>
              <w:right w:val="single" w:sz="8" w:space="0" w:color="auto"/>
            </w:tcBorders>
            <w:shd w:val="clear" w:color="000000" w:fill="A6A6A6"/>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CONFIANZA</w:t>
            </w:r>
          </w:p>
        </w:tc>
        <w:tc>
          <w:tcPr>
            <w:tcW w:w="1670" w:type="dxa"/>
            <w:tcBorders>
              <w:top w:val="single" w:sz="8" w:space="0" w:color="auto"/>
              <w:left w:val="nil"/>
              <w:bottom w:val="single" w:sz="8" w:space="0" w:color="auto"/>
              <w:right w:val="single" w:sz="8" w:space="0" w:color="auto"/>
            </w:tcBorders>
            <w:shd w:val="clear" w:color="000000" w:fill="A6A6A6"/>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SINDICALIZADOS</w:t>
            </w:r>
          </w:p>
        </w:tc>
        <w:tc>
          <w:tcPr>
            <w:tcW w:w="1991" w:type="dxa"/>
            <w:tcBorders>
              <w:top w:val="single" w:sz="8" w:space="0" w:color="auto"/>
              <w:left w:val="nil"/>
              <w:bottom w:val="single" w:sz="8" w:space="0" w:color="auto"/>
              <w:right w:val="single" w:sz="8" w:space="0" w:color="auto"/>
            </w:tcBorders>
            <w:shd w:val="clear" w:color="000000" w:fill="A6A6A6"/>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SUPERNUMERARIOS</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01   PRESIDENCIA MUNICIPAL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9</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0</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0101-PRESIDENTE</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0102-SECRETARIA PARTICULAR</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0114-LOGISTICA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02   CUERPO EDILICIO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64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49</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14</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0201-CUERPO EDILICIO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49</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03   CONTRALORIA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36</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29</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0301-CONTRALORIA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19</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0304-DIRECCION, AUDITORIA Y MODERNIZACION ADMINISTRATIVA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12</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0305-COORDINACION DE RESPONSABILIDADES Y ASISTENCIA JURIDICA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04   FOMENTO ECONOMICO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79</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45</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21</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13</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0402-PLANEACION</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0403-SARE</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0</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0404-TURISMO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0405-PROMOCION Y DIFUSION</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0406-COMPETITIVIDAD Y NEGOCIOS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0408-SERVICIOS CONCESIONADOS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60</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28</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20</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05   POLICIA PREVENTIVA Y TRANSITO MUNICIPAL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998</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992</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0501-POLICIA PREVENTIVA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773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768</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0502-TRANSITO Y VIALIDAD</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131</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131</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0504-SEÑALES Y SEMAFOROS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0510-ACADEMIA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0512-UNEPAVIF</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lastRenderedPageBreak/>
              <w:t>0514-ADMINISTRACION GRUPOS TACTICOS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70</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70</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10   DESARROLLO RURAL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27</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22</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0</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1001-DESARROLLO RURAL</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1003-JURIDICO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1004-COORDINACION SOCIAL</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1005-COORDINACION TECNICA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1006-INSFRAESTRUCTURA Y EQUIPO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12   SECRETARIA DEL AYUNTAMIENTO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288</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229</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38</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21</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1201-SECRETARIA DEL AYUNTAMIENTO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16</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1202-ARCHIVO MUNICIPAL</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20</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1203-JUNTA MUNICIPAL DE RECLUTAMIENTO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1204-JUZGADO MUNICIPAL</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1205-ASUNTOS JURIDICOS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1207-BOMBEROS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141</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139</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1209-JUECES CALIFICADORES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47</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39</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1211-BIENES INMUEBLES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1212-PROTECCION CIVIL</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0</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1213-REGULARIZACION DE LA TENENCIA DE LA TIERRA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21</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11</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1214-UNIDAD DE ACCESO A LA INFORMACION</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13   DESARROLLO SOCIAL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407</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206</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82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119</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1301-DESARROLLO SOCIAL</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1302-PARTICIPACION CIUDADANA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33</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1304-EDUCACION</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1306-SALUD</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98</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21</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44</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1307-INSTITUTO MUNICIPAL DE LA JUVENTUD</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11</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1308-INSTITUTO DE LA MUJER</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15</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1310-BIBLIOPARQUES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81</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15</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lastRenderedPageBreak/>
              <w:t>1311-ADMINISTATIVO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50</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24</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18</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1314-DEPORTES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18</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15</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20</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1315-ATENCION CIUDADANA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26</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20</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14   TESORERIA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307</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164</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97</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46</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1401-TESORERIA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12</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1402-CONTABILIDAD</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1403-EGRESOS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21</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16</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1404-INGRESOS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32</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15</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11</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1405-CATASTRO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40</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15</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23</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1406-SISTEMAS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18</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1407-COMPRAS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1408-FISCALIZACION Y EJECUCION FISCAL</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1411-CONTROL Y SEGUIMIENTO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1412-FIDEICOMISO DE SEGURIDAD PUBLICA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1413-SERVICIOS ADMINISTRATIVOS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106</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38</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44</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24</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1414-PROYECTOS ESPECIALES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1417-ORG DESC PENSIONES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0</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1418-ALCOHOLES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16</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16</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30   SECRETARIA TECNICA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86</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62</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17</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7</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3001-SECRETARIA TECNICA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3002-SUBSECRETARIA TECNICA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3003-RELACIONES PUBLICAS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3004-COMUNICACION SOCIAL</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25</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13</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3005-CIAP</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27</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31   INFRAESTRUCTURA Y SERVICIOS </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1138</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309</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577</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252</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3102-SERVICIOS PRIMARIOS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843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138</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477</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228</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3103-OBRAS PUBLICAS</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73</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24</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43</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3104-ECOLOGIA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84</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46</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21</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17</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3105-DESARROLLO URBANO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85</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57</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28</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3106-ADMINITRATIVO</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12</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12</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A3C28" w:rsidRPr="009B7C15" w:rsidTr="004A3C28">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A3C28" w:rsidRPr="009B7C15" w:rsidRDefault="004A3C28" w:rsidP="004A3C28">
            <w:pPr>
              <w:rPr>
                <w:rFonts w:ascii="Arial" w:hAnsi="Arial" w:cs="Arial"/>
                <w:color w:val="000000"/>
                <w:sz w:val="18"/>
                <w:szCs w:val="18"/>
                <w:lang w:eastAsia="es-MX"/>
              </w:rPr>
            </w:pPr>
            <w:r w:rsidRPr="009B7C15">
              <w:rPr>
                <w:rFonts w:ascii="Arial" w:hAnsi="Arial" w:cs="Arial"/>
                <w:color w:val="000000"/>
                <w:sz w:val="18"/>
                <w:szCs w:val="18"/>
                <w:lang w:eastAsia="es-MX"/>
              </w:rPr>
              <w:t>3107-COORDINACION OPERATIVA</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41</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32</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A3C28" w:rsidRPr="009B7C15" w:rsidTr="004A3C28">
        <w:trPr>
          <w:trHeight w:val="495"/>
        </w:trPr>
        <w:tc>
          <w:tcPr>
            <w:tcW w:w="2001" w:type="dxa"/>
            <w:tcBorders>
              <w:top w:val="nil"/>
              <w:left w:val="single" w:sz="8" w:space="0" w:color="auto"/>
              <w:bottom w:val="single" w:sz="8" w:space="0" w:color="auto"/>
              <w:right w:val="single" w:sz="8" w:space="0" w:color="auto"/>
            </w:tcBorders>
            <w:shd w:val="clear" w:color="000000" w:fill="FFFFFF"/>
            <w:vAlign w:val="center"/>
            <w:hideMark/>
          </w:tcPr>
          <w:p w:rsidR="004A3C28" w:rsidRPr="009B7C15" w:rsidRDefault="004A3C28" w:rsidP="004A3C28">
            <w:pPr>
              <w:rPr>
                <w:rFonts w:ascii="Arial" w:hAnsi="Arial" w:cs="Arial"/>
                <w:b/>
                <w:bCs/>
                <w:color w:val="000000"/>
                <w:sz w:val="18"/>
                <w:szCs w:val="18"/>
                <w:lang w:eastAsia="es-MX"/>
              </w:rPr>
            </w:pPr>
            <w:r w:rsidRPr="009B7C15">
              <w:rPr>
                <w:rFonts w:ascii="Arial" w:hAnsi="Arial" w:cs="Arial"/>
                <w:b/>
                <w:bCs/>
                <w:color w:val="000000"/>
                <w:sz w:val="18"/>
                <w:szCs w:val="18"/>
                <w:lang w:eastAsia="es-MX"/>
              </w:rPr>
              <w:lastRenderedPageBreak/>
              <w:t>Total general</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3439</w:t>
            </w:r>
          </w:p>
        </w:tc>
        <w:tc>
          <w:tcPr>
            <w:tcW w:w="120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2115</w:t>
            </w:r>
          </w:p>
        </w:tc>
        <w:tc>
          <w:tcPr>
            <w:tcW w:w="1670"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860</w:t>
            </w:r>
          </w:p>
        </w:tc>
        <w:tc>
          <w:tcPr>
            <w:tcW w:w="1991" w:type="dxa"/>
            <w:tcBorders>
              <w:top w:val="nil"/>
              <w:left w:val="nil"/>
              <w:bottom w:val="single" w:sz="8" w:space="0" w:color="auto"/>
              <w:right w:val="single" w:sz="8" w:space="0" w:color="auto"/>
            </w:tcBorders>
            <w:shd w:val="clear" w:color="000000" w:fill="FFFFFF"/>
            <w:noWrap/>
            <w:vAlign w:val="center"/>
            <w:hideMark/>
          </w:tcPr>
          <w:p w:rsidR="004A3C28" w:rsidRPr="009B7C15" w:rsidRDefault="004A3C28" w:rsidP="004A3C28">
            <w:pPr>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464</w:t>
            </w:r>
          </w:p>
        </w:tc>
      </w:tr>
    </w:tbl>
    <w:p w:rsidR="004A3C28" w:rsidRPr="003F3712" w:rsidRDefault="004A3C28" w:rsidP="004A3C28">
      <w:pPr>
        <w:jc w:val="both"/>
        <w:rPr>
          <w:rFonts w:ascii="Arial" w:hAnsi="Arial" w:cs="Arial"/>
          <w:color w:val="000000"/>
          <w:sz w:val="16"/>
          <w:szCs w:val="16"/>
        </w:rPr>
      </w:pPr>
      <w:r>
        <w:rPr>
          <w:rFonts w:ascii="Arial" w:hAnsi="Arial" w:cs="Arial"/>
          <w:b/>
          <w:color w:val="000000"/>
          <w:sz w:val="16"/>
          <w:szCs w:val="16"/>
        </w:rPr>
        <w:t>N</w:t>
      </w:r>
      <w:r w:rsidRPr="003F3712">
        <w:rPr>
          <w:rFonts w:ascii="Arial" w:hAnsi="Arial" w:cs="Arial"/>
          <w:b/>
          <w:color w:val="000000"/>
          <w:sz w:val="16"/>
          <w:szCs w:val="16"/>
        </w:rPr>
        <w:t>ota:</w:t>
      </w:r>
      <w:r w:rsidRPr="003F3712">
        <w:rPr>
          <w:rFonts w:ascii="Arial" w:hAnsi="Arial" w:cs="Arial"/>
          <w:color w:val="000000"/>
          <w:sz w:val="16"/>
          <w:szCs w:val="16"/>
        </w:rPr>
        <w:t xml:space="preserve"> E</w:t>
      </w:r>
      <w:r>
        <w:rPr>
          <w:rFonts w:ascii="Arial" w:hAnsi="Arial" w:cs="Arial"/>
          <w:color w:val="000000"/>
          <w:sz w:val="16"/>
          <w:szCs w:val="16"/>
        </w:rPr>
        <w:t>n e</w:t>
      </w:r>
      <w:r w:rsidRPr="003F3712">
        <w:rPr>
          <w:rFonts w:ascii="Arial" w:hAnsi="Arial" w:cs="Arial"/>
          <w:color w:val="000000"/>
          <w:sz w:val="16"/>
          <w:szCs w:val="16"/>
        </w:rPr>
        <w:t xml:space="preserve">l presente cuadro </w:t>
      </w:r>
      <w:proofErr w:type="spellStart"/>
      <w:r w:rsidRPr="003F3712">
        <w:rPr>
          <w:rFonts w:ascii="Arial" w:hAnsi="Arial" w:cs="Arial"/>
          <w:color w:val="000000"/>
          <w:sz w:val="16"/>
          <w:szCs w:val="16"/>
        </w:rPr>
        <w:t>desglosa</w:t>
      </w:r>
      <w:r>
        <w:rPr>
          <w:rFonts w:ascii="Arial" w:hAnsi="Arial" w:cs="Arial"/>
          <w:color w:val="000000"/>
          <w:sz w:val="16"/>
          <w:szCs w:val="16"/>
        </w:rPr>
        <w:t>ntodas</w:t>
      </w:r>
      <w:proofErr w:type="spellEnd"/>
      <w:r>
        <w:rPr>
          <w:rFonts w:ascii="Arial" w:hAnsi="Arial" w:cs="Arial"/>
          <w:color w:val="000000"/>
          <w:sz w:val="16"/>
          <w:szCs w:val="16"/>
        </w:rPr>
        <w:t xml:space="preserve"> las plazas autorizadas, incluidas </w:t>
      </w:r>
      <w:proofErr w:type="spellStart"/>
      <w:r w:rsidRPr="003F3712">
        <w:rPr>
          <w:rFonts w:ascii="Arial" w:hAnsi="Arial" w:cs="Arial"/>
          <w:color w:val="000000"/>
          <w:sz w:val="16"/>
          <w:szCs w:val="16"/>
        </w:rPr>
        <w:t>la</w:t>
      </w:r>
      <w:r>
        <w:rPr>
          <w:rFonts w:ascii="Arial" w:hAnsi="Arial" w:cs="Arial"/>
          <w:color w:val="000000"/>
          <w:sz w:val="16"/>
          <w:szCs w:val="16"/>
        </w:rPr>
        <w:t>sdel</w:t>
      </w:r>
      <w:proofErr w:type="spellEnd"/>
      <w:r>
        <w:rPr>
          <w:rFonts w:ascii="Arial" w:hAnsi="Arial" w:cs="Arial"/>
          <w:color w:val="000000"/>
          <w:sz w:val="16"/>
          <w:szCs w:val="16"/>
        </w:rPr>
        <w:t xml:space="preserve"> personal de seguridad pública municipal</w:t>
      </w:r>
      <w:r w:rsidRPr="003F3712">
        <w:rPr>
          <w:rFonts w:ascii="Arial" w:hAnsi="Arial" w:cs="Arial"/>
          <w:color w:val="000000"/>
          <w:sz w:val="16"/>
          <w:szCs w:val="16"/>
        </w:rPr>
        <w:t>.</w:t>
      </w:r>
    </w:p>
    <w:p w:rsidR="004A3C28" w:rsidRDefault="004A3C28" w:rsidP="004A3C28">
      <w:pPr>
        <w:jc w:val="both"/>
        <w:rPr>
          <w:rFonts w:ascii="Arial" w:hAnsi="Arial" w:cs="Arial"/>
          <w:color w:val="000000"/>
          <w:sz w:val="16"/>
          <w:szCs w:val="16"/>
        </w:rPr>
      </w:pPr>
    </w:p>
    <w:p w:rsidR="004A3C28" w:rsidRPr="00A54C03" w:rsidRDefault="004A3C28" w:rsidP="009A20C0">
      <w:pPr>
        <w:ind w:right="-93"/>
        <w:jc w:val="both"/>
        <w:rPr>
          <w:rFonts w:ascii="Arial" w:hAnsi="Arial" w:cs="Arial"/>
          <w:bCs/>
          <w:sz w:val="20"/>
        </w:rPr>
      </w:pPr>
      <w:r w:rsidRPr="00A54C03">
        <w:rPr>
          <w:rFonts w:ascii="Arial" w:hAnsi="Arial" w:cs="Arial"/>
          <w:b/>
          <w:sz w:val="20"/>
        </w:rPr>
        <w:t>Artículo 24.-</w:t>
      </w:r>
      <w:r w:rsidRPr="00A54C03">
        <w:rPr>
          <w:rFonts w:ascii="Arial" w:hAnsi="Arial" w:cs="Arial"/>
          <w:color w:val="000000"/>
          <w:sz w:val="20"/>
        </w:rPr>
        <w:t xml:space="preserve"> Los servidores públicos ocupantes de las plazas a que se refiere el artículo anterior, percibirán las remuneraciones que se determinen en el Tabulador Salarial siguiente; el cual se integra </w:t>
      </w:r>
      <w:r w:rsidRPr="00A54C03">
        <w:rPr>
          <w:rFonts w:ascii="Arial" w:hAnsi="Arial" w:cs="Arial"/>
          <w:sz w:val="20"/>
        </w:rPr>
        <w:t xml:space="preserve">en el presente presupuesto </w:t>
      </w:r>
      <w:r w:rsidRPr="00A54C03">
        <w:rPr>
          <w:rFonts w:ascii="Arial" w:hAnsi="Arial" w:cs="Arial"/>
          <w:color w:val="000000"/>
          <w:sz w:val="20"/>
        </w:rPr>
        <w:t>de egresos, con base en lo establecido en los artículos 115 fracción IV y 127 de la Constitución Política de los Estados Unidos Mexicanos; 187 de la Constitución Política del Estado de Coahuila; y 275 fracción VI del Código Financiero para los Municipios del Estado de Coahuila de Zaragoza</w:t>
      </w:r>
      <w:r w:rsidRPr="00A54C03">
        <w:rPr>
          <w:rFonts w:ascii="Arial" w:hAnsi="Arial" w:cs="Arial"/>
          <w:bCs/>
          <w:sz w:val="20"/>
        </w:rPr>
        <w:t>.</w:t>
      </w:r>
    </w:p>
    <w:p w:rsidR="004A3C28" w:rsidRDefault="004A3C28" w:rsidP="009A20C0">
      <w:pPr>
        <w:ind w:right="-93"/>
        <w:jc w:val="center"/>
        <w:rPr>
          <w:rFonts w:ascii="Arial" w:hAnsi="Arial" w:cs="Arial"/>
          <w:b/>
          <w:bCs/>
          <w:color w:val="000000"/>
          <w:sz w:val="16"/>
          <w:szCs w:val="16"/>
        </w:rPr>
      </w:pPr>
    </w:p>
    <w:p w:rsidR="004A3C28" w:rsidRDefault="004A3C28" w:rsidP="009A20C0">
      <w:pPr>
        <w:ind w:right="-93"/>
        <w:jc w:val="center"/>
        <w:rPr>
          <w:rFonts w:ascii="Arial" w:hAnsi="Arial" w:cs="Arial"/>
          <w:b/>
          <w:bCs/>
          <w:color w:val="000000"/>
          <w:sz w:val="16"/>
          <w:szCs w:val="16"/>
        </w:rPr>
      </w:pPr>
      <w:r w:rsidRPr="00844886">
        <w:rPr>
          <w:rFonts w:ascii="Arial" w:hAnsi="Arial" w:cs="Arial"/>
          <w:b/>
          <w:bCs/>
          <w:color w:val="000000"/>
          <w:sz w:val="16"/>
          <w:szCs w:val="16"/>
        </w:rPr>
        <w:t>TABULADOR CON PERCEPCIONES MENSUALES INCLUYE AGUINALDO</w:t>
      </w:r>
    </w:p>
    <w:tbl>
      <w:tblPr>
        <w:tblW w:w="9214" w:type="dxa"/>
        <w:tblInd w:w="70" w:type="dxa"/>
        <w:tblLayout w:type="fixed"/>
        <w:tblCellMar>
          <w:left w:w="70" w:type="dxa"/>
          <w:right w:w="70" w:type="dxa"/>
        </w:tblCellMar>
        <w:tblLook w:val="04A0" w:firstRow="1" w:lastRow="0" w:firstColumn="1" w:lastColumn="0" w:noHBand="0" w:noVBand="1"/>
      </w:tblPr>
      <w:tblGrid>
        <w:gridCol w:w="1510"/>
        <w:gridCol w:w="850"/>
        <w:gridCol w:w="1177"/>
        <w:gridCol w:w="1154"/>
        <w:gridCol w:w="1061"/>
        <w:gridCol w:w="1177"/>
        <w:gridCol w:w="1161"/>
        <w:gridCol w:w="1124"/>
      </w:tblGrid>
      <w:tr w:rsidR="004A3C28" w:rsidRPr="009B7C15" w:rsidTr="004A3C28">
        <w:trPr>
          <w:trHeight w:val="915"/>
        </w:trPr>
        <w:tc>
          <w:tcPr>
            <w:tcW w:w="1510" w:type="dxa"/>
            <w:tcBorders>
              <w:top w:val="nil"/>
              <w:left w:val="single" w:sz="8" w:space="0" w:color="auto"/>
              <w:bottom w:val="single" w:sz="8" w:space="0" w:color="auto"/>
              <w:right w:val="single" w:sz="8" w:space="0" w:color="auto"/>
            </w:tcBorders>
            <w:shd w:val="clear" w:color="000000" w:fill="BFBFBF"/>
            <w:vAlign w:val="center"/>
            <w:hideMark/>
          </w:tcPr>
          <w:p w:rsidR="004A3C28" w:rsidRPr="009B7C15" w:rsidRDefault="004A3C28" w:rsidP="009A20C0">
            <w:pPr>
              <w:ind w:right="-93"/>
              <w:jc w:val="center"/>
              <w:rPr>
                <w:rFonts w:ascii="Arial" w:hAnsi="Arial" w:cs="Arial"/>
                <w:b/>
                <w:bCs/>
                <w:color w:val="000000"/>
                <w:sz w:val="16"/>
                <w:szCs w:val="16"/>
                <w:lang w:eastAsia="es-MX"/>
              </w:rPr>
            </w:pPr>
            <w:r>
              <w:rPr>
                <w:rFonts w:ascii="Arial" w:hAnsi="Arial" w:cs="Arial"/>
                <w:b/>
                <w:bCs/>
                <w:color w:val="000000"/>
                <w:sz w:val="16"/>
                <w:szCs w:val="16"/>
              </w:rPr>
              <w:t>Plaza Tabular </w:t>
            </w:r>
          </w:p>
        </w:tc>
        <w:tc>
          <w:tcPr>
            <w:tcW w:w="850" w:type="dxa"/>
            <w:tcBorders>
              <w:top w:val="nil"/>
              <w:left w:val="nil"/>
              <w:bottom w:val="single" w:sz="8" w:space="0" w:color="auto"/>
              <w:right w:val="single" w:sz="8" w:space="0" w:color="auto"/>
            </w:tcBorders>
            <w:shd w:val="clear" w:color="000000" w:fill="BFBFBF"/>
            <w:vAlign w:val="center"/>
            <w:hideMark/>
          </w:tcPr>
          <w:p w:rsidR="004A3C28" w:rsidRPr="009B7C15" w:rsidRDefault="004A3C28" w:rsidP="009A20C0">
            <w:pPr>
              <w:ind w:right="-93"/>
              <w:jc w:val="center"/>
              <w:rPr>
                <w:rFonts w:ascii="Arial" w:hAnsi="Arial" w:cs="Arial"/>
                <w:b/>
                <w:bCs/>
                <w:color w:val="000000"/>
                <w:sz w:val="16"/>
                <w:szCs w:val="16"/>
                <w:lang w:eastAsia="es-MX"/>
              </w:rPr>
            </w:pPr>
            <w:proofErr w:type="spellStart"/>
            <w:r>
              <w:rPr>
                <w:rFonts w:ascii="Arial" w:hAnsi="Arial" w:cs="Arial"/>
                <w:b/>
                <w:bCs/>
                <w:color w:val="000000"/>
                <w:sz w:val="16"/>
                <w:szCs w:val="16"/>
              </w:rPr>
              <w:t>Num</w:t>
            </w:r>
            <w:proofErr w:type="spellEnd"/>
            <w:r>
              <w:rPr>
                <w:rFonts w:ascii="Arial" w:hAnsi="Arial" w:cs="Arial"/>
                <w:b/>
                <w:bCs/>
                <w:color w:val="000000"/>
                <w:sz w:val="16"/>
                <w:szCs w:val="16"/>
              </w:rPr>
              <w:t xml:space="preserve"> Plazas</w:t>
            </w:r>
          </w:p>
        </w:tc>
        <w:tc>
          <w:tcPr>
            <w:tcW w:w="1177" w:type="dxa"/>
            <w:tcBorders>
              <w:top w:val="nil"/>
              <w:left w:val="nil"/>
              <w:bottom w:val="single" w:sz="8" w:space="0" w:color="auto"/>
              <w:right w:val="single" w:sz="8" w:space="0" w:color="auto"/>
            </w:tcBorders>
            <w:shd w:val="clear" w:color="000000" w:fill="BFBFBF"/>
            <w:vAlign w:val="center"/>
            <w:hideMark/>
          </w:tcPr>
          <w:p w:rsidR="004A3C28" w:rsidRPr="009B7C15" w:rsidRDefault="004A3C28" w:rsidP="009A20C0">
            <w:pPr>
              <w:ind w:right="-93"/>
              <w:jc w:val="center"/>
              <w:rPr>
                <w:rFonts w:ascii="Arial" w:hAnsi="Arial" w:cs="Arial"/>
                <w:b/>
                <w:bCs/>
                <w:color w:val="000000"/>
                <w:sz w:val="16"/>
                <w:szCs w:val="16"/>
                <w:lang w:eastAsia="es-MX"/>
              </w:rPr>
            </w:pPr>
            <w:r>
              <w:rPr>
                <w:rFonts w:ascii="Arial" w:hAnsi="Arial" w:cs="Arial"/>
                <w:b/>
                <w:bCs/>
                <w:color w:val="000000"/>
                <w:sz w:val="16"/>
                <w:szCs w:val="16"/>
              </w:rPr>
              <w:t>Sueldo Base Mensual a Pagar</w:t>
            </w:r>
          </w:p>
        </w:tc>
        <w:tc>
          <w:tcPr>
            <w:tcW w:w="1154" w:type="dxa"/>
            <w:tcBorders>
              <w:top w:val="nil"/>
              <w:left w:val="nil"/>
              <w:bottom w:val="single" w:sz="8" w:space="0" w:color="auto"/>
              <w:right w:val="single" w:sz="8" w:space="0" w:color="auto"/>
            </w:tcBorders>
            <w:shd w:val="clear" w:color="000000" w:fill="BFBFBF"/>
            <w:vAlign w:val="center"/>
            <w:hideMark/>
          </w:tcPr>
          <w:p w:rsidR="004A3C28" w:rsidRPr="009B7C15" w:rsidRDefault="004A3C28" w:rsidP="009A20C0">
            <w:pPr>
              <w:ind w:right="-93"/>
              <w:jc w:val="center"/>
              <w:rPr>
                <w:rFonts w:ascii="Arial" w:hAnsi="Arial" w:cs="Arial"/>
                <w:b/>
                <w:bCs/>
                <w:color w:val="000000"/>
                <w:sz w:val="16"/>
                <w:szCs w:val="16"/>
                <w:lang w:eastAsia="es-MX"/>
              </w:rPr>
            </w:pPr>
            <w:r>
              <w:rPr>
                <w:rFonts w:ascii="Arial" w:hAnsi="Arial" w:cs="Arial"/>
                <w:b/>
                <w:bCs/>
                <w:color w:val="000000"/>
                <w:sz w:val="16"/>
                <w:szCs w:val="16"/>
              </w:rPr>
              <w:t>Aguinaldo Proporcional Mensual</w:t>
            </w:r>
          </w:p>
        </w:tc>
        <w:tc>
          <w:tcPr>
            <w:tcW w:w="1061" w:type="dxa"/>
            <w:tcBorders>
              <w:top w:val="nil"/>
              <w:left w:val="nil"/>
              <w:bottom w:val="single" w:sz="8" w:space="0" w:color="auto"/>
              <w:right w:val="single" w:sz="8" w:space="0" w:color="auto"/>
            </w:tcBorders>
            <w:shd w:val="clear" w:color="000000" w:fill="BFBFBF"/>
            <w:vAlign w:val="center"/>
            <w:hideMark/>
          </w:tcPr>
          <w:p w:rsidR="004A3C28" w:rsidRPr="009B7C15" w:rsidRDefault="004A3C28" w:rsidP="009A20C0">
            <w:pPr>
              <w:ind w:right="-93"/>
              <w:jc w:val="center"/>
              <w:rPr>
                <w:rFonts w:ascii="Arial" w:hAnsi="Arial" w:cs="Arial"/>
                <w:b/>
                <w:bCs/>
                <w:color w:val="000000"/>
                <w:sz w:val="16"/>
                <w:szCs w:val="16"/>
                <w:lang w:eastAsia="es-MX"/>
              </w:rPr>
            </w:pPr>
            <w:r>
              <w:rPr>
                <w:rFonts w:ascii="Arial" w:hAnsi="Arial" w:cs="Arial"/>
                <w:b/>
                <w:bCs/>
                <w:color w:val="000000"/>
                <w:sz w:val="16"/>
                <w:szCs w:val="16"/>
              </w:rPr>
              <w:t>Prima Vacacional</w:t>
            </w:r>
          </w:p>
        </w:tc>
        <w:tc>
          <w:tcPr>
            <w:tcW w:w="1177" w:type="dxa"/>
            <w:tcBorders>
              <w:top w:val="nil"/>
              <w:left w:val="nil"/>
              <w:bottom w:val="single" w:sz="8" w:space="0" w:color="auto"/>
              <w:right w:val="single" w:sz="8" w:space="0" w:color="auto"/>
            </w:tcBorders>
            <w:shd w:val="clear" w:color="000000" w:fill="BFBFBF"/>
            <w:vAlign w:val="center"/>
            <w:hideMark/>
          </w:tcPr>
          <w:p w:rsidR="004A3C28" w:rsidRPr="009B7C15" w:rsidRDefault="004A3C28" w:rsidP="009A20C0">
            <w:pPr>
              <w:ind w:right="-93"/>
              <w:jc w:val="center"/>
              <w:rPr>
                <w:rFonts w:ascii="Arial" w:hAnsi="Arial" w:cs="Arial"/>
                <w:b/>
                <w:bCs/>
                <w:color w:val="000000"/>
                <w:sz w:val="16"/>
                <w:szCs w:val="16"/>
                <w:lang w:eastAsia="es-MX"/>
              </w:rPr>
            </w:pPr>
            <w:r>
              <w:rPr>
                <w:rFonts w:ascii="Arial" w:hAnsi="Arial" w:cs="Arial"/>
                <w:b/>
                <w:bCs/>
                <w:color w:val="000000"/>
                <w:sz w:val="16"/>
                <w:szCs w:val="16"/>
              </w:rPr>
              <w:t>Prestaciones Confianza</w:t>
            </w:r>
          </w:p>
        </w:tc>
        <w:tc>
          <w:tcPr>
            <w:tcW w:w="1161" w:type="dxa"/>
            <w:tcBorders>
              <w:top w:val="nil"/>
              <w:left w:val="nil"/>
              <w:bottom w:val="single" w:sz="8" w:space="0" w:color="auto"/>
              <w:right w:val="single" w:sz="8" w:space="0" w:color="auto"/>
            </w:tcBorders>
            <w:shd w:val="clear" w:color="000000" w:fill="BFBFBF"/>
            <w:vAlign w:val="center"/>
            <w:hideMark/>
          </w:tcPr>
          <w:p w:rsidR="004A3C28" w:rsidRPr="009B7C15" w:rsidRDefault="004A3C28" w:rsidP="009A20C0">
            <w:pPr>
              <w:ind w:right="-93"/>
              <w:jc w:val="center"/>
              <w:rPr>
                <w:rFonts w:ascii="Arial" w:hAnsi="Arial" w:cs="Arial"/>
                <w:b/>
                <w:bCs/>
                <w:color w:val="000000"/>
                <w:sz w:val="16"/>
                <w:szCs w:val="16"/>
                <w:lang w:eastAsia="es-MX"/>
              </w:rPr>
            </w:pPr>
            <w:r>
              <w:rPr>
                <w:rFonts w:ascii="Arial" w:hAnsi="Arial" w:cs="Arial"/>
                <w:b/>
                <w:bCs/>
                <w:color w:val="000000"/>
                <w:sz w:val="16"/>
                <w:szCs w:val="16"/>
              </w:rPr>
              <w:t>Prestaciones Sindicales</w:t>
            </w:r>
          </w:p>
        </w:tc>
        <w:tc>
          <w:tcPr>
            <w:tcW w:w="1124" w:type="dxa"/>
            <w:tcBorders>
              <w:top w:val="nil"/>
              <w:left w:val="nil"/>
              <w:bottom w:val="single" w:sz="8" w:space="0" w:color="auto"/>
              <w:right w:val="single" w:sz="8" w:space="0" w:color="auto"/>
            </w:tcBorders>
            <w:shd w:val="clear" w:color="000000" w:fill="BFBFBF"/>
            <w:vAlign w:val="center"/>
            <w:hideMark/>
          </w:tcPr>
          <w:p w:rsidR="004A3C28" w:rsidRPr="009B7C15" w:rsidRDefault="004A3C28" w:rsidP="009A20C0">
            <w:pPr>
              <w:ind w:right="-93"/>
              <w:jc w:val="center"/>
              <w:rPr>
                <w:rFonts w:ascii="Arial" w:hAnsi="Arial" w:cs="Arial"/>
                <w:b/>
                <w:bCs/>
                <w:color w:val="000000"/>
                <w:sz w:val="16"/>
                <w:szCs w:val="16"/>
                <w:lang w:eastAsia="es-MX"/>
              </w:rPr>
            </w:pPr>
            <w:r>
              <w:rPr>
                <w:rFonts w:ascii="Arial" w:hAnsi="Arial" w:cs="Arial"/>
                <w:b/>
                <w:bCs/>
                <w:color w:val="000000"/>
                <w:sz w:val="16"/>
                <w:szCs w:val="16"/>
              </w:rPr>
              <w:t>Total Remuneraciones Mensuales</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ABOGADO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35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482,093.01</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68,270.53</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8,034.49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213,012.12</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1,064.22</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772,474.37</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ADMINISTRADOR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29,725.00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6,806.00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495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28,440.00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65,476.00</w:t>
            </w:r>
          </w:p>
        </w:tc>
      </w:tr>
      <w:tr w:rsidR="004A3C28" w:rsidRPr="009B7C15" w:rsidTr="004A3C28">
        <w:trPr>
          <w:trHeight w:val="690"/>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AGENTE DE PARQUIMETROS</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22,342.00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2,792.00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372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2,792.00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107</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28,405.00</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ALMACENISTA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56,955.06</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7,119.01</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949.14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95,411.36</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1,555.56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161,990.12</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ANALISTA DE INF</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52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665,018.42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78,968.14</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11,082.69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99,723.82</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2,447.09</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857,240.17</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ANALISTA DE SISTEMAS</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ARCHIVISTA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31,290.00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3,911.00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521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55,876.00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108</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91,706.00</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ASISTENTE</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41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664,931.56</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84,992.79</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11,081.48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114,657.19</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714.27</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876,377.28</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AUDITOR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202,070.94</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25,390.86</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3,367.27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26,452.08</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238.78</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257,519.92</w:t>
            </w:r>
          </w:p>
        </w:tc>
      </w:tr>
      <w:tr w:rsidR="004A3C28" w:rsidRPr="009B7C15" w:rsidTr="004A3C28">
        <w:trPr>
          <w:trHeight w:val="690"/>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AUXILIAR ADMINISTRATIVO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195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1,966,845.37</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246,345.62</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32,780.57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431,051.42</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8,956.17</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2,685,979.15</w:t>
            </w:r>
          </w:p>
        </w:tc>
      </w:tr>
      <w:tr w:rsidR="004A3C28" w:rsidRPr="009B7C15" w:rsidTr="004A3C28">
        <w:trPr>
          <w:trHeight w:val="690"/>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AUXILIAR ADMINISTRATIVO SEG PUB</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58,720.38</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7,339.50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978.25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364,103.25</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661.5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431,802.88</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AUXILIAR DE MECANICO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47,512.00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5,938.67</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791.11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5,158.22</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1,324.44</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60,724.44</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AUXILIAR DE SEMAFOROS</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67,126.50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8,390.70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1,118.70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8,390.70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93.6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85,120.20</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AUXILIAR GENERAL</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76,544.07</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9,512.34</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1,275.62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8,597.78</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824.05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96,753.86</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AUXILIAR OPERATIVO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141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1,374,501.14</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171,782.79</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22,907.85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663,473.19</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3,123,426.98</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5,356,091.96</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AYUDANTE</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133,020.15</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16,627.41</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2,216.59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15,228.80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1,883.47</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168,976.42</w:t>
            </w:r>
          </w:p>
        </w:tc>
      </w:tr>
      <w:tr w:rsidR="004A3C28" w:rsidRPr="009B7C15" w:rsidTr="004A3C28">
        <w:trPr>
          <w:trHeight w:val="9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BARRENDERO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112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359,146.02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44,893.25</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5,984.98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36,401.24</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10,279.24</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456,704.73</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BIBLIOTECARIO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BOMBERO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83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839,000.43</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139,291.35</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13,983.03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382,473.44</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460.99</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1,375,209.24</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lastRenderedPageBreak/>
              <w:t>CAJERO DE COBRO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240,641.56</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29,901.44</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4,010.09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22,169.42</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2,172.58</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298,895.08</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CAPITAN</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114,010.00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16,246.25</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1,900.00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30,210.00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36.25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162,402.50</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CAPTURISTA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61,721.55</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7,715.07</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1,028.61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95,409.27</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235.62</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166,110.12</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CARGADOR DE LIMPIEZA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125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602,032.64</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75,254.08</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10,033.88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74,361.59</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17,674.17</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779,356.35</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CHOFER ADMINISTRATIVO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59,545.72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7,557.48</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992.25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8,476.23</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187.58</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76,759.27</w:t>
            </w:r>
          </w:p>
        </w:tc>
      </w:tr>
      <w:tr w:rsidR="004A3C28" w:rsidRPr="009B7C15" w:rsidTr="004A3C28">
        <w:trPr>
          <w:trHeight w:val="690"/>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CHOFER OPERATIVO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137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859,865.28</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110,004.06</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14,330.18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130,174.96</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29,577.35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1,143,951.84</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COCINERO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97,301.17</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12,162.50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1,621.67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161,271.83</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272,392.17</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CONSERJE / INTENDENTE</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87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431,587.62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54,253.27</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7,192.59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219,700.26</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3,134.76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715,868.50</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CONTRALOR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35,386.00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11,948.00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589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52,216.00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1,038.00</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101,177.00</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COORDINADOR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153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2,244,597.02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358,583.03</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37,409.70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1,285,456.97</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13,373.05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3,939,419.78</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COORDINADOR "A"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58,113.00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13,076.00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968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53,764.00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553</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126,474.00</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COORDINADOR "B"</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47,992.00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7,096.00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799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14,778.00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70,680.00</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DIBUJANTE</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39,986.67</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4,997.33</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665.33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4,997.33</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26.67</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50,673.33</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DIRECTOR DE AREA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57,047.00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13,748.00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950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50,102.00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840</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122,687.00</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DIRECTOR DE AREA "A"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415,942.57</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163,474.19</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6,932.29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706,883.24</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21,431.10</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1,314,663.38</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DIRECTOR DE AREA "B"</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246,084.92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89,187.69</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4,101.23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392,128.62</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8,906.77</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740,409.23</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DIRECTOR GENERAL</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70,772.00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23,896.00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1,179.00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104,432.00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2,077.00</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202,356.00</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DIRECTOR GENERAL "A"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47,181.33</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14,541.78</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786.22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64,065.33</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922.22</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127,496.89</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DIRECTOR GENERAL "B"</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146,310.00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58,392.86</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2,437.71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253,074.00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7,200.86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467,415.43</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ELECTRICISTA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168,867.84</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21,180.48</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2,813.76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21,755.52</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3,962.88</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218,580.48</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ENCARGADO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309,562.58</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41,024.89</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5,158.92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51,243.75</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816.15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407,806.30</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ENCARGADO DE CUADRILLA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107,830.65</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13,478.70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1,796.80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13,010.06</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3,844.97</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139,961.18</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ENFERMERO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196,857.02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25,609.68</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3,280.92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24,919.77</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394.6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251,061.99</w:t>
            </w:r>
          </w:p>
        </w:tc>
      </w:tr>
      <w:tr w:rsidR="004A3C28" w:rsidRPr="009B7C15" w:rsidTr="004A3C28">
        <w:trPr>
          <w:trHeight w:val="690"/>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FOTOGRAFO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76,404.48</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10,901.76</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1,272.96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20,363.52</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113.28</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109,056.00</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INSPECTOR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64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701,652.59</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88,059.29</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11,694.04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84,725.98</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14,145.62</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900,277.52</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INTERVENTOR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209,677.42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26,209.00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3,494.12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26,209.00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102.77</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265,692.30</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JARDINERO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74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308,197.91</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39,433.58</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5,135.86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41,973.77</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10,772.05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405,513.17</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JEFE DE DEPARTAMENTO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51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886,075.58</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139,629.33</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14,767.87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476,411.25</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5,515.10</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1,522,399.12</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JEFE DE SECCION</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36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559,353.45</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79,975.98</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9,322.40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152,836.19</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2,598.74</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804,086.77</w:t>
            </w:r>
          </w:p>
        </w:tc>
      </w:tr>
      <w:tr w:rsidR="004A3C28" w:rsidRPr="009B7C15" w:rsidTr="004A3C28">
        <w:trPr>
          <w:trHeight w:val="690"/>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lastRenderedPageBreak/>
              <w:t>JUEZ CALIFICADOR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179,937.98</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22,492.25</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2,998.72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22,491.31</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79.75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228,000.00</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MECANICO AUTOMOTRIZ</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69,576.36</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8,764.55</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1,159.09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9,310.00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2,338.18</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91,148.18</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MECANICO MAQUINARIA PESADA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MEDICO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65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860,767.97</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110,631.54</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14,345.42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116,454.68</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1,086.95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1,103,286.56</w:t>
            </w:r>
          </w:p>
        </w:tc>
      </w:tr>
      <w:tr w:rsidR="004A3C28" w:rsidRPr="009B7C15" w:rsidTr="004A3C28">
        <w:trPr>
          <w:trHeight w:val="690"/>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MUSICO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16,281.68</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2,035.16</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271.21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2,035.16</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9.09</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20,632.30</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NOTIFICADOR FISCAL</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89,338.92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10,940.16</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1,488.23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10,766.85</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3,486.06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116,020.22</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OPERADOR EQUIPOS</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86,034.17</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10,753.58</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1,433.28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10,011.65</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2,311.90</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110,544.59</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OPERADOR MAQUINARIA PESADA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73,017.55</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9,126.12</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1,215.92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8,268.98</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3,622.04</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95,250.61</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PANTEONERO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31,438.22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3,929.78</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523.56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3,473.78</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852.44</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40,217.78</w:t>
            </w:r>
          </w:p>
        </w:tc>
      </w:tr>
      <w:tr w:rsidR="004A3C28" w:rsidRPr="009B7C15" w:rsidTr="004A3C28">
        <w:trPr>
          <w:trHeight w:val="690"/>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PENSIONADO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34,708.29</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4,338.00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577.71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4,306.29</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118.29</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44,048.57</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PEON</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241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953,388.97</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119,442.33</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15,889.73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74,279.38</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27,444.14</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1,190,444.55</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PINTOR AUTOMOTRIZ</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14,794.88</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1,848.94</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246.38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1,567.69</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525.38</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18,983.25</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PRESIDENTE</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PROGRAMADOR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59,351.25</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8,570.63</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989.06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16,635.00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89.06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85,635.00</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PROGRAMADOR DE SISTEMAS</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PROMOTOR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67,379.56</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8,422.04</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1,122.51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945.1</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334.66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78,203.87</w:t>
            </w:r>
          </w:p>
        </w:tc>
      </w:tr>
      <w:tr w:rsidR="004A3C28" w:rsidRPr="009B7C15" w:rsidTr="004A3C28">
        <w:trPr>
          <w:trHeight w:val="690"/>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PSICOLOGO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54,476.57</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6,809.14</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907.71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133,584.86</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28.29</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195,806.57</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RADIOPERADOR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RASTRILLERO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21,000.00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2,625.00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349.5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2,625.00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302.25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26,901.75</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REGIDOR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380,380.00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115,797.29</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6,339.53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593,546.47</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70</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1,096,133.29</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RESPONSABLE DE SECCION</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22,959.33</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5,619.33</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382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24,868.67</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53,839.33</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SECRETARIA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108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933,656.47</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117,411.24</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15,560.45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890,058.63</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12,053.52</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1,968,740.32</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SECRETARIA EJECUTIVA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23</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322,427.28</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41,427.12</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5,373.48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104,798.40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1,074.36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475,100.64</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SECRETARIO DEL AYUNTAMIENTO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SINDICO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27,170.00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8,271.00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452.5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42,396.00</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78,294.50</w:t>
            </w:r>
          </w:p>
        </w:tc>
      </w:tr>
      <w:tr w:rsidR="004A3C28" w:rsidRPr="009B7C15" w:rsidTr="004A3C28">
        <w:trPr>
          <w:trHeight w:val="9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lastRenderedPageBreak/>
              <w:t>SOLDADOR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9,769.33</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1,276.44</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162.67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1,720.89</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281.33</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13,210.67</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SUBDIRECTOR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453,702.42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93,276.50</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7,561.69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731,740.58</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2,618.46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1,288,899.65</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SUBDIRECTOR "A"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262,025.21</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81,597.29</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4,367.07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396,139.71</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6,571.50</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750,700.79</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SUBDIRECTOR "B"</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562,317.72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164,491.92</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9,371.51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723,968.33</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8,492.86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1,468,642.34</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SUBDIRECTOR "C"</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169,872.73</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35,275.45</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2,830.91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160,813.64</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1,069.09</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369,861.82</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SUBSECRETARIO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SUPERVISOR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85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766,513.62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99,237.02</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12,775.18</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123,392.09</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20,315.05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1,022,232.96</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TELEFONISTA</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31,439.52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3,719.52</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523.04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2,459.52</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35.84</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38,177.44</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TENIENTE</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212,807.83</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30,324.94</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3,546.20</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56,391.65</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81.43</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303,152.06</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TESORERO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TOPOGRAFO</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 xml:space="preserve">                     -   </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TRABAJADOR SOCIAL</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16</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134,174.12</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16,888.55</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2,235.67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215,369.38</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305.5</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368,973.22</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VELADOR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12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54,325.49</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6,790.15</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904.9</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6,790.15</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1,753.56</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70,564.26</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VELADOR / VIGILANTE</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22</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144,653.50</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18,081.57</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2,410.51</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16,868.05</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2,239.64</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184,253.27</w:t>
            </w:r>
          </w:p>
        </w:tc>
      </w:tr>
      <w:tr w:rsidR="004A3C28" w:rsidRPr="009B7C15" w:rsidTr="004A3C28">
        <w:trPr>
          <w:trHeight w:val="46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color w:val="000000"/>
                <w:sz w:val="16"/>
                <w:szCs w:val="16"/>
              </w:rPr>
              <w:t>VERIFICADOR</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color w:val="000000"/>
                <w:sz w:val="16"/>
                <w:szCs w:val="16"/>
              </w:rPr>
              <w:t>35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460,761.93</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57,515.92</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7,679.35</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63,977.47</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658.57</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color w:val="000000"/>
                <w:sz w:val="16"/>
                <w:szCs w:val="16"/>
              </w:rPr>
              <w:t>590,593.24</w:t>
            </w:r>
          </w:p>
        </w:tc>
      </w:tr>
      <w:tr w:rsidR="004A3C28" w:rsidRPr="009B7C15" w:rsidTr="004A3C28">
        <w:trPr>
          <w:trHeight w:val="315"/>
        </w:trPr>
        <w:tc>
          <w:tcPr>
            <w:tcW w:w="1510" w:type="dxa"/>
            <w:tcBorders>
              <w:top w:val="nil"/>
              <w:left w:val="single" w:sz="8" w:space="0" w:color="auto"/>
              <w:bottom w:val="single" w:sz="8" w:space="0" w:color="auto"/>
              <w:right w:val="single" w:sz="8" w:space="0" w:color="auto"/>
            </w:tcBorders>
            <w:shd w:val="clear" w:color="auto" w:fill="auto"/>
            <w:vAlign w:val="center"/>
            <w:hideMark/>
          </w:tcPr>
          <w:p w:rsidR="004A3C28" w:rsidRPr="009B7C15" w:rsidRDefault="004A3C28" w:rsidP="009A20C0">
            <w:pPr>
              <w:rPr>
                <w:rFonts w:ascii="Arial" w:hAnsi="Arial" w:cs="Arial"/>
                <w:color w:val="000000"/>
                <w:sz w:val="16"/>
                <w:szCs w:val="16"/>
                <w:lang w:eastAsia="es-MX"/>
              </w:rPr>
            </w:pPr>
            <w:r>
              <w:rPr>
                <w:rFonts w:ascii="Arial" w:hAnsi="Arial" w:cs="Arial"/>
                <w:b/>
                <w:bCs/>
                <w:color w:val="000000"/>
                <w:sz w:val="16"/>
                <w:szCs w:val="16"/>
              </w:rPr>
              <w:t> </w:t>
            </w:r>
          </w:p>
        </w:tc>
        <w:tc>
          <w:tcPr>
            <w:tcW w:w="850"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center"/>
              <w:rPr>
                <w:rFonts w:ascii="Arial" w:hAnsi="Arial" w:cs="Arial"/>
                <w:color w:val="000000"/>
                <w:sz w:val="16"/>
                <w:szCs w:val="16"/>
                <w:lang w:eastAsia="es-MX"/>
              </w:rPr>
            </w:pPr>
            <w:r>
              <w:rPr>
                <w:rFonts w:ascii="Arial" w:hAnsi="Arial" w:cs="Arial"/>
                <w:b/>
                <w:bCs/>
                <w:color w:val="000000"/>
                <w:sz w:val="16"/>
                <w:szCs w:val="16"/>
              </w:rPr>
              <w:t>2497</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b/>
                <w:bCs/>
                <w:color w:val="000000"/>
                <w:sz w:val="16"/>
                <w:szCs w:val="16"/>
              </w:rPr>
              <w:t>24,077,831.79</w:t>
            </w:r>
          </w:p>
        </w:tc>
        <w:tc>
          <w:tcPr>
            <w:tcW w:w="115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b/>
                <w:bCs/>
                <w:color w:val="000000"/>
                <w:sz w:val="16"/>
                <w:szCs w:val="16"/>
              </w:rPr>
              <w:t>3,721,063.77</w:t>
            </w:r>
          </w:p>
        </w:tc>
        <w:tc>
          <w:tcPr>
            <w:tcW w:w="10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b/>
                <w:bCs/>
                <w:color w:val="000000"/>
                <w:sz w:val="16"/>
                <w:szCs w:val="16"/>
              </w:rPr>
              <w:t>401,258.74</w:t>
            </w:r>
          </w:p>
        </w:tc>
        <w:tc>
          <w:tcPr>
            <w:tcW w:w="1177"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b/>
                <w:bCs/>
                <w:color w:val="000000"/>
                <w:sz w:val="16"/>
                <w:szCs w:val="16"/>
              </w:rPr>
              <w:t>11,724,549.87</w:t>
            </w:r>
          </w:p>
        </w:tc>
        <w:tc>
          <w:tcPr>
            <w:tcW w:w="1161"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b/>
                <w:bCs/>
                <w:color w:val="000000"/>
                <w:sz w:val="16"/>
                <w:szCs w:val="16"/>
              </w:rPr>
              <w:t>3,046,413.28</w:t>
            </w:r>
          </w:p>
        </w:tc>
        <w:tc>
          <w:tcPr>
            <w:tcW w:w="1124" w:type="dxa"/>
            <w:tcBorders>
              <w:top w:val="nil"/>
              <w:left w:val="nil"/>
              <w:bottom w:val="single" w:sz="8" w:space="0" w:color="auto"/>
              <w:right w:val="single" w:sz="8" w:space="0" w:color="auto"/>
            </w:tcBorders>
            <w:shd w:val="clear" w:color="auto" w:fill="auto"/>
            <w:vAlign w:val="center"/>
            <w:hideMark/>
          </w:tcPr>
          <w:p w:rsidR="004A3C28" w:rsidRPr="009B7C15" w:rsidRDefault="004A3C28" w:rsidP="009A20C0">
            <w:pPr>
              <w:jc w:val="right"/>
              <w:rPr>
                <w:rFonts w:ascii="Arial" w:hAnsi="Arial" w:cs="Arial"/>
                <w:color w:val="000000"/>
                <w:sz w:val="16"/>
                <w:szCs w:val="16"/>
                <w:lang w:eastAsia="es-MX"/>
              </w:rPr>
            </w:pPr>
            <w:r>
              <w:rPr>
                <w:rFonts w:ascii="Arial" w:hAnsi="Arial" w:cs="Arial"/>
                <w:b/>
                <w:bCs/>
                <w:color w:val="000000"/>
                <w:sz w:val="16"/>
                <w:szCs w:val="16"/>
              </w:rPr>
              <w:t>43,318,668.01</w:t>
            </w:r>
          </w:p>
        </w:tc>
      </w:tr>
    </w:tbl>
    <w:p w:rsidR="004A3C28" w:rsidRPr="003F3712" w:rsidRDefault="004A3C28" w:rsidP="009A20C0">
      <w:pPr>
        <w:ind w:right="-93"/>
        <w:jc w:val="both"/>
        <w:rPr>
          <w:rFonts w:ascii="Arial" w:hAnsi="Arial" w:cs="Arial"/>
          <w:color w:val="000000"/>
          <w:sz w:val="16"/>
          <w:szCs w:val="16"/>
        </w:rPr>
      </w:pPr>
      <w:r w:rsidRPr="003F3712">
        <w:rPr>
          <w:rFonts w:ascii="Arial" w:hAnsi="Arial" w:cs="Arial"/>
          <w:b/>
          <w:color w:val="000000"/>
          <w:sz w:val="16"/>
          <w:szCs w:val="16"/>
        </w:rPr>
        <w:t>Nota:</w:t>
      </w:r>
      <w:r w:rsidRPr="003F3712">
        <w:rPr>
          <w:rFonts w:ascii="Arial" w:hAnsi="Arial" w:cs="Arial"/>
          <w:color w:val="000000"/>
          <w:sz w:val="16"/>
          <w:szCs w:val="16"/>
        </w:rPr>
        <w:t xml:space="preserve"> El presente tabulador contiene todas las plazas autorizadas en la plantilla municipal, a excepción de las del sistema de seguridad pública municipal.</w:t>
      </w:r>
    </w:p>
    <w:p w:rsidR="004A3C28" w:rsidRPr="003F3712" w:rsidRDefault="004A3C28" w:rsidP="009A20C0">
      <w:pPr>
        <w:ind w:right="-93"/>
        <w:jc w:val="both"/>
        <w:rPr>
          <w:rFonts w:ascii="Arial" w:hAnsi="Arial" w:cs="Arial"/>
          <w:color w:val="000000"/>
        </w:rPr>
      </w:pPr>
    </w:p>
    <w:p w:rsidR="004A3C28" w:rsidRPr="00A54C03" w:rsidRDefault="004A3C28" w:rsidP="009A20C0">
      <w:pPr>
        <w:ind w:right="-93"/>
        <w:jc w:val="both"/>
        <w:rPr>
          <w:rFonts w:ascii="Arial" w:hAnsi="Arial" w:cs="Arial"/>
          <w:color w:val="000000"/>
          <w:sz w:val="20"/>
          <w:szCs w:val="20"/>
        </w:rPr>
      </w:pPr>
      <w:r w:rsidRPr="00A54C03">
        <w:rPr>
          <w:rFonts w:ascii="Arial" w:hAnsi="Arial" w:cs="Arial"/>
          <w:color w:val="000000"/>
          <w:sz w:val="20"/>
          <w:szCs w:val="20"/>
        </w:rPr>
        <w:t>El Tabulador Salarial del personal de Seguridad Pública Municipal, se integra como a continuación se indica, con base en lo establecido en los artículos 115 fracción IV y 127 de la Constitución Política de los Estados Unidos Mexicanos; 187 de la Constitución Política del Estado de Coahuila; y 275 fracción VI del Código Financiero para los Municipios del Estado de Coahuila de Zaragoza</w:t>
      </w:r>
      <w:r w:rsidRPr="00A54C03">
        <w:rPr>
          <w:rFonts w:ascii="Arial" w:hAnsi="Arial" w:cs="Arial"/>
          <w:bCs/>
          <w:sz w:val="20"/>
          <w:szCs w:val="20"/>
        </w:rPr>
        <w:t>.</w:t>
      </w:r>
    </w:p>
    <w:p w:rsidR="004A3C28" w:rsidRPr="00A54C03" w:rsidRDefault="004A3C28" w:rsidP="009A20C0">
      <w:pPr>
        <w:ind w:right="-93"/>
        <w:jc w:val="both"/>
        <w:rPr>
          <w:rFonts w:ascii="Arial" w:hAnsi="Arial" w:cs="Arial"/>
          <w:color w:val="000000"/>
          <w:sz w:val="20"/>
          <w:szCs w:val="20"/>
        </w:rPr>
      </w:pPr>
    </w:p>
    <w:tbl>
      <w:tblPr>
        <w:tblW w:w="8930" w:type="dxa"/>
        <w:tblInd w:w="212" w:type="dxa"/>
        <w:tblLayout w:type="fixed"/>
        <w:tblCellMar>
          <w:left w:w="70" w:type="dxa"/>
          <w:right w:w="70" w:type="dxa"/>
        </w:tblCellMar>
        <w:tblLook w:val="04A0" w:firstRow="1" w:lastRow="0" w:firstColumn="1" w:lastColumn="0" w:noHBand="0" w:noVBand="1"/>
      </w:tblPr>
      <w:tblGrid>
        <w:gridCol w:w="1092"/>
        <w:gridCol w:w="751"/>
        <w:gridCol w:w="1134"/>
        <w:gridCol w:w="1134"/>
        <w:gridCol w:w="992"/>
        <w:gridCol w:w="1276"/>
        <w:gridCol w:w="1276"/>
        <w:gridCol w:w="891"/>
        <w:gridCol w:w="384"/>
      </w:tblGrid>
      <w:tr w:rsidR="004A3C28" w:rsidRPr="00A54C03" w:rsidTr="004A3C28">
        <w:trPr>
          <w:gridAfter w:val="1"/>
          <w:wAfter w:w="384" w:type="dxa"/>
          <w:trHeight w:val="465"/>
        </w:trPr>
        <w:tc>
          <w:tcPr>
            <w:tcW w:w="8546" w:type="dxa"/>
            <w:gridSpan w:val="8"/>
            <w:tcBorders>
              <w:top w:val="nil"/>
              <w:left w:val="nil"/>
              <w:bottom w:val="nil"/>
              <w:right w:val="nil"/>
            </w:tcBorders>
            <w:shd w:val="clear" w:color="auto" w:fill="auto"/>
            <w:noWrap/>
            <w:vAlign w:val="bottom"/>
            <w:hideMark/>
          </w:tcPr>
          <w:p w:rsidR="004A3C28" w:rsidRPr="00A54C03" w:rsidRDefault="004A3C28" w:rsidP="009A20C0">
            <w:pPr>
              <w:ind w:right="-93"/>
              <w:jc w:val="center"/>
              <w:rPr>
                <w:rFonts w:ascii="Arial" w:hAnsi="Arial" w:cs="Arial"/>
                <w:b/>
                <w:bCs/>
                <w:color w:val="000000"/>
                <w:sz w:val="20"/>
                <w:szCs w:val="20"/>
              </w:rPr>
            </w:pPr>
            <w:r w:rsidRPr="00A54C03">
              <w:rPr>
                <w:rFonts w:ascii="Arial" w:hAnsi="Arial" w:cs="Arial"/>
                <w:b/>
                <w:bCs/>
                <w:color w:val="000000"/>
                <w:sz w:val="20"/>
                <w:szCs w:val="20"/>
              </w:rPr>
              <w:t>Remuneraciones Seguridad Publica</w:t>
            </w:r>
          </w:p>
        </w:tc>
      </w:tr>
      <w:tr w:rsidR="004A3C28" w:rsidRPr="00A54C03" w:rsidTr="004A3C28">
        <w:trPr>
          <w:gridAfter w:val="1"/>
          <w:wAfter w:w="384" w:type="dxa"/>
          <w:trHeight w:val="300"/>
        </w:trPr>
        <w:tc>
          <w:tcPr>
            <w:tcW w:w="8546" w:type="dxa"/>
            <w:gridSpan w:val="8"/>
            <w:tcBorders>
              <w:top w:val="nil"/>
              <w:left w:val="nil"/>
              <w:bottom w:val="nil"/>
              <w:right w:val="nil"/>
            </w:tcBorders>
            <w:shd w:val="clear" w:color="auto" w:fill="auto"/>
            <w:noWrap/>
            <w:vAlign w:val="center"/>
            <w:hideMark/>
          </w:tcPr>
          <w:p w:rsidR="004A3C28" w:rsidRPr="00A54C03" w:rsidRDefault="004A3C28" w:rsidP="009A20C0">
            <w:pPr>
              <w:ind w:right="-93"/>
              <w:jc w:val="center"/>
              <w:rPr>
                <w:rFonts w:ascii="Arial" w:hAnsi="Arial" w:cs="Arial"/>
                <w:b/>
                <w:bCs/>
                <w:color w:val="000000"/>
                <w:sz w:val="20"/>
                <w:szCs w:val="20"/>
              </w:rPr>
            </w:pPr>
            <w:r w:rsidRPr="00A54C03">
              <w:rPr>
                <w:rFonts w:ascii="Arial" w:hAnsi="Arial" w:cs="Arial"/>
                <w:b/>
                <w:bCs/>
                <w:color w:val="000000"/>
                <w:sz w:val="20"/>
                <w:szCs w:val="20"/>
              </w:rPr>
              <w:t>TABULADOR CON PERCEPCIONES MENSUALES INCLUYE PROPORCIONAL DE AGUINALDO</w:t>
            </w:r>
          </w:p>
        </w:tc>
      </w:tr>
      <w:tr w:rsidR="004A3C28" w:rsidRPr="00937966" w:rsidTr="004A3C28">
        <w:trPr>
          <w:trHeight w:val="915"/>
        </w:trPr>
        <w:tc>
          <w:tcPr>
            <w:tcW w:w="1092"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4A3C28" w:rsidRPr="00937966" w:rsidRDefault="004A3C28" w:rsidP="009A20C0">
            <w:pPr>
              <w:ind w:right="96"/>
              <w:jc w:val="center"/>
              <w:rPr>
                <w:rFonts w:ascii="Arial" w:hAnsi="Arial" w:cs="Arial"/>
                <w:b/>
                <w:bCs/>
                <w:color w:val="000000"/>
                <w:sz w:val="16"/>
                <w:szCs w:val="16"/>
                <w:lang w:eastAsia="es-MX"/>
              </w:rPr>
            </w:pPr>
            <w:r w:rsidRPr="00937966">
              <w:rPr>
                <w:rFonts w:ascii="Arial" w:hAnsi="Arial" w:cs="Arial"/>
                <w:b/>
                <w:bCs/>
                <w:color w:val="000000"/>
                <w:sz w:val="16"/>
                <w:szCs w:val="16"/>
                <w:lang w:eastAsia="es-MX"/>
              </w:rPr>
              <w:t>Plaza Tabular </w:t>
            </w:r>
          </w:p>
        </w:tc>
        <w:tc>
          <w:tcPr>
            <w:tcW w:w="751" w:type="dxa"/>
            <w:tcBorders>
              <w:top w:val="single" w:sz="8" w:space="0" w:color="auto"/>
              <w:left w:val="nil"/>
              <w:bottom w:val="single" w:sz="8" w:space="0" w:color="auto"/>
              <w:right w:val="single" w:sz="8" w:space="0" w:color="auto"/>
            </w:tcBorders>
            <w:shd w:val="clear" w:color="000000" w:fill="BFBFBF"/>
            <w:vAlign w:val="center"/>
            <w:hideMark/>
          </w:tcPr>
          <w:p w:rsidR="004A3C28" w:rsidRPr="00937966" w:rsidRDefault="004A3C28" w:rsidP="009A20C0">
            <w:pPr>
              <w:ind w:right="96"/>
              <w:jc w:val="center"/>
              <w:rPr>
                <w:rFonts w:ascii="Arial" w:hAnsi="Arial" w:cs="Arial"/>
                <w:b/>
                <w:bCs/>
                <w:color w:val="000000"/>
                <w:sz w:val="16"/>
                <w:szCs w:val="16"/>
                <w:lang w:eastAsia="es-MX"/>
              </w:rPr>
            </w:pPr>
            <w:proofErr w:type="spellStart"/>
            <w:r w:rsidRPr="00937966">
              <w:rPr>
                <w:rFonts w:ascii="Arial" w:hAnsi="Arial" w:cs="Arial"/>
                <w:b/>
                <w:bCs/>
                <w:color w:val="000000"/>
                <w:sz w:val="16"/>
                <w:szCs w:val="16"/>
                <w:lang w:eastAsia="es-MX"/>
              </w:rPr>
              <w:t>Num</w:t>
            </w:r>
            <w:proofErr w:type="spellEnd"/>
            <w:r w:rsidRPr="00937966">
              <w:rPr>
                <w:rFonts w:ascii="Arial" w:hAnsi="Arial" w:cs="Arial"/>
                <w:b/>
                <w:bCs/>
                <w:color w:val="000000"/>
                <w:sz w:val="16"/>
                <w:szCs w:val="16"/>
                <w:lang w:eastAsia="es-MX"/>
              </w:rPr>
              <w:t xml:space="preserve"> Plazas</w:t>
            </w:r>
          </w:p>
        </w:tc>
        <w:tc>
          <w:tcPr>
            <w:tcW w:w="1134" w:type="dxa"/>
            <w:tcBorders>
              <w:top w:val="single" w:sz="8" w:space="0" w:color="auto"/>
              <w:left w:val="nil"/>
              <w:bottom w:val="single" w:sz="8" w:space="0" w:color="auto"/>
              <w:right w:val="single" w:sz="8" w:space="0" w:color="auto"/>
            </w:tcBorders>
            <w:shd w:val="clear" w:color="000000" w:fill="BFBFBF"/>
            <w:vAlign w:val="center"/>
            <w:hideMark/>
          </w:tcPr>
          <w:p w:rsidR="004A3C28" w:rsidRPr="00937966" w:rsidRDefault="004A3C28" w:rsidP="009A20C0">
            <w:pPr>
              <w:ind w:right="96"/>
              <w:jc w:val="center"/>
              <w:rPr>
                <w:rFonts w:ascii="Arial" w:hAnsi="Arial" w:cs="Arial"/>
                <w:b/>
                <w:bCs/>
                <w:color w:val="000000"/>
                <w:sz w:val="16"/>
                <w:szCs w:val="16"/>
                <w:lang w:eastAsia="es-MX"/>
              </w:rPr>
            </w:pPr>
            <w:r w:rsidRPr="00937966">
              <w:rPr>
                <w:rFonts w:ascii="Arial" w:hAnsi="Arial" w:cs="Arial"/>
                <w:b/>
                <w:bCs/>
                <w:color w:val="000000"/>
                <w:sz w:val="16"/>
                <w:szCs w:val="16"/>
                <w:lang w:eastAsia="es-MX"/>
              </w:rPr>
              <w:t>Sueldo Base Mensual a Pagar</w:t>
            </w:r>
          </w:p>
        </w:tc>
        <w:tc>
          <w:tcPr>
            <w:tcW w:w="1134" w:type="dxa"/>
            <w:tcBorders>
              <w:top w:val="single" w:sz="8" w:space="0" w:color="auto"/>
              <w:left w:val="nil"/>
              <w:bottom w:val="single" w:sz="8" w:space="0" w:color="auto"/>
              <w:right w:val="single" w:sz="8" w:space="0" w:color="auto"/>
            </w:tcBorders>
            <w:shd w:val="clear" w:color="000000" w:fill="BFBFBF"/>
            <w:vAlign w:val="center"/>
            <w:hideMark/>
          </w:tcPr>
          <w:p w:rsidR="004A3C28" w:rsidRPr="00937966" w:rsidRDefault="004A3C28" w:rsidP="009A20C0">
            <w:pPr>
              <w:ind w:right="96"/>
              <w:jc w:val="center"/>
              <w:rPr>
                <w:rFonts w:ascii="Arial" w:hAnsi="Arial" w:cs="Arial"/>
                <w:b/>
                <w:bCs/>
                <w:color w:val="000000"/>
                <w:sz w:val="16"/>
                <w:szCs w:val="16"/>
                <w:lang w:eastAsia="es-MX"/>
              </w:rPr>
            </w:pPr>
            <w:r w:rsidRPr="00937966">
              <w:rPr>
                <w:rFonts w:ascii="Arial" w:hAnsi="Arial" w:cs="Arial"/>
                <w:b/>
                <w:bCs/>
                <w:color w:val="000000"/>
                <w:sz w:val="16"/>
                <w:szCs w:val="16"/>
                <w:lang w:eastAsia="es-MX"/>
              </w:rPr>
              <w:t>Aguinaldo Proporcional Mensual</w:t>
            </w:r>
          </w:p>
        </w:tc>
        <w:tc>
          <w:tcPr>
            <w:tcW w:w="992" w:type="dxa"/>
            <w:tcBorders>
              <w:top w:val="single" w:sz="8" w:space="0" w:color="auto"/>
              <w:left w:val="nil"/>
              <w:bottom w:val="single" w:sz="8" w:space="0" w:color="auto"/>
              <w:right w:val="single" w:sz="8" w:space="0" w:color="auto"/>
            </w:tcBorders>
            <w:shd w:val="clear" w:color="000000" w:fill="BFBFBF"/>
            <w:vAlign w:val="center"/>
            <w:hideMark/>
          </w:tcPr>
          <w:p w:rsidR="004A3C28" w:rsidRPr="00937966" w:rsidRDefault="004A3C28" w:rsidP="009A20C0">
            <w:pPr>
              <w:ind w:right="96"/>
              <w:jc w:val="center"/>
              <w:rPr>
                <w:rFonts w:ascii="Arial" w:hAnsi="Arial" w:cs="Arial"/>
                <w:b/>
                <w:bCs/>
                <w:color w:val="000000"/>
                <w:sz w:val="16"/>
                <w:szCs w:val="16"/>
                <w:lang w:eastAsia="es-MX"/>
              </w:rPr>
            </w:pPr>
            <w:r w:rsidRPr="00937966">
              <w:rPr>
                <w:rFonts w:ascii="Arial" w:hAnsi="Arial" w:cs="Arial"/>
                <w:b/>
                <w:bCs/>
                <w:color w:val="000000"/>
                <w:sz w:val="16"/>
                <w:szCs w:val="16"/>
                <w:lang w:eastAsia="es-MX"/>
              </w:rPr>
              <w:t>Prima Vacacional</w:t>
            </w:r>
          </w:p>
        </w:tc>
        <w:tc>
          <w:tcPr>
            <w:tcW w:w="1276" w:type="dxa"/>
            <w:tcBorders>
              <w:top w:val="single" w:sz="8" w:space="0" w:color="auto"/>
              <w:left w:val="nil"/>
              <w:bottom w:val="single" w:sz="8" w:space="0" w:color="auto"/>
              <w:right w:val="single" w:sz="8" w:space="0" w:color="auto"/>
            </w:tcBorders>
            <w:shd w:val="clear" w:color="000000" w:fill="BFBFBF"/>
            <w:vAlign w:val="center"/>
            <w:hideMark/>
          </w:tcPr>
          <w:p w:rsidR="004A3C28" w:rsidRPr="00937966" w:rsidRDefault="004A3C28" w:rsidP="009A20C0">
            <w:pPr>
              <w:ind w:right="96"/>
              <w:jc w:val="center"/>
              <w:rPr>
                <w:rFonts w:ascii="Arial" w:hAnsi="Arial" w:cs="Arial"/>
                <w:b/>
                <w:bCs/>
                <w:color w:val="000000"/>
                <w:sz w:val="16"/>
                <w:szCs w:val="16"/>
                <w:lang w:eastAsia="es-MX"/>
              </w:rPr>
            </w:pPr>
            <w:r w:rsidRPr="00937966">
              <w:rPr>
                <w:rFonts w:ascii="Arial" w:hAnsi="Arial" w:cs="Arial"/>
                <w:b/>
                <w:bCs/>
                <w:color w:val="000000"/>
                <w:sz w:val="16"/>
                <w:szCs w:val="16"/>
                <w:lang w:eastAsia="es-MX"/>
              </w:rPr>
              <w:t>Prestaciones Confianza</w:t>
            </w:r>
          </w:p>
        </w:tc>
        <w:tc>
          <w:tcPr>
            <w:tcW w:w="1276" w:type="dxa"/>
            <w:tcBorders>
              <w:top w:val="single" w:sz="8" w:space="0" w:color="auto"/>
              <w:left w:val="nil"/>
              <w:bottom w:val="single" w:sz="8" w:space="0" w:color="auto"/>
              <w:right w:val="single" w:sz="8" w:space="0" w:color="auto"/>
            </w:tcBorders>
            <w:shd w:val="clear" w:color="000000" w:fill="BFBFBF"/>
            <w:vAlign w:val="center"/>
            <w:hideMark/>
          </w:tcPr>
          <w:p w:rsidR="004A3C28" w:rsidRPr="00937966" w:rsidRDefault="004A3C28" w:rsidP="009A20C0">
            <w:pPr>
              <w:ind w:right="96"/>
              <w:jc w:val="center"/>
              <w:rPr>
                <w:rFonts w:ascii="Arial" w:hAnsi="Arial" w:cs="Arial"/>
                <w:b/>
                <w:bCs/>
                <w:color w:val="000000"/>
                <w:sz w:val="16"/>
                <w:szCs w:val="16"/>
                <w:lang w:eastAsia="es-MX"/>
              </w:rPr>
            </w:pPr>
            <w:r w:rsidRPr="00937966">
              <w:rPr>
                <w:rFonts w:ascii="Arial" w:hAnsi="Arial" w:cs="Arial"/>
                <w:b/>
                <w:bCs/>
                <w:color w:val="000000"/>
                <w:sz w:val="16"/>
                <w:szCs w:val="16"/>
                <w:lang w:eastAsia="es-MX"/>
              </w:rPr>
              <w:t>Prestaciones Sindicales</w:t>
            </w:r>
          </w:p>
        </w:tc>
        <w:tc>
          <w:tcPr>
            <w:tcW w:w="1275" w:type="dxa"/>
            <w:gridSpan w:val="2"/>
            <w:tcBorders>
              <w:top w:val="single" w:sz="8" w:space="0" w:color="auto"/>
              <w:left w:val="nil"/>
              <w:bottom w:val="single" w:sz="8" w:space="0" w:color="auto"/>
              <w:right w:val="single" w:sz="8" w:space="0" w:color="auto"/>
            </w:tcBorders>
            <w:shd w:val="clear" w:color="000000" w:fill="BFBFBF"/>
            <w:vAlign w:val="center"/>
            <w:hideMark/>
          </w:tcPr>
          <w:p w:rsidR="004A3C28" w:rsidRPr="00937966" w:rsidRDefault="004A3C28" w:rsidP="009A20C0">
            <w:pPr>
              <w:ind w:right="96"/>
              <w:jc w:val="center"/>
              <w:rPr>
                <w:rFonts w:ascii="Arial" w:hAnsi="Arial" w:cs="Arial"/>
                <w:b/>
                <w:bCs/>
                <w:color w:val="000000"/>
                <w:sz w:val="16"/>
                <w:szCs w:val="16"/>
                <w:lang w:eastAsia="es-MX"/>
              </w:rPr>
            </w:pPr>
            <w:r w:rsidRPr="00937966">
              <w:rPr>
                <w:rFonts w:ascii="Arial" w:hAnsi="Arial" w:cs="Arial"/>
                <w:b/>
                <w:bCs/>
                <w:color w:val="000000"/>
                <w:sz w:val="16"/>
                <w:szCs w:val="16"/>
                <w:lang w:eastAsia="es-MX"/>
              </w:rPr>
              <w:t>Total Remuneraciones Mensuales</w:t>
            </w:r>
          </w:p>
        </w:tc>
      </w:tr>
      <w:tr w:rsidR="004A3C28" w:rsidRPr="00937966" w:rsidTr="004A3C28">
        <w:trPr>
          <w:trHeight w:val="31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t>POLICIA</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632</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6.938.762,54</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876.515,87</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115.654,37</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3.560.607,53</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2.828,29</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11.494.870,11</w:t>
            </w:r>
          </w:p>
        </w:tc>
      </w:tr>
      <w:tr w:rsidR="004A3C28" w:rsidRPr="00937966" w:rsidTr="004A3C28">
        <w:trPr>
          <w:trHeight w:val="31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t>POLICIA 1RO</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22</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185.905,00</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26.720,00</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3.098,00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122.396,00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1.154,25</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339.273,25</w:t>
            </w:r>
          </w:p>
        </w:tc>
      </w:tr>
      <w:tr w:rsidR="004A3C28" w:rsidRPr="00937966" w:rsidTr="004A3C28">
        <w:trPr>
          <w:trHeight w:val="31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t>POLICIA 2DO</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67</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594.464,00</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127.989,00</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9.907,00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587.240,00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372,58</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1.319.972,58</w:t>
            </w:r>
          </w:p>
        </w:tc>
      </w:tr>
      <w:tr w:rsidR="004A3C28" w:rsidRPr="00937966" w:rsidTr="004A3C28">
        <w:trPr>
          <w:trHeight w:val="31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t>POLICIA 3RO</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193</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1.608.409,00</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315.486,00</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26.806,00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1.468.351,00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1.000,08</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3.420.052,08</w:t>
            </w:r>
          </w:p>
        </w:tc>
      </w:tr>
      <w:tr w:rsidR="004A3C28" w:rsidRPr="00937966" w:rsidTr="004A3C28">
        <w:trPr>
          <w:trHeight w:val="46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t>POLICIA 3RO UA</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1</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8.870,00</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2.443,00</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147,00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11.783,00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6,92</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23.249,92</w:t>
            </w:r>
          </w:p>
        </w:tc>
      </w:tr>
      <w:tr w:rsidR="004A3C28" w:rsidRPr="00937966" w:rsidTr="004A3C28">
        <w:trPr>
          <w:trHeight w:val="31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lastRenderedPageBreak/>
              <w:t>SUBOFICIAL</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5</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102.452,85</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12.905,76</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1.702,89</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52.426,12</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41,64</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169.249,62</w:t>
            </w:r>
          </w:p>
        </w:tc>
      </w:tr>
      <w:tr w:rsidR="004A3C28" w:rsidRPr="00937966" w:rsidTr="004A3C28">
        <w:trPr>
          <w:trHeight w:val="31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t>OFICIAL</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3</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 </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 </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 </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 </w:t>
            </w:r>
          </w:p>
        </w:tc>
      </w:tr>
      <w:tr w:rsidR="004A3C28" w:rsidRPr="00937966" w:rsidTr="004A3C28">
        <w:trPr>
          <w:trHeight w:val="31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t>COMISARIO</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1</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54.146,61</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6.811,37</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898,75</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27.669,34</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21,98</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89.326,19</w:t>
            </w:r>
          </w:p>
        </w:tc>
      </w:tr>
      <w:tr w:rsidR="004A3C28" w:rsidRPr="00937966" w:rsidTr="004A3C28">
        <w:trPr>
          <w:trHeight w:val="31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t>POLICIA UA</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1</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17.740,00</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4.022,00</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295,00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16.659,00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14,92</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38.730,92</w:t>
            </w:r>
          </w:p>
        </w:tc>
      </w:tr>
      <w:tr w:rsidR="004A3C28" w:rsidRPr="00937966" w:rsidTr="004A3C28">
        <w:trPr>
          <w:trHeight w:val="31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t>POLICIA UR</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1</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17.740,00</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4.238,00</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295,00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18.387,00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14,33</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40.674,33</w:t>
            </w:r>
          </w:p>
        </w:tc>
      </w:tr>
      <w:tr w:rsidR="004A3C28" w:rsidRPr="00937966" w:rsidTr="004A3C28">
        <w:trPr>
          <w:trHeight w:val="315"/>
        </w:trPr>
        <w:tc>
          <w:tcPr>
            <w:tcW w:w="1092" w:type="dxa"/>
            <w:tcBorders>
              <w:top w:val="nil"/>
              <w:left w:val="single" w:sz="8" w:space="0" w:color="auto"/>
              <w:bottom w:val="single" w:sz="8" w:space="0" w:color="auto"/>
              <w:right w:val="single" w:sz="8" w:space="0" w:color="auto"/>
            </w:tcBorders>
            <w:shd w:val="clear" w:color="auto" w:fill="auto"/>
            <w:vAlign w:val="center"/>
            <w:hideMark/>
          </w:tcPr>
          <w:p w:rsidR="004A3C28" w:rsidRPr="00937966" w:rsidRDefault="004A3C28" w:rsidP="009A20C0">
            <w:pPr>
              <w:ind w:right="96"/>
              <w:rPr>
                <w:rFonts w:ascii="Arial" w:hAnsi="Arial" w:cs="Arial"/>
                <w:color w:val="000000"/>
                <w:sz w:val="16"/>
                <w:szCs w:val="16"/>
                <w:lang w:eastAsia="es-MX"/>
              </w:rPr>
            </w:pPr>
            <w:r w:rsidRPr="00937966">
              <w:rPr>
                <w:rFonts w:ascii="Arial" w:hAnsi="Arial" w:cs="Arial"/>
                <w:color w:val="000000"/>
                <w:sz w:val="16"/>
                <w:szCs w:val="16"/>
                <w:lang w:eastAsia="es-MX"/>
              </w:rPr>
              <w:t> </w:t>
            </w:r>
          </w:p>
        </w:tc>
        <w:tc>
          <w:tcPr>
            <w:tcW w:w="751"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center"/>
              <w:rPr>
                <w:rFonts w:ascii="Arial" w:hAnsi="Arial" w:cs="Arial"/>
                <w:color w:val="000000"/>
                <w:sz w:val="16"/>
                <w:szCs w:val="16"/>
                <w:lang w:eastAsia="es-MX"/>
              </w:rPr>
            </w:pPr>
            <w:r w:rsidRPr="00937966">
              <w:rPr>
                <w:rFonts w:ascii="Arial" w:hAnsi="Arial" w:cs="Arial"/>
                <w:color w:val="000000"/>
                <w:sz w:val="16"/>
                <w:szCs w:val="16"/>
                <w:lang w:eastAsia="es-MX"/>
              </w:rPr>
              <w:t>926</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9.528.490,00</w:t>
            </w:r>
          </w:p>
        </w:tc>
        <w:tc>
          <w:tcPr>
            <w:tcW w:w="1134"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1.377.131,00</w:t>
            </w:r>
          </w:p>
        </w:tc>
        <w:tc>
          <w:tcPr>
            <w:tcW w:w="992"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158.804,00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5.865.519,00</w:t>
            </w:r>
          </w:p>
        </w:tc>
        <w:tc>
          <w:tcPr>
            <w:tcW w:w="1276" w:type="dxa"/>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5.455,00</w:t>
            </w:r>
          </w:p>
        </w:tc>
        <w:tc>
          <w:tcPr>
            <w:tcW w:w="1275" w:type="dxa"/>
            <w:gridSpan w:val="2"/>
            <w:tcBorders>
              <w:top w:val="nil"/>
              <w:left w:val="nil"/>
              <w:bottom w:val="single" w:sz="8" w:space="0" w:color="auto"/>
              <w:right w:val="single" w:sz="8" w:space="0" w:color="auto"/>
            </w:tcBorders>
            <w:shd w:val="clear" w:color="auto" w:fill="auto"/>
            <w:vAlign w:val="center"/>
            <w:hideMark/>
          </w:tcPr>
          <w:p w:rsidR="004A3C28" w:rsidRPr="00937966" w:rsidRDefault="004A3C28" w:rsidP="009A20C0">
            <w:pPr>
              <w:ind w:right="96"/>
              <w:jc w:val="right"/>
              <w:rPr>
                <w:rFonts w:ascii="Arial" w:hAnsi="Arial" w:cs="Arial"/>
                <w:color w:val="000000"/>
                <w:sz w:val="16"/>
                <w:szCs w:val="16"/>
                <w:lang w:eastAsia="es-MX"/>
              </w:rPr>
            </w:pPr>
            <w:r w:rsidRPr="00937966">
              <w:rPr>
                <w:rFonts w:ascii="Arial" w:hAnsi="Arial" w:cs="Arial"/>
                <w:color w:val="000000"/>
                <w:sz w:val="16"/>
                <w:szCs w:val="16"/>
                <w:lang w:eastAsia="es-MX"/>
              </w:rPr>
              <w:t>16.935.399,00</w:t>
            </w:r>
          </w:p>
        </w:tc>
      </w:tr>
    </w:tbl>
    <w:p w:rsidR="004A3C28" w:rsidRDefault="004A3C28" w:rsidP="009A20C0">
      <w:pPr>
        <w:ind w:right="-93"/>
        <w:jc w:val="center"/>
        <w:rPr>
          <w:rFonts w:ascii="Arial" w:hAnsi="Arial" w:cs="Arial"/>
          <w:color w:val="000000"/>
        </w:rPr>
      </w:pPr>
    </w:p>
    <w:p w:rsidR="004A3C28" w:rsidRDefault="004A3C28" w:rsidP="009A20C0">
      <w:pPr>
        <w:ind w:right="-93"/>
        <w:jc w:val="both"/>
        <w:rPr>
          <w:rFonts w:ascii="Arial" w:hAnsi="Arial" w:cs="Arial"/>
          <w:color w:val="000000"/>
        </w:rPr>
      </w:pPr>
    </w:p>
    <w:p w:rsidR="004A3C28" w:rsidRPr="00A54C03" w:rsidRDefault="004A3C28" w:rsidP="009A20C0">
      <w:pPr>
        <w:ind w:right="-93"/>
        <w:jc w:val="both"/>
        <w:rPr>
          <w:rFonts w:ascii="Arial" w:hAnsi="Arial" w:cs="Arial"/>
          <w:color w:val="000000" w:themeColor="text1"/>
          <w:sz w:val="20"/>
        </w:rPr>
      </w:pPr>
      <w:r w:rsidRPr="00A54C03">
        <w:rPr>
          <w:rFonts w:ascii="Arial" w:hAnsi="Arial" w:cs="Arial"/>
          <w:color w:val="000000" w:themeColor="text1"/>
          <w:sz w:val="20"/>
        </w:rPr>
        <w:t>De los 926 policías que integran la plantilla de seguridad pública, 866 son municipales, y 60 son policías estatales que se encuentran al mando de las autoridades estatales correspondientes, pero que presupuestalmente dependen del municipio por darle un servicio a la ciudadanía, con base en los convenios de coordinación en materia de seguridad pública.</w:t>
      </w:r>
    </w:p>
    <w:p w:rsidR="004A3C28" w:rsidRPr="00A54C03" w:rsidRDefault="004A3C28" w:rsidP="009A20C0">
      <w:pPr>
        <w:ind w:right="-93"/>
        <w:jc w:val="both"/>
        <w:rPr>
          <w:rFonts w:ascii="Arial" w:hAnsi="Arial" w:cs="Arial"/>
          <w:color w:val="000000" w:themeColor="text1"/>
          <w:sz w:val="20"/>
        </w:rPr>
      </w:pPr>
    </w:p>
    <w:p w:rsidR="004A3C28" w:rsidRPr="00A54C03" w:rsidRDefault="004A3C28" w:rsidP="009A20C0">
      <w:pPr>
        <w:ind w:right="-93"/>
        <w:jc w:val="both"/>
        <w:rPr>
          <w:rFonts w:ascii="Arial" w:hAnsi="Arial" w:cs="Arial"/>
          <w:color w:val="000000" w:themeColor="text1"/>
          <w:sz w:val="20"/>
        </w:rPr>
      </w:pPr>
      <w:r w:rsidRPr="00A54C03">
        <w:rPr>
          <w:rFonts w:ascii="Arial" w:hAnsi="Arial" w:cs="Arial"/>
          <w:color w:val="000000" w:themeColor="text1"/>
          <w:sz w:val="20"/>
        </w:rPr>
        <w:t>La plantilla de seguridad pública correspondiente a policías estatales, absorbida presupuestalmente en el ejercicio 2016 por el Ayuntamiento por un monto total de $45</w:t>
      </w:r>
      <w:proofErr w:type="gramStart"/>
      <w:r w:rsidRPr="00A54C03">
        <w:rPr>
          <w:rFonts w:ascii="Arial" w:hAnsi="Arial" w:cs="Arial"/>
          <w:color w:val="000000" w:themeColor="text1"/>
          <w:sz w:val="20"/>
        </w:rPr>
        <w:t>,916,111.98</w:t>
      </w:r>
      <w:proofErr w:type="gramEnd"/>
      <w:r w:rsidRPr="00A54C03">
        <w:rPr>
          <w:rFonts w:ascii="Arial" w:hAnsi="Arial" w:cs="Arial"/>
          <w:color w:val="000000" w:themeColor="text1"/>
          <w:sz w:val="20"/>
        </w:rPr>
        <w:t>.</w:t>
      </w:r>
    </w:p>
    <w:p w:rsidR="009A20C0" w:rsidRDefault="009A20C0" w:rsidP="009A20C0">
      <w:pPr>
        <w:ind w:right="-93"/>
        <w:jc w:val="both"/>
        <w:rPr>
          <w:rFonts w:ascii="Arial" w:hAnsi="Arial" w:cs="Arial"/>
          <w:color w:val="000000"/>
          <w:sz w:val="20"/>
        </w:rPr>
      </w:pPr>
    </w:p>
    <w:p w:rsidR="004A3C28" w:rsidRPr="00A54C03" w:rsidRDefault="004A3C28" w:rsidP="009A20C0">
      <w:pPr>
        <w:ind w:right="-93"/>
        <w:jc w:val="both"/>
        <w:rPr>
          <w:rFonts w:ascii="Arial" w:hAnsi="Arial" w:cs="Arial"/>
          <w:bCs/>
          <w:sz w:val="20"/>
        </w:rPr>
      </w:pPr>
      <w:r w:rsidRPr="00A54C03">
        <w:rPr>
          <w:rFonts w:ascii="Arial" w:hAnsi="Arial" w:cs="Arial"/>
          <w:b/>
          <w:sz w:val="20"/>
        </w:rPr>
        <w:t>Artículo 25.-</w:t>
      </w:r>
      <w:r w:rsidRPr="00A54C03">
        <w:rPr>
          <w:rFonts w:ascii="Arial" w:hAnsi="Arial" w:cs="Arial"/>
          <w:color w:val="000000"/>
          <w:sz w:val="20"/>
        </w:rPr>
        <w:t xml:space="preserve"> Para acceder a los incrementos salariales, se atendió lo dispuesto en el Título Octavo denominado “De las Relaciones Jurídicas Laborales entre las Entidades Públicas Municipales y sus Trabajadores” del </w:t>
      </w:r>
      <w:r w:rsidRPr="00A54C03">
        <w:rPr>
          <w:rFonts w:ascii="Arial" w:hAnsi="Arial" w:cs="Arial"/>
          <w:bCs/>
          <w:sz w:val="20"/>
        </w:rPr>
        <w:t xml:space="preserve">Código Municipal para el Estado de Coahuila de Zaragoza, en cual se establece, entre otras cosas, que es una obligación de las entidades públicas municipales preferir en igualdad de condiciones, de conocimientos, aptitudes, antigüedad y derechos </w:t>
      </w:r>
      <w:proofErr w:type="spellStart"/>
      <w:r w:rsidRPr="00A54C03">
        <w:rPr>
          <w:rFonts w:ascii="Arial" w:hAnsi="Arial" w:cs="Arial"/>
          <w:bCs/>
          <w:sz w:val="20"/>
        </w:rPr>
        <w:t>escalafonarios</w:t>
      </w:r>
      <w:proofErr w:type="spellEnd"/>
      <w:r w:rsidRPr="00A54C03">
        <w:rPr>
          <w:rFonts w:ascii="Arial" w:hAnsi="Arial" w:cs="Arial"/>
          <w:bCs/>
          <w:sz w:val="20"/>
        </w:rPr>
        <w:t xml:space="preserve"> a los trabajadores de base respecto de quienes no lo sean; a quienes representen la única fuente de ingresos para su familia, a las personas que hubieren prestado servicios eminentes al municipio, y a los que con anterioridad les hubieren prestado servicios satisfactoriamente.</w:t>
      </w:r>
    </w:p>
    <w:p w:rsidR="004A3C28" w:rsidRPr="00A54C03" w:rsidRDefault="004A3C28" w:rsidP="009A20C0">
      <w:pPr>
        <w:ind w:right="-93"/>
        <w:jc w:val="both"/>
        <w:rPr>
          <w:rFonts w:ascii="Arial" w:hAnsi="Arial" w:cs="Arial"/>
          <w:sz w:val="20"/>
        </w:rPr>
      </w:pPr>
    </w:p>
    <w:p w:rsidR="004A3C28" w:rsidRPr="00A54C03" w:rsidRDefault="004A3C28" w:rsidP="009A20C0">
      <w:pPr>
        <w:ind w:right="-93"/>
        <w:jc w:val="both"/>
        <w:rPr>
          <w:rFonts w:ascii="Arial" w:hAnsi="Arial" w:cs="Arial"/>
          <w:sz w:val="20"/>
        </w:rPr>
      </w:pPr>
      <w:r w:rsidRPr="00A54C03">
        <w:rPr>
          <w:rFonts w:ascii="Arial" w:hAnsi="Arial" w:cs="Arial"/>
          <w:b/>
          <w:sz w:val="20"/>
        </w:rPr>
        <w:t>Artículo 26.-</w:t>
      </w:r>
      <w:r w:rsidRPr="00A54C03">
        <w:rPr>
          <w:rFonts w:ascii="Arial" w:hAnsi="Arial" w:cs="Arial"/>
          <w:sz w:val="20"/>
        </w:rPr>
        <w:t xml:space="preserve"> El pago de los sueldos y salarios del personal que prestaron o desempeñaron un servicio personal subordinado al municipio se realizó preferentemente con cargo a sus participaciones u otros ingresos locales, con el fin de que el municipio obtenga una mayor participación del Impuesto sobre la Renta participable en los términos del artículo 3-B de la Ley de Coordinación Fiscal.</w:t>
      </w:r>
    </w:p>
    <w:p w:rsidR="004A3C28" w:rsidRPr="00A54C03" w:rsidRDefault="004A3C28" w:rsidP="009A20C0">
      <w:pPr>
        <w:ind w:right="-93"/>
        <w:rPr>
          <w:rFonts w:ascii="Arial" w:hAnsi="Arial" w:cs="Arial"/>
          <w:b/>
          <w:bCs/>
          <w:color w:val="000000"/>
          <w:sz w:val="20"/>
        </w:rPr>
      </w:pPr>
    </w:p>
    <w:p w:rsidR="004A3C28" w:rsidRPr="00A54C03" w:rsidRDefault="004A3C28" w:rsidP="009A20C0">
      <w:pPr>
        <w:pStyle w:val="Texto"/>
        <w:spacing w:after="0" w:line="240" w:lineRule="auto"/>
        <w:ind w:right="-93" w:firstLine="0"/>
        <w:jc w:val="center"/>
        <w:rPr>
          <w:b/>
          <w:bCs/>
          <w:color w:val="000000"/>
          <w:sz w:val="20"/>
        </w:rPr>
      </w:pPr>
      <w:r w:rsidRPr="00A54C03">
        <w:rPr>
          <w:b/>
          <w:bCs/>
          <w:color w:val="000000"/>
          <w:sz w:val="20"/>
        </w:rPr>
        <w:t>CAPÍTULO IV</w:t>
      </w:r>
    </w:p>
    <w:p w:rsidR="004A3C28" w:rsidRPr="00A54C03" w:rsidRDefault="004A3C28" w:rsidP="009A20C0">
      <w:pPr>
        <w:pStyle w:val="Texto"/>
        <w:spacing w:after="0" w:line="240" w:lineRule="auto"/>
        <w:ind w:right="-93" w:firstLine="0"/>
        <w:jc w:val="center"/>
        <w:rPr>
          <w:b/>
          <w:bCs/>
          <w:color w:val="000000"/>
          <w:sz w:val="20"/>
        </w:rPr>
      </w:pPr>
      <w:r w:rsidRPr="00A54C03">
        <w:rPr>
          <w:b/>
          <w:bCs/>
          <w:color w:val="000000"/>
          <w:sz w:val="20"/>
        </w:rPr>
        <w:t>De la Deuda Pública</w:t>
      </w:r>
    </w:p>
    <w:p w:rsidR="004A3C28" w:rsidRPr="00A54C03" w:rsidRDefault="004A3C28" w:rsidP="009A20C0">
      <w:pPr>
        <w:ind w:right="-93"/>
        <w:jc w:val="both"/>
        <w:rPr>
          <w:rFonts w:ascii="Arial" w:hAnsi="Arial" w:cs="Arial"/>
          <w:color w:val="000000"/>
          <w:sz w:val="20"/>
        </w:rPr>
      </w:pPr>
    </w:p>
    <w:p w:rsidR="004A3C28" w:rsidRPr="00A54C03" w:rsidRDefault="004A3C28" w:rsidP="009A20C0">
      <w:pPr>
        <w:ind w:right="-93"/>
        <w:jc w:val="both"/>
        <w:rPr>
          <w:rFonts w:ascii="Arial" w:hAnsi="Arial" w:cs="Arial"/>
          <w:bCs/>
          <w:sz w:val="20"/>
        </w:rPr>
      </w:pPr>
      <w:r w:rsidRPr="00A54C03">
        <w:rPr>
          <w:rFonts w:ascii="Arial" w:hAnsi="Arial" w:cs="Arial"/>
          <w:b/>
          <w:sz w:val="20"/>
        </w:rPr>
        <w:t>Artículo 27.-</w:t>
      </w:r>
      <w:r w:rsidRPr="00A54C03">
        <w:rPr>
          <w:rFonts w:ascii="Arial" w:hAnsi="Arial" w:cs="Arial"/>
          <w:color w:val="000000"/>
          <w:sz w:val="20"/>
        </w:rPr>
        <w:t xml:space="preserve"> El saldo de la deuda pública del Gobierno del Municipio de </w:t>
      </w:r>
      <w:r w:rsidRPr="00A54C03">
        <w:rPr>
          <w:rFonts w:ascii="Arial" w:hAnsi="Arial" w:cs="Arial"/>
          <w:bCs/>
          <w:sz w:val="20"/>
        </w:rPr>
        <w:t xml:space="preserve">Saltillo, </w:t>
      </w:r>
      <w:r w:rsidRPr="00A54C03">
        <w:rPr>
          <w:rFonts w:ascii="Arial" w:hAnsi="Arial" w:cs="Arial"/>
          <w:color w:val="000000"/>
          <w:sz w:val="20"/>
        </w:rPr>
        <w:t xml:space="preserve">Coahuila de Zaragoza, considerando la totalidad de los pasivos, se desglosa en el presente documento con base en lo establecido en el artículo 275 fracción V del </w:t>
      </w:r>
      <w:r w:rsidRPr="00A54C03">
        <w:rPr>
          <w:rFonts w:ascii="Arial" w:hAnsi="Arial" w:cs="Arial"/>
          <w:bCs/>
          <w:sz w:val="20"/>
        </w:rPr>
        <w:t>Código Financiero para los Municipios del Estado de Coahuila de Zaragoza.</w:t>
      </w:r>
    </w:p>
    <w:p w:rsidR="004A3C28" w:rsidRDefault="004A3C28" w:rsidP="009A20C0">
      <w:pPr>
        <w:ind w:right="-93"/>
        <w:jc w:val="both"/>
        <w:rPr>
          <w:rFonts w:ascii="Arial" w:hAnsi="Arial" w:cs="Arial"/>
          <w:bCs/>
        </w:rPr>
      </w:pP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43"/>
        <w:gridCol w:w="1148"/>
        <w:gridCol w:w="859"/>
        <w:gridCol w:w="1127"/>
        <w:gridCol w:w="839"/>
        <w:gridCol w:w="1147"/>
        <w:gridCol w:w="1112"/>
        <w:gridCol w:w="1184"/>
      </w:tblGrid>
      <w:tr w:rsidR="004A3C28" w:rsidRPr="009F34E8" w:rsidTr="004A3C28">
        <w:trPr>
          <w:trHeight w:val="290"/>
        </w:trPr>
        <w:tc>
          <w:tcPr>
            <w:tcW w:w="5000" w:type="pct"/>
            <w:gridSpan w:val="8"/>
            <w:shd w:val="clear" w:color="auto" w:fill="BFBFBF" w:themeFill="background1" w:themeFillShade="BF"/>
          </w:tcPr>
          <w:p w:rsidR="004A3C28" w:rsidRPr="009F34E8" w:rsidRDefault="004A3C28" w:rsidP="009A20C0">
            <w:pPr>
              <w:ind w:right="-93"/>
              <w:jc w:val="center"/>
              <w:rPr>
                <w:rFonts w:ascii="Arial" w:hAnsi="Arial" w:cs="Arial"/>
                <w:b/>
                <w:color w:val="000000"/>
                <w:sz w:val="14"/>
                <w:szCs w:val="16"/>
                <w:lang w:eastAsia="es-MX"/>
              </w:rPr>
            </w:pPr>
            <w:r w:rsidRPr="009F34E8">
              <w:rPr>
                <w:rFonts w:ascii="Arial" w:hAnsi="Arial" w:cs="Arial"/>
                <w:b/>
                <w:color w:val="000000"/>
                <w:sz w:val="14"/>
                <w:szCs w:val="16"/>
                <w:lang w:eastAsia="es-MX"/>
              </w:rPr>
              <w:t>SALDO DE LA DEUDA PÚBLICA</w:t>
            </w:r>
          </w:p>
        </w:tc>
      </w:tr>
      <w:tr w:rsidR="004A3C28" w:rsidRPr="009F34E8" w:rsidTr="004A3C28">
        <w:trPr>
          <w:trHeight w:val="53"/>
        </w:trPr>
        <w:tc>
          <w:tcPr>
            <w:tcW w:w="511" w:type="pct"/>
            <w:shd w:val="clear" w:color="auto" w:fill="BFBFBF" w:themeFill="background1" w:themeFillShade="BF"/>
          </w:tcPr>
          <w:p w:rsidR="004A3C28" w:rsidRPr="009F34E8" w:rsidRDefault="004A3C28" w:rsidP="009A20C0">
            <w:pPr>
              <w:ind w:right="300"/>
              <w:jc w:val="center"/>
              <w:rPr>
                <w:rFonts w:ascii="Arial" w:hAnsi="Arial" w:cs="Arial"/>
                <w:b/>
                <w:color w:val="000000"/>
                <w:sz w:val="14"/>
                <w:szCs w:val="16"/>
                <w:lang w:eastAsia="es-MX"/>
              </w:rPr>
            </w:pPr>
            <w:r w:rsidRPr="009F34E8">
              <w:rPr>
                <w:rFonts w:ascii="Arial" w:hAnsi="Arial" w:cs="Arial"/>
                <w:b/>
                <w:sz w:val="14"/>
                <w:szCs w:val="16"/>
                <w:lang w:eastAsia="es-MX"/>
              </w:rPr>
              <w:t>Decreto Aprobatorio o Clave de Identificación</w:t>
            </w:r>
          </w:p>
        </w:tc>
        <w:tc>
          <w:tcPr>
            <w:tcW w:w="591" w:type="pct"/>
            <w:shd w:val="clear" w:color="auto" w:fill="BFBFBF" w:themeFill="background1" w:themeFillShade="BF"/>
            <w:vAlign w:val="center"/>
            <w:hideMark/>
          </w:tcPr>
          <w:p w:rsidR="004A3C28" w:rsidRPr="009F34E8" w:rsidRDefault="004A3C28" w:rsidP="009A20C0">
            <w:pPr>
              <w:ind w:right="300"/>
              <w:jc w:val="center"/>
              <w:rPr>
                <w:rFonts w:ascii="Arial" w:hAnsi="Arial" w:cs="Arial"/>
                <w:b/>
                <w:color w:val="000000"/>
                <w:sz w:val="14"/>
                <w:szCs w:val="16"/>
                <w:lang w:eastAsia="es-MX"/>
              </w:rPr>
            </w:pPr>
            <w:r w:rsidRPr="009F34E8">
              <w:rPr>
                <w:rFonts w:ascii="Arial" w:hAnsi="Arial" w:cs="Arial"/>
                <w:b/>
                <w:color w:val="000000"/>
                <w:sz w:val="14"/>
                <w:szCs w:val="16"/>
                <w:lang w:eastAsia="es-MX"/>
              </w:rPr>
              <w:t>Institución Bancaria</w:t>
            </w:r>
          </w:p>
        </w:tc>
        <w:tc>
          <w:tcPr>
            <w:tcW w:w="544" w:type="pct"/>
            <w:shd w:val="clear" w:color="auto" w:fill="BFBFBF" w:themeFill="background1" w:themeFillShade="BF"/>
            <w:vAlign w:val="center"/>
            <w:hideMark/>
          </w:tcPr>
          <w:p w:rsidR="004A3C28" w:rsidRPr="009F34E8" w:rsidRDefault="004A3C28" w:rsidP="009A20C0">
            <w:pPr>
              <w:ind w:right="-93"/>
              <w:jc w:val="center"/>
              <w:rPr>
                <w:rFonts w:ascii="Arial" w:hAnsi="Arial" w:cs="Arial"/>
                <w:b/>
                <w:color w:val="000000"/>
                <w:sz w:val="14"/>
                <w:szCs w:val="16"/>
                <w:lang w:eastAsia="es-MX"/>
              </w:rPr>
            </w:pPr>
            <w:r w:rsidRPr="009F34E8">
              <w:rPr>
                <w:rFonts w:ascii="Arial" w:hAnsi="Arial" w:cs="Arial"/>
                <w:b/>
                <w:color w:val="000000"/>
                <w:sz w:val="14"/>
                <w:szCs w:val="16"/>
                <w:lang w:eastAsia="es-MX"/>
              </w:rPr>
              <w:t>No. de Crédito</w:t>
            </w:r>
          </w:p>
        </w:tc>
        <w:tc>
          <w:tcPr>
            <w:tcW w:w="697" w:type="pct"/>
            <w:shd w:val="clear" w:color="auto" w:fill="BFBFBF" w:themeFill="background1" w:themeFillShade="BF"/>
            <w:vAlign w:val="center"/>
            <w:hideMark/>
          </w:tcPr>
          <w:p w:rsidR="004A3C28" w:rsidRPr="009F34E8" w:rsidRDefault="004A3C28" w:rsidP="009A20C0">
            <w:pPr>
              <w:ind w:right="-93"/>
              <w:jc w:val="center"/>
              <w:rPr>
                <w:rFonts w:ascii="Arial" w:hAnsi="Arial" w:cs="Arial"/>
                <w:b/>
                <w:color w:val="000000"/>
                <w:sz w:val="14"/>
                <w:szCs w:val="16"/>
                <w:lang w:eastAsia="es-MX"/>
              </w:rPr>
            </w:pPr>
            <w:r w:rsidRPr="009F34E8">
              <w:rPr>
                <w:rFonts w:ascii="Arial" w:hAnsi="Arial" w:cs="Arial"/>
                <w:b/>
                <w:color w:val="000000"/>
                <w:sz w:val="14"/>
                <w:szCs w:val="16"/>
                <w:lang w:eastAsia="es-MX"/>
              </w:rPr>
              <w:t>Tipo de Instrumento</w:t>
            </w:r>
          </w:p>
        </w:tc>
        <w:tc>
          <w:tcPr>
            <w:tcW w:w="532" w:type="pct"/>
            <w:shd w:val="clear" w:color="auto" w:fill="BFBFBF" w:themeFill="background1" w:themeFillShade="BF"/>
            <w:vAlign w:val="center"/>
            <w:hideMark/>
          </w:tcPr>
          <w:p w:rsidR="004A3C28" w:rsidRPr="009F34E8" w:rsidRDefault="004A3C28" w:rsidP="009A20C0">
            <w:pPr>
              <w:ind w:right="-93"/>
              <w:jc w:val="center"/>
              <w:rPr>
                <w:rFonts w:ascii="Arial" w:hAnsi="Arial" w:cs="Arial"/>
                <w:b/>
                <w:color w:val="000000"/>
                <w:sz w:val="14"/>
                <w:szCs w:val="16"/>
                <w:lang w:eastAsia="es-MX"/>
              </w:rPr>
            </w:pPr>
            <w:r w:rsidRPr="009F34E8">
              <w:rPr>
                <w:rFonts w:ascii="Arial" w:hAnsi="Arial" w:cs="Arial"/>
                <w:b/>
                <w:color w:val="000000"/>
                <w:sz w:val="14"/>
                <w:szCs w:val="16"/>
                <w:lang w:eastAsia="es-MX"/>
              </w:rPr>
              <w:t>Tasa de Interés</w:t>
            </w:r>
          </w:p>
        </w:tc>
        <w:tc>
          <w:tcPr>
            <w:tcW w:w="708" w:type="pct"/>
            <w:shd w:val="clear" w:color="auto" w:fill="BFBFBF" w:themeFill="background1" w:themeFillShade="BF"/>
            <w:vAlign w:val="center"/>
            <w:hideMark/>
          </w:tcPr>
          <w:p w:rsidR="004A3C28" w:rsidRPr="009F34E8" w:rsidRDefault="004A3C28" w:rsidP="009A20C0">
            <w:pPr>
              <w:ind w:right="-93"/>
              <w:jc w:val="center"/>
              <w:rPr>
                <w:rFonts w:ascii="Arial" w:hAnsi="Arial" w:cs="Arial"/>
                <w:b/>
                <w:color w:val="000000"/>
                <w:sz w:val="14"/>
                <w:szCs w:val="16"/>
                <w:lang w:eastAsia="es-MX"/>
              </w:rPr>
            </w:pPr>
            <w:r w:rsidRPr="009F34E8">
              <w:rPr>
                <w:rFonts w:ascii="Arial" w:hAnsi="Arial" w:cs="Arial"/>
                <w:b/>
                <w:color w:val="000000"/>
                <w:sz w:val="14"/>
                <w:szCs w:val="16"/>
                <w:lang w:eastAsia="es-MX"/>
              </w:rPr>
              <w:t>Plazo de Vencimiento</w:t>
            </w:r>
          </w:p>
        </w:tc>
        <w:tc>
          <w:tcPr>
            <w:tcW w:w="688" w:type="pct"/>
            <w:shd w:val="clear" w:color="auto" w:fill="BFBFBF" w:themeFill="background1" w:themeFillShade="BF"/>
            <w:vAlign w:val="center"/>
          </w:tcPr>
          <w:p w:rsidR="004A3C28" w:rsidRPr="009F34E8" w:rsidRDefault="004A3C28" w:rsidP="009A20C0">
            <w:pPr>
              <w:ind w:right="-93"/>
              <w:jc w:val="center"/>
              <w:rPr>
                <w:rFonts w:ascii="Arial" w:hAnsi="Arial" w:cs="Arial"/>
                <w:b/>
                <w:color w:val="000000"/>
                <w:sz w:val="14"/>
                <w:szCs w:val="16"/>
                <w:lang w:eastAsia="es-MX"/>
              </w:rPr>
            </w:pPr>
            <w:r w:rsidRPr="009F34E8">
              <w:rPr>
                <w:rFonts w:ascii="Arial" w:hAnsi="Arial" w:cs="Arial"/>
                <w:b/>
                <w:color w:val="000000"/>
                <w:sz w:val="14"/>
                <w:szCs w:val="16"/>
                <w:lang w:eastAsia="es-MX"/>
              </w:rPr>
              <w:t>Tipo de Garantía</w:t>
            </w:r>
          </w:p>
        </w:tc>
        <w:tc>
          <w:tcPr>
            <w:tcW w:w="729" w:type="pct"/>
            <w:shd w:val="clear" w:color="auto" w:fill="BFBFBF" w:themeFill="background1" w:themeFillShade="BF"/>
            <w:vAlign w:val="center"/>
            <w:hideMark/>
          </w:tcPr>
          <w:p w:rsidR="004A3C28" w:rsidRPr="009F34E8" w:rsidRDefault="004A3C28" w:rsidP="009A20C0">
            <w:pPr>
              <w:ind w:right="-93"/>
              <w:jc w:val="center"/>
              <w:rPr>
                <w:rFonts w:ascii="Arial" w:hAnsi="Arial" w:cs="Arial"/>
                <w:b/>
                <w:color w:val="000000"/>
                <w:sz w:val="14"/>
                <w:szCs w:val="16"/>
                <w:lang w:eastAsia="es-MX"/>
              </w:rPr>
            </w:pPr>
            <w:r w:rsidRPr="009F34E8">
              <w:rPr>
                <w:rFonts w:ascii="Arial" w:hAnsi="Arial" w:cs="Arial"/>
                <w:b/>
                <w:color w:val="000000"/>
                <w:sz w:val="14"/>
                <w:szCs w:val="16"/>
                <w:lang w:eastAsia="es-MX"/>
              </w:rPr>
              <w:t>Saldo al 31 diciembre 201</w:t>
            </w:r>
            <w:r>
              <w:rPr>
                <w:rFonts w:ascii="Arial" w:hAnsi="Arial" w:cs="Arial"/>
                <w:b/>
                <w:color w:val="000000"/>
                <w:sz w:val="14"/>
                <w:szCs w:val="16"/>
                <w:lang w:eastAsia="es-MX"/>
              </w:rPr>
              <w:t>6</w:t>
            </w:r>
          </w:p>
        </w:tc>
      </w:tr>
      <w:tr w:rsidR="004A3C28" w:rsidRPr="009F34E8" w:rsidTr="004A3C28">
        <w:trPr>
          <w:trHeight w:val="290"/>
        </w:trPr>
        <w:tc>
          <w:tcPr>
            <w:tcW w:w="511" w:type="pct"/>
            <w:shd w:val="clear" w:color="auto" w:fill="FFFFFF" w:themeFill="background1"/>
          </w:tcPr>
          <w:p w:rsidR="004A3C28" w:rsidRPr="009F34E8" w:rsidRDefault="004A3C28" w:rsidP="009A20C0">
            <w:pPr>
              <w:ind w:right="300"/>
              <w:jc w:val="center"/>
              <w:rPr>
                <w:rFonts w:ascii="Arial" w:hAnsi="Arial" w:cs="Arial"/>
                <w:color w:val="000000"/>
                <w:sz w:val="14"/>
                <w:szCs w:val="16"/>
                <w:lang w:eastAsia="es-MX"/>
              </w:rPr>
            </w:pPr>
            <w:r>
              <w:rPr>
                <w:rFonts w:ascii="Arial" w:hAnsi="Arial" w:cs="Arial"/>
                <w:color w:val="000000"/>
                <w:sz w:val="14"/>
                <w:szCs w:val="16"/>
                <w:lang w:eastAsia="es-MX"/>
              </w:rPr>
              <w:t>N/A</w:t>
            </w:r>
          </w:p>
        </w:tc>
        <w:tc>
          <w:tcPr>
            <w:tcW w:w="591" w:type="pct"/>
            <w:shd w:val="clear" w:color="auto" w:fill="auto"/>
            <w:noWrap/>
            <w:vAlign w:val="bottom"/>
          </w:tcPr>
          <w:p w:rsidR="004A3C28" w:rsidRPr="009F34E8" w:rsidRDefault="004A3C28" w:rsidP="009A20C0">
            <w:pPr>
              <w:ind w:right="114"/>
              <w:jc w:val="center"/>
              <w:rPr>
                <w:rFonts w:ascii="Arial" w:hAnsi="Arial" w:cs="Arial"/>
                <w:color w:val="000000"/>
                <w:sz w:val="14"/>
                <w:szCs w:val="16"/>
                <w:lang w:eastAsia="es-MX"/>
              </w:rPr>
            </w:pPr>
            <w:r>
              <w:rPr>
                <w:rFonts w:ascii="Arial" w:hAnsi="Arial" w:cs="Arial"/>
                <w:color w:val="000000"/>
                <w:sz w:val="14"/>
                <w:szCs w:val="16"/>
                <w:lang w:eastAsia="es-MX"/>
              </w:rPr>
              <w:t>N/A</w:t>
            </w:r>
          </w:p>
        </w:tc>
        <w:tc>
          <w:tcPr>
            <w:tcW w:w="544" w:type="pct"/>
            <w:shd w:val="clear" w:color="auto" w:fill="auto"/>
            <w:noWrap/>
            <w:vAlign w:val="bottom"/>
          </w:tcPr>
          <w:p w:rsidR="004A3C28" w:rsidRPr="009F34E8" w:rsidRDefault="004A3C28" w:rsidP="009A20C0">
            <w:pPr>
              <w:ind w:right="114"/>
              <w:rPr>
                <w:rFonts w:ascii="Arial" w:hAnsi="Arial" w:cs="Arial"/>
                <w:color w:val="000000"/>
                <w:sz w:val="14"/>
                <w:szCs w:val="16"/>
                <w:lang w:eastAsia="es-MX"/>
              </w:rPr>
            </w:pPr>
            <w:r>
              <w:rPr>
                <w:rFonts w:ascii="Arial" w:hAnsi="Arial" w:cs="Arial"/>
                <w:color w:val="000000"/>
                <w:sz w:val="14"/>
                <w:szCs w:val="16"/>
                <w:lang w:eastAsia="es-MX"/>
              </w:rPr>
              <w:t>N/A</w:t>
            </w:r>
          </w:p>
        </w:tc>
        <w:tc>
          <w:tcPr>
            <w:tcW w:w="697" w:type="pct"/>
            <w:shd w:val="clear" w:color="auto" w:fill="auto"/>
            <w:noWrap/>
            <w:vAlign w:val="bottom"/>
          </w:tcPr>
          <w:p w:rsidR="004A3C28" w:rsidRPr="009F34E8" w:rsidRDefault="004A3C28" w:rsidP="009A20C0">
            <w:pPr>
              <w:ind w:right="114"/>
              <w:rPr>
                <w:rFonts w:ascii="Arial" w:hAnsi="Arial" w:cs="Arial"/>
                <w:color w:val="000000"/>
                <w:sz w:val="14"/>
                <w:szCs w:val="16"/>
                <w:lang w:eastAsia="es-MX"/>
              </w:rPr>
            </w:pPr>
            <w:r>
              <w:rPr>
                <w:rFonts w:ascii="Arial" w:hAnsi="Arial" w:cs="Arial"/>
                <w:color w:val="000000"/>
                <w:sz w:val="14"/>
                <w:szCs w:val="16"/>
                <w:lang w:eastAsia="es-MX"/>
              </w:rPr>
              <w:t>N/A</w:t>
            </w:r>
          </w:p>
        </w:tc>
        <w:tc>
          <w:tcPr>
            <w:tcW w:w="532" w:type="pct"/>
            <w:shd w:val="clear" w:color="auto" w:fill="auto"/>
            <w:noWrap/>
            <w:vAlign w:val="bottom"/>
          </w:tcPr>
          <w:p w:rsidR="004A3C28" w:rsidRPr="009F34E8" w:rsidRDefault="004A3C28" w:rsidP="009A20C0">
            <w:pPr>
              <w:ind w:right="114"/>
              <w:rPr>
                <w:rFonts w:ascii="Arial" w:hAnsi="Arial" w:cs="Arial"/>
                <w:color w:val="000000"/>
                <w:sz w:val="14"/>
                <w:szCs w:val="16"/>
                <w:lang w:eastAsia="es-MX"/>
              </w:rPr>
            </w:pPr>
            <w:r>
              <w:rPr>
                <w:rFonts w:ascii="Arial" w:hAnsi="Arial" w:cs="Arial"/>
                <w:color w:val="000000"/>
                <w:sz w:val="14"/>
                <w:szCs w:val="16"/>
                <w:lang w:eastAsia="es-MX"/>
              </w:rPr>
              <w:t>N/A</w:t>
            </w:r>
          </w:p>
        </w:tc>
        <w:tc>
          <w:tcPr>
            <w:tcW w:w="708" w:type="pct"/>
            <w:shd w:val="clear" w:color="auto" w:fill="auto"/>
            <w:noWrap/>
            <w:vAlign w:val="bottom"/>
          </w:tcPr>
          <w:p w:rsidR="004A3C28" w:rsidRPr="009F34E8" w:rsidRDefault="004A3C28" w:rsidP="009A20C0">
            <w:pPr>
              <w:ind w:right="114"/>
              <w:rPr>
                <w:rFonts w:ascii="Arial" w:hAnsi="Arial" w:cs="Arial"/>
                <w:color w:val="000000"/>
                <w:sz w:val="14"/>
                <w:szCs w:val="16"/>
                <w:lang w:eastAsia="es-MX"/>
              </w:rPr>
            </w:pPr>
            <w:r>
              <w:rPr>
                <w:rFonts w:ascii="Arial" w:hAnsi="Arial" w:cs="Arial"/>
                <w:color w:val="000000"/>
                <w:sz w:val="14"/>
                <w:szCs w:val="16"/>
                <w:lang w:eastAsia="es-MX"/>
              </w:rPr>
              <w:t>N/A</w:t>
            </w:r>
          </w:p>
        </w:tc>
        <w:tc>
          <w:tcPr>
            <w:tcW w:w="688" w:type="pct"/>
            <w:shd w:val="clear" w:color="auto" w:fill="auto"/>
            <w:noWrap/>
            <w:vAlign w:val="bottom"/>
          </w:tcPr>
          <w:p w:rsidR="004A3C28" w:rsidRPr="009F34E8" w:rsidRDefault="004A3C28" w:rsidP="009A20C0">
            <w:pPr>
              <w:ind w:right="114"/>
              <w:rPr>
                <w:rFonts w:ascii="Arial" w:hAnsi="Arial" w:cs="Arial"/>
                <w:color w:val="000000"/>
                <w:sz w:val="14"/>
                <w:szCs w:val="16"/>
                <w:lang w:eastAsia="es-MX"/>
              </w:rPr>
            </w:pPr>
            <w:r>
              <w:rPr>
                <w:rFonts w:ascii="Arial" w:hAnsi="Arial" w:cs="Arial"/>
                <w:color w:val="000000"/>
                <w:sz w:val="14"/>
                <w:szCs w:val="16"/>
                <w:lang w:eastAsia="es-MX"/>
              </w:rPr>
              <w:t>N/A</w:t>
            </w:r>
          </w:p>
        </w:tc>
        <w:tc>
          <w:tcPr>
            <w:tcW w:w="729" w:type="pct"/>
            <w:shd w:val="clear" w:color="auto" w:fill="auto"/>
            <w:noWrap/>
            <w:vAlign w:val="bottom"/>
          </w:tcPr>
          <w:p w:rsidR="004A3C28" w:rsidRPr="009F34E8" w:rsidRDefault="004A3C28" w:rsidP="009A20C0">
            <w:pPr>
              <w:ind w:right="114"/>
              <w:jc w:val="right"/>
              <w:rPr>
                <w:rFonts w:ascii="Arial" w:hAnsi="Arial" w:cs="Arial"/>
                <w:color w:val="000000"/>
                <w:sz w:val="14"/>
                <w:szCs w:val="16"/>
                <w:lang w:eastAsia="es-MX"/>
              </w:rPr>
            </w:pPr>
            <w:r>
              <w:rPr>
                <w:rFonts w:ascii="Arial" w:hAnsi="Arial" w:cs="Arial"/>
                <w:color w:val="000000"/>
                <w:sz w:val="14"/>
                <w:szCs w:val="16"/>
                <w:lang w:eastAsia="es-MX"/>
              </w:rPr>
              <w:t>0.00</w:t>
            </w:r>
          </w:p>
        </w:tc>
      </w:tr>
      <w:tr w:rsidR="004A3C28" w:rsidRPr="009F34E8" w:rsidTr="004A3C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271"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3C28" w:rsidRPr="009F34E8" w:rsidRDefault="004A3C28" w:rsidP="009A20C0">
            <w:pPr>
              <w:ind w:right="114"/>
              <w:jc w:val="center"/>
              <w:rPr>
                <w:rFonts w:ascii="Arial" w:hAnsi="Arial" w:cs="Arial"/>
                <w:bCs/>
                <w:color w:val="000000"/>
                <w:sz w:val="14"/>
                <w:szCs w:val="16"/>
                <w:lang w:eastAsia="es-MX"/>
              </w:rPr>
            </w:pPr>
            <w:r w:rsidRPr="009F34E8">
              <w:rPr>
                <w:rFonts w:ascii="Arial" w:hAnsi="Arial" w:cs="Arial"/>
                <w:bCs/>
                <w:color w:val="000000"/>
                <w:sz w:val="14"/>
                <w:szCs w:val="16"/>
                <w:lang w:eastAsia="es-MX"/>
              </w:rPr>
              <w:t>Otros Pasivos Circulantes</w:t>
            </w:r>
          </w:p>
        </w:tc>
        <w:tc>
          <w:tcPr>
            <w:tcW w:w="729"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4A3C28" w:rsidRPr="009F34E8" w:rsidRDefault="004A3C28" w:rsidP="009A20C0">
            <w:pPr>
              <w:ind w:right="114"/>
              <w:jc w:val="right"/>
              <w:rPr>
                <w:rFonts w:ascii="Arial" w:hAnsi="Arial" w:cs="Arial"/>
                <w:color w:val="000000"/>
                <w:sz w:val="14"/>
                <w:szCs w:val="16"/>
                <w:lang w:eastAsia="es-MX"/>
              </w:rPr>
            </w:pPr>
            <w:r>
              <w:rPr>
                <w:rFonts w:ascii="Arial" w:hAnsi="Arial" w:cs="Arial"/>
                <w:color w:val="000000"/>
                <w:sz w:val="14"/>
                <w:szCs w:val="16"/>
                <w:lang w:eastAsia="es-MX"/>
              </w:rPr>
              <w:t>0.00</w:t>
            </w:r>
          </w:p>
        </w:tc>
      </w:tr>
      <w:tr w:rsidR="004A3C28" w:rsidRPr="009F34E8" w:rsidTr="004A3C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271"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A3C28" w:rsidRPr="009F34E8" w:rsidRDefault="004A3C28" w:rsidP="009A20C0">
            <w:pPr>
              <w:ind w:right="114"/>
              <w:jc w:val="center"/>
              <w:rPr>
                <w:rFonts w:ascii="Arial" w:hAnsi="Arial" w:cs="Arial"/>
                <w:bCs/>
                <w:color w:val="000000"/>
                <w:sz w:val="14"/>
                <w:szCs w:val="16"/>
                <w:lang w:eastAsia="es-MX"/>
              </w:rPr>
            </w:pPr>
            <w:r w:rsidRPr="009F34E8">
              <w:rPr>
                <w:rFonts w:ascii="Arial" w:hAnsi="Arial" w:cs="Arial"/>
                <w:bCs/>
                <w:color w:val="000000"/>
                <w:sz w:val="14"/>
                <w:szCs w:val="16"/>
                <w:lang w:eastAsia="es-MX"/>
              </w:rPr>
              <w:t>Otros Pasivos No Circulantes</w:t>
            </w:r>
          </w:p>
        </w:tc>
        <w:tc>
          <w:tcPr>
            <w:tcW w:w="729" w:type="pct"/>
            <w:tcBorders>
              <w:top w:val="single" w:sz="4" w:space="0" w:color="auto"/>
              <w:left w:val="nil"/>
              <w:bottom w:val="single" w:sz="4" w:space="0" w:color="auto"/>
              <w:right w:val="single" w:sz="4" w:space="0" w:color="auto"/>
            </w:tcBorders>
            <w:shd w:val="clear" w:color="auto" w:fill="FFFFFF" w:themeFill="background1"/>
            <w:noWrap/>
            <w:vAlign w:val="bottom"/>
          </w:tcPr>
          <w:p w:rsidR="004A3C28" w:rsidRPr="009F34E8" w:rsidRDefault="004A3C28" w:rsidP="009A20C0">
            <w:pPr>
              <w:ind w:right="114"/>
              <w:jc w:val="right"/>
              <w:rPr>
                <w:rFonts w:ascii="Arial" w:hAnsi="Arial" w:cs="Arial"/>
                <w:color w:val="000000"/>
                <w:sz w:val="14"/>
                <w:szCs w:val="16"/>
                <w:lang w:eastAsia="es-MX"/>
              </w:rPr>
            </w:pPr>
            <w:r>
              <w:rPr>
                <w:rFonts w:ascii="Arial" w:hAnsi="Arial" w:cs="Arial"/>
                <w:color w:val="000000"/>
                <w:sz w:val="14"/>
                <w:szCs w:val="16"/>
                <w:lang w:eastAsia="es-MX"/>
              </w:rPr>
              <w:t>0.00</w:t>
            </w:r>
          </w:p>
        </w:tc>
      </w:tr>
      <w:tr w:rsidR="004A3C28" w:rsidRPr="009F34E8" w:rsidTr="004A3C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271" w:type="pct"/>
            <w:gridSpan w:val="7"/>
            <w:tcBorders>
              <w:top w:val="single" w:sz="4" w:space="0" w:color="auto"/>
              <w:left w:val="single" w:sz="4" w:space="0" w:color="auto"/>
              <w:bottom w:val="single" w:sz="4" w:space="0" w:color="auto"/>
              <w:right w:val="single" w:sz="4" w:space="0" w:color="auto"/>
            </w:tcBorders>
            <w:shd w:val="clear" w:color="000000" w:fill="BFBFBF"/>
            <w:vAlign w:val="center"/>
          </w:tcPr>
          <w:p w:rsidR="004A3C28" w:rsidRPr="009F34E8" w:rsidRDefault="004A3C28" w:rsidP="009A20C0">
            <w:pPr>
              <w:ind w:right="114"/>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SALDO DE LA DEUDA PÚBLICA AL 31 DE DICIEMBRE DE 201</w:t>
            </w:r>
            <w:r>
              <w:rPr>
                <w:rFonts w:ascii="Arial" w:hAnsi="Arial" w:cs="Arial"/>
                <w:b/>
                <w:bCs/>
                <w:color w:val="000000"/>
                <w:sz w:val="14"/>
                <w:szCs w:val="16"/>
                <w:lang w:eastAsia="es-MX"/>
              </w:rPr>
              <w:t>6</w:t>
            </w:r>
          </w:p>
        </w:tc>
        <w:tc>
          <w:tcPr>
            <w:tcW w:w="729" w:type="pct"/>
            <w:tcBorders>
              <w:top w:val="nil"/>
              <w:left w:val="nil"/>
              <w:bottom w:val="single" w:sz="4" w:space="0" w:color="auto"/>
              <w:right w:val="single" w:sz="4" w:space="0" w:color="auto"/>
            </w:tcBorders>
            <w:shd w:val="clear" w:color="auto" w:fill="BFBFBF" w:themeFill="background1" w:themeFillShade="BF"/>
            <w:noWrap/>
            <w:vAlign w:val="bottom"/>
            <w:hideMark/>
          </w:tcPr>
          <w:p w:rsidR="004A3C28" w:rsidRPr="009F34E8" w:rsidRDefault="004A3C28" w:rsidP="009A20C0">
            <w:pPr>
              <w:ind w:right="114"/>
              <w:jc w:val="right"/>
              <w:rPr>
                <w:rFonts w:ascii="Arial" w:hAnsi="Arial" w:cs="Arial"/>
                <w:b/>
                <w:color w:val="000000"/>
                <w:sz w:val="14"/>
                <w:szCs w:val="16"/>
                <w:lang w:eastAsia="es-MX"/>
              </w:rPr>
            </w:pPr>
            <w:r w:rsidRPr="009F34E8">
              <w:rPr>
                <w:rFonts w:ascii="Arial" w:hAnsi="Arial" w:cs="Arial"/>
                <w:b/>
                <w:color w:val="000000"/>
                <w:sz w:val="14"/>
                <w:szCs w:val="16"/>
                <w:lang w:eastAsia="es-MX"/>
              </w:rPr>
              <w:t> $</w:t>
            </w:r>
            <w:r>
              <w:rPr>
                <w:rFonts w:ascii="Arial" w:hAnsi="Arial" w:cs="Arial"/>
                <w:b/>
                <w:color w:val="000000"/>
                <w:sz w:val="14"/>
                <w:szCs w:val="16"/>
                <w:lang w:eastAsia="es-MX"/>
              </w:rPr>
              <w:t>0.00</w:t>
            </w:r>
          </w:p>
        </w:tc>
      </w:tr>
    </w:tbl>
    <w:p w:rsidR="004A3C28" w:rsidRPr="003F3712" w:rsidRDefault="004A3C28" w:rsidP="009A20C0">
      <w:pPr>
        <w:ind w:right="-93"/>
        <w:jc w:val="both"/>
        <w:rPr>
          <w:rFonts w:ascii="Arial" w:hAnsi="Arial" w:cs="Arial"/>
          <w:color w:val="000000"/>
        </w:rPr>
      </w:pPr>
    </w:p>
    <w:p w:rsidR="004A3C28" w:rsidRPr="009A20C0" w:rsidRDefault="004A3C28" w:rsidP="009A20C0">
      <w:pPr>
        <w:ind w:right="-93"/>
        <w:jc w:val="both"/>
        <w:rPr>
          <w:rFonts w:ascii="Arial" w:hAnsi="Arial" w:cs="Arial"/>
          <w:color w:val="000000"/>
          <w:sz w:val="20"/>
          <w:szCs w:val="20"/>
        </w:rPr>
      </w:pPr>
      <w:r w:rsidRPr="009A20C0">
        <w:rPr>
          <w:rFonts w:ascii="Arial" w:hAnsi="Arial" w:cs="Arial"/>
          <w:color w:val="000000"/>
          <w:sz w:val="20"/>
          <w:szCs w:val="20"/>
        </w:rPr>
        <w:t>Para el ejercicio fiscal 2016, se establece una asignación presupuestaria para el capítulo 9000 Deuda Pública por la cantidad de $</w:t>
      </w:r>
      <w:r w:rsidRPr="009A20C0">
        <w:rPr>
          <w:rFonts w:ascii="Arial" w:hAnsi="Arial" w:cs="Arial"/>
          <w:bCs/>
          <w:sz w:val="20"/>
          <w:szCs w:val="20"/>
        </w:rPr>
        <w:t>0.00</w:t>
      </w:r>
      <w:r w:rsidRPr="009A20C0">
        <w:rPr>
          <w:rFonts w:ascii="Arial" w:hAnsi="Arial" w:cs="Arial"/>
          <w:color w:val="000000"/>
          <w:sz w:val="20"/>
          <w:szCs w:val="20"/>
        </w:rPr>
        <w:t>, el cual de desglosa en el siguiente recuadro:</w:t>
      </w:r>
    </w:p>
    <w:p w:rsidR="004A3C28" w:rsidRPr="004B081F" w:rsidRDefault="004A3C28" w:rsidP="009A20C0">
      <w:pPr>
        <w:ind w:right="-93"/>
        <w:jc w:val="center"/>
        <w:rPr>
          <w:rFonts w:ascii="Arial" w:hAnsi="Arial" w:cs="Arial"/>
          <w:b/>
          <w:smallCaps/>
          <w:color w:val="000000"/>
        </w:rPr>
      </w:pPr>
    </w:p>
    <w:tbl>
      <w:tblPr>
        <w:tblW w:w="4961" w:type="pct"/>
        <w:tblInd w:w="70" w:type="dxa"/>
        <w:tblLayout w:type="fixed"/>
        <w:tblCellMar>
          <w:left w:w="70" w:type="dxa"/>
          <w:right w:w="70" w:type="dxa"/>
        </w:tblCellMar>
        <w:tblLook w:val="04A0" w:firstRow="1" w:lastRow="0" w:firstColumn="1" w:lastColumn="0" w:noHBand="0" w:noVBand="1"/>
      </w:tblPr>
      <w:tblGrid>
        <w:gridCol w:w="1535"/>
        <w:gridCol w:w="1254"/>
        <w:gridCol w:w="1533"/>
        <w:gridCol w:w="1254"/>
        <w:gridCol w:w="1116"/>
        <w:gridCol w:w="1114"/>
        <w:gridCol w:w="953"/>
      </w:tblGrid>
      <w:tr w:rsidR="004A3C28" w:rsidRPr="009F34E8" w:rsidTr="004A3C28">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A3C28" w:rsidRPr="009F34E8" w:rsidRDefault="004A3C28" w:rsidP="009A20C0">
            <w:pPr>
              <w:ind w:right="-93"/>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lastRenderedPageBreak/>
              <w:t>Presupuesto Aprobado 2016</w:t>
            </w:r>
          </w:p>
        </w:tc>
      </w:tr>
      <w:tr w:rsidR="004A3C28" w:rsidRPr="009F34E8" w:rsidTr="004A3C28">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A3C28" w:rsidRPr="009F34E8" w:rsidRDefault="004A3C28" w:rsidP="009A20C0">
            <w:pPr>
              <w:ind w:right="-93"/>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9000 Deuda Pública</w:t>
            </w:r>
          </w:p>
        </w:tc>
      </w:tr>
      <w:tr w:rsidR="004A3C28" w:rsidRPr="009F34E8" w:rsidTr="004A3C28">
        <w:trPr>
          <w:trHeight w:val="600"/>
        </w:trPr>
        <w:tc>
          <w:tcPr>
            <w:tcW w:w="876"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4A3C28" w:rsidRPr="009F34E8" w:rsidRDefault="004A3C28" w:rsidP="009A20C0">
            <w:pPr>
              <w:ind w:right="127"/>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9100 Amortización Gastos de la Deuda Pública</w:t>
            </w:r>
          </w:p>
        </w:tc>
        <w:tc>
          <w:tcPr>
            <w:tcW w:w="716" w:type="pct"/>
            <w:tcBorders>
              <w:top w:val="nil"/>
              <w:left w:val="nil"/>
              <w:bottom w:val="single" w:sz="4" w:space="0" w:color="auto"/>
              <w:right w:val="single" w:sz="4" w:space="0" w:color="auto"/>
            </w:tcBorders>
            <w:shd w:val="clear" w:color="auto" w:fill="BFBFBF" w:themeFill="background1" w:themeFillShade="BF"/>
            <w:vAlign w:val="center"/>
            <w:hideMark/>
          </w:tcPr>
          <w:p w:rsidR="004A3C28" w:rsidRPr="009F34E8" w:rsidRDefault="004A3C28" w:rsidP="009A20C0">
            <w:pPr>
              <w:ind w:right="127"/>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9200 Intereses Gastos de la Deuda Pública</w:t>
            </w:r>
          </w:p>
        </w:tc>
        <w:tc>
          <w:tcPr>
            <w:tcW w:w="875" w:type="pct"/>
            <w:tcBorders>
              <w:top w:val="nil"/>
              <w:left w:val="nil"/>
              <w:bottom w:val="single" w:sz="4" w:space="0" w:color="auto"/>
              <w:right w:val="single" w:sz="4" w:space="0" w:color="auto"/>
            </w:tcBorders>
            <w:shd w:val="clear" w:color="auto" w:fill="BFBFBF" w:themeFill="background1" w:themeFillShade="BF"/>
            <w:vAlign w:val="center"/>
            <w:hideMark/>
          </w:tcPr>
          <w:p w:rsidR="004A3C28" w:rsidRPr="009F34E8" w:rsidRDefault="004A3C28" w:rsidP="009A20C0">
            <w:pPr>
              <w:ind w:right="127"/>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9300 Comisiones Gastos de la Deuda Pública</w:t>
            </w:r>
          </w:p>
        </w:tc>
        <w:tc>
          <w:tcPr>
            <w:tcW w:w="716" w:type="pct"/>
            <w:tcBorders>
              <w:top w:val="nil"/>
              <w:left w:val="nil"/>
              <w:bottom w:val="single" w:sz="4" w:space="0" w:color="auto"/>
              <w:right w:val="single" w:sz="4" w:space="0" w:color="auto"/>
            </w:tcBorders>
            <w:shd w:val="clear" w:color="auto" w:fill="BFBFBF" w:themeFill="background1" w:themeFillShade="BF"/>
            <w:vAlign w:val="center"/>
            <w:hideMark/>
          </w:tcPr>
          <w:p w:rsidR="004A3C28" w:rsidRPr="009F34E8" w:rsidRDefault="004A3C28" w:rsidP="009A20C0">
            <w:pPr>
              <w:ind w:right="127"/>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9400 Gastos de la Deuda Pública</w:t>
            </w:r>
          </w:p>
        </w:tc>
        <w:tc>
          <w:tcPr>
            <w:tcW w:w="637" w:type="pct"/>
            <w:tcBorders>
              <w:top w:val="nil"/>
              <w:left w:val="nil"/>
              <w:bottom w:val="single" w:sz="4" w:space="0" w:color="auto"/>
              <w:right w:val="single" w:sz="4" w:space="0" w:color="auto"/>
            </w:tcBorders>
            <w:shd w:val="clear" w:color="auto" w:fill="BFBFBF" w:themeFill="background1" w:themeFillShade="BF"/>
            <w:vAlign w:val="center"/>
            <w:hideMark/>
          </w:tcPr>
          <w:p w:rsidR="004A3C28" w:rsidRPr="009F34E8" w:rsidRDefault="004A3C28" w:rsidP="009A20C0">
            <w:pPr>
              <w:ind w:right="127"/>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9500 Costos por Coberturas</w:t>
            </w:r>
          </w:p>
        </w:tc>
        <w:tc>
          <w:tcPr>
            <w:tcW w:w="636" w:type="pct"/>
            <w:tcBorders>
              <w:top w:val="nil"/>
              <w:left w:val="nil"/>
              <w:bottom w:val="single" w:sz="4" w:space="0" w:color="auto"/>
              <w:right w:val="single" w:sz="4" w:space="0" w:color="auto"/>
            </w:tcBorders>
            <w:shd w:val="clear" w:color="auto" w:fill="BFBFBF" w:themeFill="background1" w:themeFillShade="BF"/>
            <w:vAlign w:val="center"/>
            <w:hideMark/>
          </w:tcPr>
          <w:p w:rsidR="004A3C28" w:rsidRPr="009F34E8" w:rsidRDefault="004A3C28" w:rsidP="009A20C0">
            <w:pPr>
              <w:ind w:right="127"/>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9600 Apoyos Financieros</w:t>
            </w:r>
          </w:p>
        </w:tc>
        <w:tc>
          <w:tcPr>
            <w:tcW w:w="545" w:type="pct"/>
            <w:tcBorders>
              <w:top w:val="nil"/>
              <w:left w:val="nil"/>
              <w:bottom w:val="single" w:sz="4" w:space="0" w:color="auto"/>
              <w:right w:val="single" w:sz="4" w:space="0" w:color="auto"/>
            </w:tcBorders>
            <w:shd w:val="clear" w:color="auto" w:fill="BFBFBF" w:themeFill="background1" w:themeFillShade="BF"/>
            <w:vAlign w:val="center"/>
            <w:hideMark/>
          </w:tcPr>
          <w:p w:rsidR="004A3C28" w:rsidRPr="009F34E8" w:rsidRDefault="004A3C28" w:rsidP="009A20C0">
            <w:pPr>
              <w:ind w:right="127"/>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9900 ADEFAS</w:t>
            </w:r>
          </w:p>
        </w:tc>
      </w:tr>
      <w:tr w:rsidR="004A3C28" w:rsidRPr="009F34E8" w:rsidTr="004A3C28">
        <w:trPr>
          <w:trHeight w:val="290"/>
        </w:trPr>
        <w:tc>
          <w:tcPr>
            <w:tcW w:w="876" w:type="pct"/>
            <w:tcBorders>
              <w:top w:val="nil"/>
              <w:left w:val="single" w:sz="4" w:space="0" w:color="auto"/>
              <w:bottom w:val="single" w:sz="4" w:space="0" w:color="auto"/>
              <w:right w:val="single" w:sz="4" w:space="0" w:color="auto"/>
            </w:tcBorders>
            <w:shd w:val="clear" w:color="auto" w:fill="auto"/>
            <w:noWrap/>
            <w:vAlign w:val="bottom"/>
          </w:tcPr>
          <w:p w:rsidR="004A3C28" w:rsidRPr="009F34E8" w:rsidRDefault="004A3C28" w:rsidP="009A20C0">
            <w:pPr>
              <w:ind w:right="127"/>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716" w:type="pct"/>
            <w:tcBorders>
              <w:top w:val="nil"/>
              <w:left w:val="nil"/>
              <w:bottom w:val="single" w:sz="4" w:space="0" w:color="auto"/>
              <w:right w:val="single" w:sz="4" w:space="0" w:color="auto"/>
            </w:tcBorders>
            <w:shd w:val="clear" w:color="auto" w:fill="auto"/>
            <w:noWrap/>
            <w:vAlign w:val="bottom"/>
          </w:tcPr>
          <w:p w:rsidR="004A3C28" w:rsidRPr="009F34E8" w:rsidRDefault="004A3C28" w:rsidP="009A20C0">
            <w:pPr>
              <w:ind w:right="127"/>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875" w:type="pct"/>
            <w:tcBorders>
              <w:top w:val="nil"/>
              <w:left w:val="nil"/>
              <w:bottom w:val="single" w:sz="4" w:space="0" w:color="auto"/>
              <w:right w:val="single" w:sz="4" w:space="0" w:color="auto"/>
            </w:tcBorders>
            <w:shd w:val="clear" w:color="auto" w:fill="auto"/>
            <w:noWrap/>
            <w:vAlign w:val="bottom"/>
          </w:tcPr>
          <w:p w:rsidR="004A3C28" w:rsidRPr="009F34E8" w:rsidRDefault="004A3C28" w:rsidP="009A20C0">
            <w:pPr>
              <w:ind w:right="127"/>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716" w:type="pct"/>
            <w:tcBorders>
              <w:top w:val="nil"/>
              <w:left w:val="nil"/>
              <w:bottom w:val="single" w:sz="4" w:space="0" w:color="auto"/>
              <w:right w:val="single" w:sz="4" w:space="0" w:color="auto"/>
            </w:tcBorders>
            <w:shd w:val="clear" w:color="auto" w:fill="auto"/>
            <w:noWrap/>
            <w:vAlign w:val="bottom"/>
          </w:tcPr>
          <w:p w:rsidR="004A3C28" w:rsidRPr="009F34E8" w:rsidRDefault="004A3C28" w:rsidP="009A20C0">
            <w:pPr>
              <w:ind w:right="127"/>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637" w:type="pct"/>
            <w:tcBorders>
              <w:top w:val="nil"/>
              <w:left w:val="nil"/>
              <w:bottom w:val="single" w:sz="4" w:space="0" w:color="auto"/>
              <w:right w:val="single" w:sz="4" w:space="0" w:color="auto"/>
            </w:tcBorders>
            <w:shd w:val="clear" w:color="auto" w:fill="auto"/>
            <w:noWrap/>
            <w:vAlign w:val="bottom"/>
          </w:tcPr>
          <w:p w:rsidR="004A3C28" w:rsidRPr="009F34E8" w:rsidRDefault="004A3C28" w:rsidP="009A20C0">
            <w:pPr>
              <w:ind w:right="127"/>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636" w:type="pct"/>
            <w:tcBorders>
              <w:top w:val="nil"/>
              <w:left w:val="nil"/>
              <w:bottom w:val="single" w:sz="4" w:space="0" w:color="auto"/>
              <w:right w:val="single" w:sz="4" w:space="0" w:color="auto"/>
            </w:tcBorders>
            <w:shd w:val="clear" w:color="auto" w:fill="auto"/>
            <w:noWrap/>
            <w:vAlign w:val="bottom"/>
          </w:tcPr>
          <w:p w:rsidR="004A3C28" w:rsidRPr="009F34E8" w:rsidRDefault="004A3C28" w:rsidP="009A20C0">
            <w:pPr>
              <w:ind w:right="127"/>
              <w:jc w:val="right"/>
              <w:rPr>
                <w:rFonts w:ascii="Arial" w:hAnsi="Arial" w:cs="Arial"/>
                <w:color w:val="000000"/>
                <w:sz w:val="14"/>
                <w:szCs w:val="16"/>
                <w:lang w:eastAsia="es-MX"/>
              </w:rPr>
            </w:pPr>
            <w:r>
              <w:rPr>
                <w:rFonts w:ascii="Arial" w:hAnsi="Arial" w:cs="Arial"/>
                <w:color w:val="000000"/>
                <w:sz w:val="14"/>
                <w:szCs w:val="16"/>
                <w:lang w:eastAsia="es-MX"/>
              </w:rPr>
              <w:t>0.00</w:t>
            </w:r>
          </w:p>
        </w:tc>
        <w:tc>
          <w:tcPr>
            <w:tcW w:w="545" w:type="pct"/>
            <w:tcBorders>
              <w:top w:val="nil"/>
              <w:left w:val="nil"/>
              <w:bottom w:val="single" w:sz="4" w:space="0" w:color="auto"/>
              <w:right w:val="single" w:sz="4" w:space="0" w:color="auto"/>
            </w:tcBorders>
            <w:shd w:val="clear" w:color="auto" w:fill="auto"/>
            <w:noWrap/>
            <w:vAlign w:val="bottom"/>
          </w:tcPr>
          <w:p w:rsidR="004A3C28" w:rsidRPr="009F34E8" w:rsidRDefault="004A3C28" w:rsidP="009A20C0">
            <w:pPr>
              <w:ind w:right="127"/>
              <w:jc w:val="right"/>
              <w:rPr>
                <w:rFonts w:ascii="Arial" w:hAnsi="Arial" w:cs="Arial"/>
                <w:color w:val="000000"/>
                <w:sz w:val="14"/>
                <w:szCs w:val="16"/>
                <w:lang w:eastAsia="es-MX"/>
              </w:rPr>
            </w:pPr>
            <w:r>
              <w:rPr>
                <w:rFonts w:ascii="Arial" w:hAnsi="Arial" w:cs="Arial"/>
                <w:color w:val="000000"/>
                <w:sz w:val="14"/>
                <w:szCs w:val="16"/>
                <w:lang w:eastAsia="es-MX"/>
              </w:rPr>
              <w:t>0.00</w:t>
            </w:r>
          </w:p>
        </w:tc>
      </w:tr>
      <w:tr w:rsidR="004A3C28" w:rsidRPr="009F34E8" w:rsidTr="004A3C28">
        <w:trPr>
          <w:trHeight w:val="290"/>
        </w:trPr>
        <w:tc>
          <w:tcPr>
            <w:tcW w:w="876" w:type="pct"/>
            <w:tcBorders>
              <w:top w:val="nil"/>
              <w:left w:val="single" w:sz="4" w:space="0" w:color="auto"/>
              <w:bottom w:val="single" w:sz="4" w:space="0" w:color="auto"/>
              <w:right w:val="single" w:sz="4" w:space="0" w:color="auto"/>
            </w:tcBorders>
            <w:shd w:val="clear" w:color="000000" w:fill="D9D9D9"/>
            <w:noWrap/>
            <w:vAlign w:val="bottom"/>
          </w:tcPr>
          <w:p w:rsidR="004A3C28" w:rsidRPr="009F34E8" w:rsidRDefault="004A3C28" w:rsidP="009A20C0">
            <w:pPr>
              <w:ind w:right="-93"/>
              <w:jc w:val="right"/>
              <w:rPr>
                <w:rFonts w:ascii="Arial" w:hAnsi="Arial" w:cs="Arial"/>
                <w:b/>
                <w:color w:val="000000"/>
                <w:sz w:val="14"/>
                <w:szCs w:val="16"/>
                <w:lang w:eastAsia="es-MX"/>
              </w:rPr>
            </w:pPr>
          </w:p>
        </w:tc>
        <w:tc>
          <w:tcPr>
            <w:tcW w:w="716" w:type="pct"/>
            <w:tcBorders>
              <w:top w:val="nil"/>
              <w:left w:val="nil"/>
              <w:bottom w:val="single" w:sz="4" w:space="0" w:color="auto"/>
              <w:right w:val="single" w:sz="4" w:space="0" w:color="auto"/>
            </w:tcBorders>
            <w:shd w:val="clear" w:color="000000" w:fill="D9D9D9"/>
            <w:noWrap/>
            <w:vAlign w:val="bottom"/>
          </w:tcPr>
          <w:p w:rsidR="004A3C28" w:rsidRPr="009F34E8" w:rsidRDefault="004A3C28" w:rsidP="009A20C0">
            <w:pPr>
              <w:ind w:right="-93"/>
              <w:jc w:val="right"/>
              <w:rPr>
                <w:rFonts w:ascii="Arial" w:hAnsi="Arial" w:cs="Arial"/>
                <w:b/>
                <w:color w:val="000000"/>
                <w:sz w:val="14"/>
                <w:szCs w:val="16"/>
                <w:lang w:eastAsia="es-MX"/>
              </w:rPr>
            </w:pPr>
          </w:p>
        </w:tc>
        <w:tc>
          <w:tcPr>
            <w:tcW w:w="875" w:type="pct"/>
            <w:tcBorders>
              <w:top w:val="nil"/>
              <w:left w:val="nil"/>
              <w:bottom w:val="single" w:sz="4" w:space="0" w:color="auto"/>
              <w:right w:val="single" w:sz="4" w:space="0" w:color="auto"/>
            </w:tcBorders>
            <w:shd w:val="clear" w:color="000000" w:fill="D9D9D9"/>
            <w:noWrap/>
            <w:vAlign w:val="bottom"/>
          </w:tcPr>
          <w:p w:rsidR="004A3C28" w:rsidRPr="009F34E8" w:rsidRDefault="004A3C28" w:rsidP="009A20C0">
            <w:pPr>
              <w:ind w:right="-93"/>
              <w:jc w:val="right"/>
              <w:rPr>
                <w:rFonts w:ascii="Arial" w:hAnsi="Arial" w:cs="Arial"/>
                <w:b/>
                <w:color w:val="000000"/>
                <w:sz w:val="14"/>
                <w:szCs w:val="16"/>
                <w:lang w:eastAsia="es-MX"/>
              </w:rPr>
            </w:pPr>
          </w:p>
        </w:tc>
        <w:tc>
          <w:tcPr>
            <w:tcW w:w="716" w:type="pct"/>
            <w:tcBorders>
              <w:top w:val="nil"/>
              <w:left w:val="nil"/>
              <w:bottom w:val="single" w:sz="4" w:space="0" w:color="auto"/>
              <w:right w:val="single" w:sz="4" w:space="0" w:color="auto"/>
            </w:tcBorders>
            <w:shd w:val="clear" w:color="000000" w:fill="D9D9D9"/>
            <w:noWrap/>
            <w:vAlign w:val="bottom"/>
          </w:tcPr>
          <w:p w:rsidR="004A3C28" w:rsidRPr="009F34E8" w:rsidRDefault="004A3C28" w:rsidP="009A20C0">
            <w:pPr>
              <w:ind w:right="-93"/>
              <w:jc w:val="right"/>
              <w:rPr>
                <w:rFonts w:ascii="Arial" w:hAnsi="Arial" w:cs="Arial"/>
                <w:b/>
                <w:color w:val="000000"/>
                <w:sz w:val="14"/>
                <w:szCs w:val="16"/>
                <w:lang w:eastAsia="es-MX"/>
              </w:rPr>
            </w:pPr>
          </w:p>
        </w:tc>
        <w:tc>
          <w:tcPr>
            <w:tcW w:w="637" w:type="pct"/>
            <w:tcBorders>
              <w:top w:val="nil"/>
              <w:left w:val="nil"/>
              <w:bottom w:val="single" w:sz="4" w:space="0" w:color="auto"/>
              <w:right w:val="single" w:sz="4" w:space="0" w:color="auto"/>
            </w:tcBorders>
            <w:shd w:val="clear" w:color="000000" w:fill="D9D9D9"/>
            <w:noWrap/>
            <w:vAlign w:val="bottom"/>
          </w:tcPr>
          <w:p w:rsidR="004A3C28" w:rsidRPr="009F34E8" w:rsidRDefault="004A3C28" w:rsidP="009A20C0">
            <w:pPr>
              <w:ind w:right="-93"/>
              <w:jc w:val="right"/>
              <w:rPr>
                <w:rFonts w:ascii="Arial" w:hAnsi="Arial" w:cs="Arial"/>
                <w:b/>
                <w:color w:val="000000"/>
                <w:sz w:val="14"/>
                <w:szCs w:val="16"/>
                <w:lang w:eastAsia="es-MX"/>
              </w:rPr>
            </w:pPr>
          </w:p>
        </w:tc>
        <w:tc>
          <w:tcPr>
            <w:tcW w:w="636" w:type="pct"/>
            <w:tcBorders>
              <w:top w:val="nil"/>
              <w:left w:val="nil"/>
              <w:bottom w:val="single" w:sz="4" w:space="0" w:color="auto"/>
              <w:right w:val="single" w:sz="4" w:space="0" w:color="auto"/>
            </w:tcBorders>
            <w:shd w:val="clear" w:color="000000" w:fill="D9D9D9"/>
            <w:noWrap/>
            <w:vAlign w:val="bottom"/>
          </w:tcPr>
          <w:p w:rsidR="004A3C28" w:rsidRPr="009F34E8" w:rsidRDefault="004A3C28" w:rsidP="009A20C0">
            <w:pPr>
              <w:ind w:right="-93"/>
              <w:jc w:val="right"/>
              <w:rPr>
                <w:rFonts w:ascii="Arial" w:hAnsi="Arial" w:cs="Arial"/>
                <w:b/>
                <w:color w:val="000000"/>
                <w:sz w:val="14"/>
                <w:szCs w:val="16"/>
                <w:lang w:eastAsia="es-MX"/>
              </w:rPr>
            </w:pPr>
          </w:p>
        </w:tc>
        <w:tc>
          <w:tcPr>
            <w:tcW w:w="545" w:type="pct"/>
            <w:tcBorders>
              <w:top w:val="nil"/>
              <w:left w:val="nil"/>
              <w:bottom w:val="single" w:sz="4" w:space="0" w:color="auto"/>
              <w:right w:val="single" w:sz="4" w:space="0" w:color="auto"/>
            </w:tcBorders>
            <w:shd w:val="clear" w:color="000000" w:fill="D9D9D9"/>
            <w:noWrap/>
            <w:vAlign w:val="bottom"/>
          </w:tcPr>
          <w:p w:rsidR="004A3C28" w:rsidRPr="009F34E8" w:rsidRDefault="004A3C28" w:rsidP="009A20C0">
            <w:pPr>
              <w:ind w:right="-93"/>
              <w:jc w:val="right"/>
              <w:rPr>
                <w:rFonts w:ascii="Arial" w:hAnsi="Arial" w:cs="Arial"/>
                <w:b/>
                <w:color w:val="000000"/>
                <w:sz w:val="14"/>
                <w:szCs w:val="16"/>
                <w:lang w:eastAsia="es-MX"/>
              </w:rPr>
            </w:pPr>
          </w:p>
        </w:tc>
      </w:tr>
    </w:tbl>
    <w:p w:rsidR="004A3C28" w:rsidRPr="004B081F" w:rsidRDefault="004A3C28" w:rsidP="009A20C0">
      <w:pPr>
        <w:ind w:right="-93"/>
        <w:jc w:val="center"/>
        <w:rPr>
          <w:rFonts w:ascii="Arial" w:hAnsi="Arial" w:cs="Arial"/>
          <w:b/>
          <w:smallCaps/>
          <w:color w:val="000000"/>
        </w:rPr>
      </w:pPr>
    </w:p>
    <w:p w:rsidR="004A3C28" w:rsidRPr="00A54C03" w:rsidRDefault="004A3C28" w:rsidP="009A20C0">
      <w:pPr>
        <w:ind w:right="-93"/>
        <w:jc w:val="both"/>
        <w:rPr>
          <w:rFonts w:ascii="Arial" w:hAnsi="Arial" w:cs="Arial"/>
          <w:sz w:val="20"/>
        </w:rPr>
      </w:pPr>
      <w:r w:rsidRPr="00A54C03">
        <w:rPr>
          <w:rFonts w:ascii="Arial" w:hAnsi="Arial" w:cs="Arial"/>
          <w:sz w:val="20"/>
        </w:rPr>
        <w:t xml:space="preserve">El tope de endeudamiento autorizado para el ejercicio fiscal 2016, es el establecido en la Ley de Ingresos del Municipio de </w:t>
      </w:r>
      <w:r w:rsidRPr="00A54C03">
        <w:rPr>
          <w:rFonts w:ascii="Arial" w:hAnsi="Arial" w:cs="Arial"/>
          <w:bCs/>
          <w:sz w:val="20"/>
        </w:rPr>
        <w:t>Saltillo</w:t>
      </w:r>
      <w:r w:rsidRPr="00A54C03">
        <w:rPr>
          <w:rFonts w:ascii="Arial" w:hAnsi="Arial" w:cs="Arial"/>
          <w:sz w:val="20"/>
        </w:rPr>
        <w:t xml:space="preserve">, aprobada por el H. Congreso del Estado de Coahuila, tal como se contempla en el artículo 3 fracción XXII de la Ley de Deuda Pública para el Estado de Coahuila de Zaragoza; el cual en todo caso no debe ser superior al </w:t>
      </w:r>
      <w:r w:rsidRPr="00A54C03">
        <w:rPr>
          <w:rFonts w:ascii="Arial" w:hAnsi="Arial" w:cs="Arial"/>
          <w:bCs/>
          <w:sz w:val="20"/>
        </w:rPr>
        <w:t>0%</w:t>
      </w:r>
      <w:r w:rsidRPr="00A54C03">
        <w:rPr>
          <w:rFonts w:ascii="Arial" w:hAnsi="Arial" w:cs="Arial"/>
          <w:sz w:val="20"/>
        </w:rPr>
        <w:t xml:space="preserve"> de las participaciones federales anuales que le correspondan al municipio, los ingresos propios y el importe del Fondo de Aportaciones para el Fortalecimiento de los Municipios y de las Demarcaciones Territoriales del Distrito Federal utilizable en términos del artículo 50 de la Ley de Coordinación Fiscal.</w:t>
      </w:r>
    </w:p>
    <w:p w:rsidR="004A3C28" w:rsidRPr="00A54C03" w:rsidRDefault="004A3C28" w:rsidP="009A20C0">
      <w:pPr>
        <w:ind w:right="-93"/>
        <w:jc w:val="both"/>
        <w:rPr>
          <w:rFonts w:ascii="Arial" w:hAnsi="Arial" w:cs="Arial"/>
          <w:color w:val="000000"/>
          <w:sz w:val="20"/>
        </w:rPr>
      </w:pPr>
    </w:p>
    <w:p w:rsidR="004A3C28" w:rsidRPr="00A54C03" w:rsidRDefault="004A3C28" w:rsidP="009A20C0">
      <w:pPr>
        <w:pStyle w:val="Texto"/>
        <w:spacing w:after="0" w:line="240" w:lineRule="auto"/>
        <w:ind w:right="-93" w:firstLine="0"/>
        <w:jc w:val="center"/>
        <w:rPr>
          <w:b/>
          <w:bCs/>
          <w:color w:val="000000"/>
          <w:sz w:val="20"/>
        </w:rPr>
      </w:pPr>
      <w:r w:rsidRPr="00A54C03">
        <w:rPr>
          <w:b/>
          <w:bCs/>
          <w:color w:val="000000"/>
          <w:sz w:val="20"/>
        </w:rPr>
        <w:t>TÍTULO SEGUNDO</w:t>
      </w:r>
    </w:p>
    <w:p w:rsidR="004A3C28" w:rsidRPr="00A54C03" w:rsidRDefault="004A3C28" w:rsidP="009A20C0">
      <w:pPr>
        <w:pStyle w:val="Texto"/>
        <w:spacing w:after="0" w:line="240" w:lineRule="auto"/>
        <w:ind w:right="-93" w:firstLine="0"/>
        <w:jc w:val="center"/>
        <w:rPr>
          <w:b/>
          <w:bCs/>
          <w:color w:val="000000"/>
          <w:sz w:val="20"/>
        </w:rPr>
      </w:pPr>
      <w:r w:rsidRPr="00A54C03">
        <w:rPr>
          <w:b/>
          <w:bCs/>
          <w:color w:val="000000"/>
          <w:sz w:val="20"/>
        </w:rPr>
        <w:t>DE LOS RECURSOS FEDERALES</w:t>
      </w:r>
    </w:p>
    <w:p w:rsidR="004A3C28" w:rsidRPr="00A54C03" w:rsidRDefault="004A3C28" w:rsidP="009A20C0">
      <w:pPr>
        <w:ind w:right="-93"/>
        <w:jc w:val="center"/>
        <w:rPr>
          <w:rFonts w:ascii="Arial" w:hAnsi="Arial" w:cs="Arial"/>
          <w:color w:val="000000"/>
          <w:sz w:val="20"/>
        </w:rPr>
      </w:pPr>
    </w:p>
    <w:p w:rsidR="004A3C28" w:rsidRPr="00A54C03" w:rsidRDefault="004A3C28" w:rsidP="009A20C0">
      <w:pPr>
        <w:ind w:right="-93"/>
        <w:jc w:val="center"/>
        <w:rPr>
          <w:rFonts w:ascii="Arial" w:hAnsi="Arial" w:cs="Arial"/>
          <w:b/>
          <w:bCs/>
          <w:color w:val="000000"/>
          <w:sz w:val="20"/>
        </w:rPr>
      </w:pPr>
      <w:r w:rsidRPr="00A54C03">
        <w:rPr>
          <w:rFonts w:ascii="Arial" w:hAnsi="Arial" w:cs="Arial"/>
          <w:b/>
          <w:bCs/>
          <w:color w:val="000000"/>
          <w:sz w:val="20"/>
        </w:rPr>
        <w:t>CAPÍTULO ÚNICO</w:t>
      </w:r>
    </w:p>
    <w:p w:rsidR="004A3C28" w:rsidRPr="00A54C03" w:rsidRDefault="004A3C28" w:rsidP="009A20C0">
      <w:pPr>
        <w:ind w:right="-93"/>
        <w:jc w:val="center"/>
        <w:rPr>
          <w:rFonts w:ascii="Arial" w:hAnsi="Arial" w:cs="Arial"/>
          <w:b/>
          <w:bCs/>
          <w:color w:val="000000"/>
          <w:sz w:val="20"/>
        </w:rPr>
      </w:pPr>
      <w:r w:rsidRPr="00A54C03">
        <w:rPr>
          <w:rFonts w:ascii="Arial" w:hAnsi="Arial" w:cs="Arial"/>
          <w:b/>
          <w:bCs/>
          <w:color w:val="000000"/>
          <w:sz w:val="20"/>
        </w:rPr>
        <w:t xml:space="preserve">De los recursos federales transferidos al Municipio </w:t>
      </w:r>
    </w:p>
    <w:p w:rsidR="004A3C28" w:rsidRPr="00A54C03" w:rsidRDefault="004A3C28" w:rsidP="009A20C0">
      <w:pPr>
        <w:ind w:right="-93"/>
        <w:jc w:val="both"/>
        <w:rPr>
          <w:rFonts w:ascii="Arial" w:hAnsi="Arial" w:cs="Arial"/>
          <w:color w:val="000000"/>
          <w:sz w:val="20"/>
        </w:rPr>
      </w:pPr>
    </w:p>
    <w:p w:rsidR="004A3C28" w:rsidRPr="00A54C03" w:rsidRDefault="004A3C28" w:rsidP="009A20C0">
      <w:pPr>
        <w:ind w:right="-93"/>
        <w:jc w:val="both"/>
        <w:rPr>
          <w:rFonts w:ascii="Arial" w:hAnsi="Arial" w:cs="Arial"/>
          <w:color w:val="000000"/>
          <w:sz w:val="20"/>
        </w:rPr>
      </w:pPr>
      <w:r w:rsidRPr="00A54C03">
        <w:rPr>
          <w:rFonts w:ascii="Arial" w:hAnsi="Arial" w:cs="Arial"/>
          <w:b/>
          <w:sz w:val="20"/>
        </w:rPr>
        <w:t>Artículo 28.-</w:t>
      </w:r>
      <w:r w:rsidRPr="00A54C03">
        <w:rPr>
          <w:rFonts w:ascii="Arial" w:hAnsi="Arial" w:cs="Arial"/>
          <w:color w:val="000000"/>
          <w:sz w:val="20"/>
        </w:rPr>
        <w:t xml:space="preserve">El Presupuesto de Egresos modificado del Municipio de </w:t>
      </w:r>
      <w:r w:rsidRPr="00A54C03">
        <w:rPr>
          <w:rFonts w:ascii="Arial" w:hAnsi="Arial" w:cs="Arial"/>
          <w:bCs/>
          <w:sz w:val="20"/>
        </w:rPr>
        <w:t>Saltillo, Coahuila</w:t>
      </w:r>
      <w:r w:rsidRPr="00A54C03">
        <w:rPr>
          <w:rFonts w:ascii="Arial" w:hAnsi="Arial" w:cs="Arial"/>
          <w:color w:val="000000"/>
          <w:sz w:val="20"/>
        </w:rPr>
        <w:t xml:space="preserve"> contempla como una de sus fuentes de financiamiento los recursos federales asignados a través de participaciones, aportaciones y convenios, derivados de la Ley de Ingresos de la Federación o del Presupuesto de Egresos de la Federación.</w:t>
      </w:r>
    </w:p>
    <w:p w:rsidR="004A3C28" w:rsidRPr="00A54C03" w:rsidRDefault="004A3C28" w:rsidP="009A20C0">
      <w:pPr>
        <w:ind w:right="-93"/>
        <w:jc w:val="both"/>
        <w:rPr>
          <w:rFonts w:ascii="Arial" w:hAnsi="Arial" w:cs="Arial"/>
          <w:color w:val="000000"/>
          <w:sz w:val="20"/>
        </w:rPr>
      </w:pPr>
    </w:p>
    <w:p w:rsidR="004A3C28" w:rsidRPr="00A54C03" w:rsidRDefault="004A3C28" w:rsidP="009A20C0">
      <w:pPr>
        <w:ind w:right="-93"/>
        <w:jc w:val="both"/>
        <w:rPr>
          <w:rFonts w:ascii="Arial" w:hAnsi="Arial" w:cs="Arial"/>
          <w:color w:val="000000"/>
          <w:sz w:val="20"/>
        </w:rPr>
      </w:pPr>
      <w:r w:rsidRPr="00A54C03">
        <w:rPr>
          <w:rFonts w:ascii="Arial" w:hAnsi="Arial" w:cs="Arial"/>
          <w:color w:val="000000"/>
          <w:sz w:val="20"/>
        </w:rPr>
        <w:t>Las ministraciones de recursos federales a que se refiere este artículo, se realizarán de conformidad con las disposiciones aplicables en la materia.</w:t>
      </w:r>
    </w:p>
    <w:p w:rsidR="004A3C28" w:rsidRPr="00A54C03" w:rsidRDefault="004A3C28" w:rsidP="009A20C0">
      <w:pPr>
        <w:ind w:right="-93"/>
        <w:jc w:val="both"/>
        <w:rPr>
          <w:rFonts w:ascii="Arial" w:hAnsi="Arial" w:cs="Arial"/>
          <w:color w:val="000000"/>
          <w:sz w:val="20"/>
        </w:rPr>
      </w:pPr>
    </w:p>
    <w:p w:rsidR="004A3C28" w:rsidRPr="00A54C03" w:rsidRDefault="004A3C28" w:rsidP="009A20C0">
      <w:pPr>
        <w:ind w:right="-93"/>
        <w:jc w:val="both"/>
        <w:rPr>
          <w:rFonts w:ascii="Arial" w:hAnsi="Arial" w:cs="Arial"/>
          <w:color w:val="000000"/>
          <w:sz w:val="20"/>
        </w:rPr>
      </w:pPr>
      <w:r w:rsidRPr="00A54C03">
        <w:rPr>
          <w:rFonts w:ascii="Arial" w:hAnsi="Arial" w:cs="Arial"/>
          <w:b/>
          <w:sz w:val="20"/>
        </w:rPr>
        <w:t>Artículo 29.-</w:t>
      </w:r>
      <w:r w:rsidRPr="00A54C03">
        <w:rPr>
          <w:rFonts w:ascii="Arial" w:hAnsi="Arial" w:cs="Arial"/>
          <w:color w:val="000000"/>
          <w:sz w:val="20"/>
        </w:rPr>
        <w:t xml:space="preserve"> Los fondos de aportaciones que conforman el ramo 33 que la federación presupuestó otorgar al municipio de conformidad con la Ley de Coordinación Fiscal, se desglosan a continuación:</w:t>
      </w:r>
    </w:p>
    <w:p w:rsidR="004A3C28" w:rsidRPr="003F3712" w:rsidRDefault="004A3C28" w:rsidP="009A20C0">
      <w:pPr>
        <w:ind w:right="-93"/>
        <w:jc w:val="both"/>
        <w:rPr>
          <w:rFonts w:ascii="Arial" w:hAnsi="Arial" w:cs="Arial"/>
          <w:color w:val="000000"/>
        </w:rPr>
      </w:pPr>
    </w:p>
    <w:tbl>
      <w:tblPr>
        <w:tblStyle w:val="Tablaconcuadrcula"/>
        <w:tblW w:w="8457" w:type="dxa"/>
        <w:jc w:val="center"/>
        <w:tblLook w:val="04A0" w:firstRow="1" w:lastRow="0" w:firstColumn="1" w:lastColumn="0" w:noHBand="0" w:noVBand="1"/>
      </w:tblPr>
      <w:tblGrid>
        <w:gridCol w:w="6284"/>
        <w:gridCol w:w="2173"/>
      </w:tblGrid>
      <w:tr w:rsidR="004A3C28" w:rsidRPr="009F34E8" w:rsidTr="004A3C28">
        <w:trPr>
          <w:trHeight w:val="152"/>
          <w:jc w:val="center"/>
        </w:trPr>
        <w:tc>
          <w:tcPr>
            <w:tcW w:w="0" w:type="auto"/>
            <w:shd w:val="clear" w:color="auto" w:fill="D9D9D9" w:themeFill="background1" w:themeFillShade="D9"/>
            <w:hideMark/>
          </w:tcPr>
          <w:p w:rsidR="004A3C28" w:rsidRPr="009F34E8" w:rsidRDefault="004A3C28" w:rsidP="009A20C0">
            <w:pPr>
              <w:ind w:right="-93"/>
              <w:jc w:val="center"/>
              <w:rPr>
                <w:rFonts w:ascii="Arial" w:hAnsi="Arial" w:cs="Arial"/>
                <w:b/>
                <w:color w:val="000000"/>
                <w:sz w:val="20"/>
              </w:rPr>
            </w:pPr>
            <w:r w:rsidRPr="009F34E8">
              <w:rPr>
                <w:rFonts w:ascii="Arial" w:hAnsi="Arial" w:cs="Arial"/>
                <w:b/>
                <w:color w:val="000000"/>
                <w:sz w:val="20"/>
              </w:rPr>
              <w:t>Fondo</w:t>
            </w:r>
          </w:p>
          <w:p w:rsidR="004A3C28" w:rsidRPr="009F34E8" w:rsidRDefault="004A3C28" w:rsidP="009A20C0">
            <w:pPr>
              <w:ind w:right="-93"/>
              <w:jc w:val="center"/>
              <w:rPr>
                <w:rFonts w:ascii="Arial" w:hAnsi="Arial" w:cs="Arial"/>
                <w:b/>
                <w:smallCaps/>
                <w:sz w:val="20"/>
              </w:rPr>
            </w:pPr>
          </w:p>
        </w:tc>
        <w:tc>
          <w:tcPr>
            <w:tcW w:w="0" w:type="auto"/>
            <w:shd w:val="clear" w:color="auto" w:fill="D9D9D9" w:themeFill="background1" w:themeFillShade="D9"/>
            <w:hideMark/>
          </w:tcPr>
          <w:p w:rsidR="004A3C28" w:rsidRPr="009F34E8" w:rsidRDefault="004A3C28" w:rsidP="009A20C0">
            <w:pPr>
              <w:ind w:right="-93"/>
              <w:jc w:val="center"/>
              <w:rPr>
                <w:rFonts w:ascii="Arial" w:hAnsi="Arial" w:cs="Arial"/>
                <w:b/>
                <w:color w:val="000000"/>
                <w:sz w:val="20"/>
              </w:rPr>
            </w:pPr>
            <w:r w:rsidRPr="009F34E8">
              <w:rPr>
                <w:rFonts w:ascii="Arial" w:hAnsi="Arial" w:cs="Arial"/>
                <w:b/>
                <w:color w:val="000000"/>
                <w:sz w:val="20"/>
              </w:rPr>
              <w:t>Presupuesto Aprobado</w:t>
            </w:r>
          </w:p>
        </w:tc>
      </w:tr>
      <w:tr w:rsidR="004A3C28" w:rsidRPr="009F34E8" w:rsidTr="004A3C28">
        <w:trPr>
          <w:trHeight w:val="152"/>
          <w:jc w:val="center"/>
        </w:trPr>
        <w:tc>
          <w:tcPr>
            <w:tcW w:w="0" w:type="auto"/>
          </w:tcPr>
          <w:p w:rsidR="004A3C28" w:rsidRPr="009F34E8" w:rsidRDefault="004A3C28" w:rsidP="009A20C0">
            <w:pPr>
              <w:ind w:right="-93"/>
              <w:jc w:val="both"/>
              <w:rPr>
                <w:rFonts w:ascii="Arial" w:hAnsi="Arial" w:cs="Arial"/>
                <w:color w:val="000000"/>
                <w:sz w:val="20"/>
              </w:rPr>
            </w:pPr>
            <w:r w:rsidRPr="009F34E8">
              <w:rPr>
                <w:rFonts w:ascii="Arial" w:hAnsi="Arial" w:cs="Arial"/>
                <w:color w:val="000000"/>
                <w:sz w:val="20"/>
              </w:rPr>
              <w:t>Fondo de Aportaciones para la Infraestructura Social Municipal</w:t>
            </w:r>
          </w:p>
        </w:tc>
        <w:tc>
          <w:tcPr>
            <w:tcW w:w="0" w:type="auto"/>
          </w:tcPr>
          <w:p w:rsidR="004A3C28" w:rsidRPr="009F34E8" w:rsidRDefault="004A3C28" w:rsidP="009A20C0">
            <w:pPr>
              <w:ind w:right="-93"/>
              <w:jc w:val="right"/>
              <w:rPr>
                <w:rFonts w:ascii="Arial" w:hAnsi="Arial" w:cs="Arial"/>
                <w:smallCaps/>
                <w:sz w:val="20"/>
              </w:rPr>
            </w:pPr>
            <w:r w:rsidRPr="00722EB1">
              <w:rPr>
                <w:rFonts w:ascii="Arial" w:hAnsi="Arial" w:cs="Arial"/>
                <w:smallCaps/>
                <w:sz w:val="20"/>
              </w:rPr>
              <w:t>85</w:t>
            </w:r>
            <w:r>
              <w:rPr>
                <w:rFonts w:ascii="Arial" w:hAnsi="Arial" w:cs="Arial"/>
                <w:smallCaps/>
                <w:sz w:val="20"/>
              </w:rPr>
              <w:t>,</w:t>
            </w:r>
            <w:r w:rsidRPr="00722EB1">
              <w:rPr>
                <w:rFonts w:ascii="Arial" w:hAnsi="Arial" w:cs="Arial"/>
                <w:smallCaps/>
                <w:sz w:val="20"/>
              </w:rPr>
              <w:t>815</w:t>
            </w:r>
            <w:r>
              <w:rPr>
                <w:rFonts w:ascii="Arial" w:hAnsi="Arial" w:cs="Arial"/>
                <w:smallCaps/>
                <w:sz w:val="20"/>
              </w:rPr>
              <w:t>,</w:t>
            </w:r>
            <w:r w:rsidRPr="00722EB1">
              <w:rPr>
                <w:rFonts w:ascii="Arial" w:hAnsi="Arial" w:cs="Arial"/>
                <w:smallCaps/>
                <w:sz w:val="20"/>
              </w:rPr>
              <w:t>577.17</w:t>
            </w:r>
          </w:p>
        </w:tc>
      </w:tr>
      <w:tr w:rsidR="004A3C28" w:rsidRPr="009F34E8" w:rsidTr="004A3C28">
        <w:trPr>
          <w:trHeight w:val="152"/>
          <w:jc w:val="center"/>
        </w:trPr>
        <w:tc>
          <w:tcPr>
            <w:tcW w:w="0" w:type="auto"/>
          </w:tcPr>
          <w:p w:rsidR="004A3C28" w:rsidRPr="009F34E8" w:rsidRDefault="004A3C28" w:rsidP="009A20C0">
            <w:pPr>
              <w:ind w:right="-93"/>
              <w:jc w:val="both"/>
              <w:rPr>
                <w:rFonts w:ascii="Arial" w:hAnsi="Arial" w:cs="Arial"/>
                <w:color w:val="000000"/>
                <w:sz w:val="20"/>
              </w:rPr>
            </w:pPr>
            <w:r w:rsidRPr="009F34E8">
              <w:rPr>
                <w:rFonts w:ascii="Arial" w:hAnsi="Arial" w:cs="Arial"/>
                <w:color w:val="000000"/>
                <w:sz w:val="20"/>
              </w:rPr>
              <w:t>Fondo de Aportaciones para la Infraestructura Social Municipal</w:t>
            </w:r>
            <w:r>
              <w:rPr>
                <w:rFonts w:ascii="Arial" w:hAnsi="Arial" w:cs="Arial"/>
                <w:color w:val="000000"/>
                <w:sz w:val="20"/>
              </w:rPr>
              <w:t xml:space="preserve"> de ejercicios anteriores.</w:t>
            </w:r>
          </w:p>
        </w:tc>
        <w:tc>
          <w:tcPr>
            <w:tcW w:w="0" w:type="auto"/>
          </w:tcPr>
          <w:p w:rsidR="004A3C28" w:rsidRPr="009F34E8" w:rsidRDefault="004A3C28" w:rsidP="009A20C0">
            <w:pPr>
              <w:ind w:right="-93"/>
              <w:jc w:val="right"/>
              <w:rPr>
                <w:rFonts w:ascii="Arial" w:hAnsi="Arial" w:cs="Arial"/>
                <w:smallCaps/>
                <w:sz w:val="20"/>
              </w:rPr>
            </w:pPr>
            <w:r>
              <w:rPr>
                <w:rFonts w:ascii="Arial" w:hAnsi="Arial" w:cs="Arial"/>
                <w:smallCaps/>
                <w:sz w:val="20"/>
              </w:rPr>
              <w:t>46,027,710.59</w:t>
            </w:r>
          </w:p>
        </w:tc>
      </w:tr>
      <w:tr w:rsidR="004A3C28" w:rsidRPr="009F34E8" w:rsidTr="004A3C28">
        <w:trPr>
          <w:trHeight w:val="152"/>
          <w:jc w:val="center"/>
        </w:trPr>
        <w:tc>
          <w:tcPr>
            <w:tcW w:w="0" w:type="auto"/>
          </w:tcPr>
          <w:p w:rsidR="004A3C28" w:rsidRPr="009F34E8" w:rsidRDefault="004A3C28" w:rsidP="009A20C0">
            <w:pPr>
              <w:ind w:right="-93"/>
              <w:jc w:val="both"/>
              <w:rPr>
                <w:rFonts w:ascii="Arial" w:hAnsi="Arial" w:cs="Arial"/>
                <w:color w:val="000000"/>
                <w:sz w:val="20"/>
              </w:rPr>
            </w:pPr>
            <w:r w:rsidRPr="009F34E8">
              <w:rPr>
                <w:rFonts w:ascii="Arial" w:hAnsi="Arial" w:cs="Arial"/>
                <w:color w:val="000000"/>
                <w:sz w:val="20"/>
              </w:rPr>
              <w:t>Fondo de Aportaciones para el Fortalecimiento de los Municipios y de las Demarcaciones del D.F.</w:t>
            </w:r>
          </w:p>
        </w:tc>
        <w:tc>
          <w:tcPr>
            <w:tcW w:w="0" w:type="auto"/>
          </w:tcPr>
          <w:p w:rsidR="004A3C28" w:rsidRPr="009F34E8" w:rsidRDefault="004A3C28" w:rsidP="009A20C0">
            <w:pPr>
              <w:ind w:right="-93"/>
              <w:jc w:val="right"/>
              <w:rPr>
                <w:rFonts w:ascii="Arial" w:hAnsi="Arial" w:cs="Arial"/>
                <w:smallCaps/>
                <w:sz w:val="20"/>
              </w:rPr>
            </w:pPr>
            <w:r w:rsidRPr="00722EB1">
              <w:rPr>
                <w:rFonts w:ascii="Arial" w:hAnsi="Arial" w:cs="Arial"/>
                <w:smallCaps/>
                <w:sz w:val="20"/>
              </w:rPr>
              <w:t>397</w:t>
            </w:r>
            <w:r>
              <w:rPr>
                <w:rFonts w:ascii="Arial" w:hAnsi="Arial" w:cs="Arial"/>
                <w:smallCaps/>
                <w:sz w:val="20"/>
              </w:rPr>
              <w:t>,</w:t>
            </w:r>
            <w:r w:rsidRPr="00722EB1">
              <w:rPr>
                <w:rFonts w:ascii="Arial" w:hAnsi="Arial" w:cs="Arial"/>
                <w:smallCaps/>
                <w:sz w:val="20"/>
              </w:rPr>
              <w:t>456</w:t>
            </w:r>
            <w:r>
              <w:rPr>
                <w:rFonts w:ascii="Arial" w:hAnsi="Arial" w:cs="Arial"/>
                <w:smallCaps/>
                <w:sz w:val="20"/>
              </w:rPr>
              <w:t>,</w:t>
            </w:r>
            <w:r w:rsidRPr="00722EB1">
              <w:rPr>
                <w:rFonts w:ascii="Arial" w:hAnsi="Arial" w:cs="Arial"/>
                <w:smallCaps/>
                <w:sz w:val="20"/>
              </w:rPr>
              <w:t>962.95</w:t>
            </w:r>
          </w:p>
        </w:tc>
      </w:tr>
      <w:tr w:rsidR="004A3C28" w:rsidRPr="009F34E8" w:rsidTr="004A3C28">
        <w:trPr>
          <w:trHeight w:val="266"/>
          <w:jc w:val="center"/>
        </w:trPr>
        <w:tc>
          <w:tcPr>
            <w:tcW w:w="0" w:type="auto"/>
            <w:hideMark/>
          </w:tcPr>
          <w:p w:rsidR="004A3C28" w:rsidRPr="009F34E8" w:rsidRDefault="004A3C28" w:rsidP="009A20C0">
            <w:pPr>
              <w:ind w:right="-93"/>
              <w:jc w:val="center"/>
              <w:rPr>
                <w:rFonts w:ascii="Arial" w:hAnsi="Arial" w:cs="Arial"/>
                <w:b/>
                <w:color w:val="000000"/>
                <w:sz w:val="20"/>
              </w:rPr>
            </w:pPr>
            <w:r w:rsidRPr="009F34E8">
              <w:rPr>
                <w:rFonts w:ascii="Arial" w:hAnsi="Arial" w:cs="Arial"/>
                <w:b/>
                <w:color w:val="000000"/>
                <w:sz w:val="20"/>
              </w:rPr>
              <w:t>Total</w:t>
            </w:r>
          </w:p>
        </w:tc>
        <w:tc>
          <w:tcPr>
            <w:tcW w:w="0" w:type="auto"/>
          </w:tcPr>
          <w:p w:rsidR="004A3C28" w:rsidRPr="009F34E8" w:rsidRDefault="004A3C28" w:rsidP="009A20C0">
            <w:pPr>
              <w:ind w:right="-93"/>
              <w:jc w:val="right"/>
              <w:rPr>
                <w:rFonts w:ascii="Arial" w:hAnsi="Arial" w:cs="Arial"/>
                <w:b/>
                <w:smallCaps/>
                <w:sz w:val="20"/>
              </w:rPr>
            </w:pPr>
            <w:r>
              <w:rPr>
                <w:rFonts w:ascii="Arial" w:hAnsi="Arial" w:cs="Arial"/>
                <w:b/>
                <w:smallCaps/>
                <w:sz w:val="20"/>
              </w:rPr>
              <w:t>$529,300,250.71</w:t>
            </w:r>
          </w:p>
        </w:tc>
      </w:tr>
    </w:tbl>
    <w:p w:rsidR="004A3C28" w:rsidRPr="003F3712" w:rsidRDefault="004A3C28" w:rsidP="009A20C0">
      <w:pPr>
        <w:ind w:right="-93"/>
        <w:jc w:val="both"/>
        <w:rPr>
          <w:rFonts w:ascii="Arial" w:hAnsi="Arial" w:cs="Arial"/>
          <w:color w:val="000000"/>
        </w:rPr>
      </w:pPr>
    </w:p>
    <w:p w:rsidR="004A3C28" w:rsidRPr="00A54C03" w:rsidRDefault="004A3C28" w:rsidP="009A20C0">
      <w:pPr>
        <w:ind w:right="-93"/>
        <w:jc w:val="both"/>
        <w:rPr>
          <w:rFonts w:ascii="Arial" w:hAnsi="Arial" w:cs="Arial"/>
          <w:color w:val="000000"/>
          <w:sz w:val="20"/>
        </w:rPr>
      </w:pPr>
      <w:r w:rsidRPr="00A54C03">
        <w:rPr>
          <w:rFonts w:ascii="Arial" w:hAnsi="Arial" w:cs="Arial"/>
          <w:color w:val="000000"/>
          <w:sz w:val="20"/>
        </w:rPr>
        <w:t>La aplicación, destino y distribución presupuestada de los fondos de aportaciones que conforman el ramo 33 se desglosa a continuación por capítulo del gasto:</w:t>
      </w:r>
    </w:p>
    <w:p w:rsidR="004A3C28" w:rsidRPr="003F3712" w:rsidRDefault="004A3C28" w:rsidP="004A3C28">
      <w:pPr>
        <w:jc w:val="both"/>
        <w:rPr>
          <w:rFonts w:ascii="Arial" w:hAnsi="Arial" w:cs="Arial"/>
          <w:color w:val="000000"/>
        </w:rPr>
      </w:pPr>
    </w:p>
    <w:tbl>
      <w:tblPr>
        <w:tblW w:w="8122" w:type="dxa"/>
        <w:tblInd w:w="704" w:type="dxa"/>
        <w:tblCellMar>
          <w:left w:w="70" w:type="dxa"/>
          <w:right w:w="70" w:type="dxa"/>
        </w:tblCellMar>
        <w:tblLook w:val="04A0" w:firstRow="1" w:lastRow="0" w:firstColumn="1" w:lastColumn="0" w:noHBand="0" w:noVBand="1"/>
      </w:tblPr>
      <w:tblGrid>
        <w:gridCol w:w="1418"/>
        <w:gridCol w:w="458"/>
        <w:gridCol w:w="955"/>
        <w:gridCol w:w="1030"/>
        <w:gridCol w:w="955"/>
        <w:gridCol w:w="893"/>
        <w:gridCol w:w="1060"/>
        <w:gridCol w:w="451"/>
        <w:gridCol w:w="451"/>
        <w:gridCol w:w="451"/>
      </w:tblGrid>
      <w:tr w:rsidR="004A3C28" w:rsidRPr="009A20C0" w:rsidTr="009A20C0">
        <w:trPr>
          <w:trHeight w:val="300"/>
        </w:trPr>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Fondo</w:t>
            </w:r>
          </w:p>
        </w:tc>
        <w:tc>
          <w:tcPr>
            <w:tcW w:w="6704" w:type="dxa"/>
            <w:gridSpan w:val="9"/>
            <w:tcBorders>
              <w:top w:val="single" w:sz="4" w:space="0" w:color="auto"/>
              <w:left w:val="nil"/>
              <w:bottom w:val="single" w:sz="4" w:space="0" w:color="auto"/>
              <w:right w:val="single" w:sz="4" w:space="0" w:color="000000"/>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CAPÍTULOS</w:t>
            </w:r>
          </w:p>
        </w:tc>
      </w:tr>
      <w:tr w:rsidR="009A20C0" w:rsidRPr="009A20C0" w:rsidTr="009A20C0">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rsidR="004A3C28" w:rsidRPr="009A20C0" w:rsidRDefault="004A3C28" w:rsidP="004A3C28">
            <w:pPr>
              <w:rPr>
                <w:rFonts w:ascii="Calibri" w:hAnsi="Calibri"/>
                <w:color w:val="000000"/>
                <w:sz w:val="14"/>
                <w:szCs w:val="14"/>
                <w:lang w:eastAsia="es-MX"/>
              </w:rPr>
            </w:pPr>
          </w:p>
        </w:tc>
        <w:tc>
          <w:tcPr>
            <w:tcW w:w="458"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1000</w:t>
            </w:r>
          </w:p>
        </w:tc>
        <w:tc>
          <w:tcPr>
            <w:tcW w:w="955"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2000</w:t>
            </w:r>
          </w:p>
        </w:tc>
        <w:tc>
          <w:tcPr>
            <w:tcW w:w="1030"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3000</w:t>
            </w:r>
          </w:p>
        </w:tc>
        <w:tc>
          <w:tcPr>
            <w:tcW w:w="955"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4000</w:t>
            </w:r>
          </w:p>
        </w:tc>
        <w:tc>
          <w:tcPr>
            <w:tcW w:w="893"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5000</w:t>
            </w:r>
          </w:p>
        </w:tc>
        <w:tc>
          <w:tcPr>
            <w:tcW w:w="1060"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6000</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7000</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8000</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9000</w:t>
            </w:r>
          </w:p>
        </w:tc>
      </w:tr>
      <w:tr w:rsidR="009A20C0" w:rsidRPr="009A20C0" w:rsidTr="009A20C0">
        <w:trPr>
          <w:trHeight w:val="1028"/>
        </w:trPr>
        <w:tc>
          <w:tcPr>
            <w:tcW w:w="1418" w:type="dxa"/>
            <w:tcBorders>
              <w:top w:val="nil"/>
              <w:left w:val="single" w:sz="4" w:space="0" w:color="auto"/>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t>Fondo de Aportaciones para la Infraestructura Social Municipal</w:t>
            </w:r>
          </w:p>
        </w:tc>
        <w:tc>
          <w:tcPr>
            <w:tcW w:w="458"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955"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141,369.16</w:t>
            </w:r>
          </w:p>
        </w:tc>
        <w:tc>
          <w:tcPr>
            <w:tcW w:w="1030"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889,213.90</w:t>
            </w:r>
          </w:p>
        </w:tc>
        <w:tc>
          <w:tcPr>
            <w:tcW w:w="955"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893"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2,067,621.34</w:t>
            </w:r>
          </w:p>
        </w:tc>
        <w:tc>
          <w:tcPr>
            <w:tcW w:w="1060"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128,745,083.35</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r>
      <w:tr w:rsidR="009A20C0" w:rsidRPr="009A20C0" w:rsidTr="009A20C0">
        <w:trPr>
          <w:trHeight w:val="1399"/>
        </w:trPr>
        <w:tc>
          <w:tcPr>
            <w:tcW w:w="1418" w:type="dxa"/>
            <w:tcBorders>
              <w:top w:val="nil"/>
              <w:left w:val="single" w:sz="4" w:space="0" w:color="auto"/>
              <w:bottom w:val="single" w:sz="4" w:space="0" w:color="auto"/>
              <w:right w:val="single" w:sz="4" w:space="0" w:color="auto"/>
            </w:tcBorders>
            <w:shd w:val="clear" w:color="auto" w:fill="auto"/>
            <w:vAlign w:val="bottom"/>
            <w:hideMark/>
          </w:tcPr>
          <w:p w:rsidR="004A3C28" w:rsidRPr="009A20C0" w:rsidRDefault="004A3C28" w:rsidP="004A3C28">
            <w:pPr>
              <w:jc w:val="center"/>
              <w:rPr>
                <w:rFonts w:ascii="Calibri" w:hAnsi="Calibri"/>
                <w:color w:val="000000"/>
                <w:sz w:val="14"/>
                <w:szCs w:val="14"/>
                <w:lang w:eastAsia="es-MX"/>
              </w:rPr>
            </w:pPr>
            <w:r w:rsidRPr="009A20C0">
              <w:rPr>
                <w:rFonts w:ascii="Calibri" w:hAnsi="Calibri"/>
                <w:color w:val="000000"/>
                <w:sz w:val="14"/>
                <w:szCs w:val="14"/>
                <w:lang w:eastAsia="es-MX"/>
              </w:rPr>
              <w:lastRenderedPageBreak/>
              <w:t>Fondo de Aportaciones para el Fortalecimiento de los Municipios y de las Demarcaciones del D.F.</w:t>
            </w:r>
          </w:p>
        </w:tc>
        <w:tc>
          <w:tcPr>
            <w:tcW w:w="458"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955"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41,190,584.82</w:t>
            </w:r>
          </w:p>
        </w:tc>
        <w:tc>
          <w:tcPr>
            <w:tcW w:w="1030"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192,789,413.75</w:t>
            </w:r>
          </w:p>
        </w:tc>
        <w:tc>
          <w:tcPr>
            <w:tcW w:w="955"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17,050,000.00</w:t>
            </w:r>
          </w:p>
        </w:tc>
        <w:tc>
          <w:tcPr>
            <w:tcW w:w="893"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1060"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146,426,964.38</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r>
      <w:tr w:rsidR="009A20C0" w:rsidRPr="009A20C0" w:rsidTr="009A20C0">
        <w:trPr>
          <w:trHeight w:val="191"/>
        </w:trPr>
        <w:tc>
          <w:tcPr>
            <w:tcW w:w="1418" w:type="dxa"/>
            <w:tcBorders>
              <w:top w:val="nil"/>
              <w:left w:val="single" w:sz="4" w:space="0" w:color="auto"/>
              <w:bottom w:val="single" w:sz="4" w:space="0" w:color="auto"/>
              <w:right w:val="single" w:sz="4" w:space="0" w:color="auto"/>
            </w:tcBorders>
            <w:shd w:val="clear" w:color="auto" w:fill="auto"/>
            <w:vAlign w:val="bottom"/>
            <w:hideMark/>
          </w:tcPr>
          <w:p w:rsidR="004A3C28" w:rsidRPr="009A20C0" w:rsidRDefault="004A3C28" w:rsidP="004A3C28">
            <w:pPr>
              <w:rPr>
                <w:rFonts w:ascii="Calibri" w:hAnsi="Calibri"/>
                <w:color w:val="000000"/>
                <w:sz w:val="14"/>
                <w:szCs w:val="14"/>
                <w:lang w:eastAsia="es-MX"/>
              </w:rPr>
            </w:pPr>
            <w:r w:rsidRPr="009A20C0">
              <w:rPr>
                <w:rFonts w:ascii="Calibri" w:hAnsi="Calibri"/>
                <w:color w:val="000000"/>
                <w:sz w:val="14"/>
                <w:szCs w:val="14"/>
                <w:lang w:eastAsia="es-MX"/>
              </w:rPr>
              <w:t>Totales</w:t>
            </w:r>
          </w:p>
        </w:tc>
        <w:tc>
          <w:tcPr>
            <w:tcW w:w="458"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955"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41,331,953.98</w:t>
            </w:r>
          </w:p>
        </w:tc>
        <w:tc>
          <w:tcPr>
            <w:tcW w:w="1030"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193,678,627.65</w:t>
            </w:r>
          </w:p>
        </w:tc>
        <w:tc>
          <w:tcPr>
            <w:tcW w:w="955"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17,050,000.00</w:t>
            </w:r>
          </w:p>
        </w:tc>
        <w:tc>
          <w:tcPr>
            <w:tcW w:w="893"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2,067,621.34</w:t>
            </w:r>
          </w:p>
        </w:tc>
        <w:tc>
          <w:tcPr>
            <w:tcW w:w="1060"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275,172,047.73</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c>
          <w:tcPr>
            <w:tcW w:w="451" w:type="dxa"/>
            <w:tcBorders>
              <w:top w:val="nil"/>
              <w:left w:val="nil"/>
              <w:bottom w:val="single" w:sz="4" w:space="0" w:color="auto"/>
              <w:right w:val="single" w:sz="4" w:space="0" w:color="auto"/>
            </w:tcBorders>
            <w:shd w:val="clear" w:color="auto" w:fill="auto"/>
            <w:vAlign w:val="bottom"/>
            <w:hideMark/>
          </w:tcPr>
          <w:p w:rsidR="004A3C28" w:rsidRPr="009A20C0" w:rsidRDefault="004A3C28" w:rsidP="004A3C28">
            <w:pPr>
              <w:jc w:val="center"/>
              <w:outlineLvl w:val="7"/>
              <w:rPr>
                <w:rFonts w:ascii="Calibri" w:hAnsi="Calibri"/>
                <w:color w:val="000000"/>
                <w:sz w:val="14"/>
                <w:szCs w:val="14"/>
                <w:lang w:eastAsia="es-MX"/>
              </w:rPr>
            </w:pPr>
            <w:r w:rsidRPr="009A20C0">
              <w:rPr>
                <w:rFonts w:ascii="Calibri" w:hAnsi="Calibri"/>
                <w:color w:val="000000"/>
                <w:sz w:val="14"/>
                <w:szCs w:val="14"/>
                <w:lang w:eastAsia="es-MX"/>
              </w:rPr>
              <w:t>-</w:t>
            </w:r>
          </w:p>
        </w:tc>
      </w:tr>
    </w:tbl>
    <w:p w:rsidR="004A3C28" w:rsidRPr="003F3712" w:rsidRDefault="004A3C28" w:rsidP="004A3C28">
      <w:pPr>
        <w:jc w:val="both"/>
        <w:rPr>
          <w:rFonts w:ascii="Arial" w:hAnsi="Arial" w:cs="Arial"/>
          <w:b/>
          <w:color w:val="000000"/>
        </w:rPr>
      </w:pPr>
    </w:p>
    <w:p w:rsidR="004A3C28" w:rsidRPr="003F3712" w:rsidRDefault="004A3C28" w:rsidP="004A3C28">
      <w:pPr>
        <w:jc w:val="both"/>
        <w:rPr>
          <w:rFonts w:ascii="Arial" w:hAnsi="Arial" w:cs="Arial"/>
          <w:color w:val="000000"/>
        </w:rPr>
      </w:pPr>
    </w:p>
    <w:p w:rsidR="004A3C28" w:rsidRPr="004A3C28" w:rsidRDefault="004A3C28" w:rsidP="004A3C28">
      <w:pPr>
        <w:ind w:right="-93"/>
        <w:jc w:val="center"/>
        <w:rPr>
          <w:rFonts w:ascii="Arial" w:hAnsi="Arial" w:cs="Arial"/>
          <w:b/>
          <w:bCs/>
          <w:sz w:val="20"/>
          <w:szCs w:val="20"/>
        </w:rPr>
      </w:pPr>
      <w:r w:rsidRPr="004A3C28">
        <w:rPr>
          <w:rFonts w:ascii="Arial" w:hAnsi="Arial" w:cs="Arial"/>
          <w:b/>
          <w:bCs/>
          <w:sz w:val="20"/>
          <w:szCs w:val="20"/>
        </w:rPr>
        <w:t>TÍTULO TERCERO</w:t>
      </w:r>
    </w:p>
    <w:p w:rsidR="004A3C28" w:rsidRPr="004A3C28" w:rsidRDefault="004A3C28" w:rsidP="004A3C28">
      <w:pPr>
        <w:ind w:right="-93"/>
        <w:jc w:val="center"/>
        <w:rPr>
          <w:rFonts w:ascii="Arial" w:hAnsi="Arial" w:cs="Arial"/>
          <w:b/>
          <w:bCs/>
          <w:sz w:val="20"/>
          <w:szCs w:val="20"/>
        </w:rPr>
      </w:pPr>
      <w:r w:rsidRPr="004A3C28">
        <w:rPr>
          <w:rFonts w:ascii="Arial" w:hAnsi="Arial" w:cs="Arial"/>
          <w:b/>
          <w:bCs/>
          <w:sz w:val="20"/>
          <w:szCs w:val="20"/>
        </w:rPr>
        <w:t>DE LA EJECUCIÓN DEL PRESUPUESTO MODIFICADO DE EGRESOS MUNICIPAL</w:t>
      </w:r>
    </w:p>
    <w:p w:rsidR="004A3C28" w:rsidRPr="004A3C28" w:rsidRDefault="004A3C28" w:rsidP="004A3C28">
      <w:pPr>
        <w:ind w:right="-93"/>
        <w:jc w:val="center"/>
        <w:rPr>
          <w:rFonts w:ascii="Arial" w:hAnsi="Arial" w:cs="Arial"/>
          <w:b/>
          <w:bCs/>
          <w:sz w:val="20"/>
          <w:szCs w:val="20"/>
        </w:rPr>
      </w:pPr>
    </w:p>
    <w:p w:rsidR="004A3C28" w:rsidRPr="004A3C28" w:rsidRDefault="004A3C28" w:rsidP="004A3C28">
      <w:pPr>
        <w:ind w:right="-93"/>
        <w:jc w:val="center"/>
        <w:rPr>
          <w:rFonts w:ascii="Arial" w:hAnsi="Arial" w:cs="Arial"/>
          <w:b/>
          <w:bCs/>
          <w:sz w:val="20"/>
          <w:szCs w:val="20"/>
        </w:rPr>
      </w:pPr>
      <w:r w:rsidRPr="004A3C28">
        <w:rPr>
          <w:rFonts w:ascii="Arial" w:hAnsi="Arial" w:cs="Arial"/>
          <w:b/>
          <w:bCs/>
          <w:sz w:val="20"/>
          <w:szCs w:val="20"/>
        </w:rPr>
        <w:t>CAPÍTULO ÚNICO</w:t>
      </w:r>
    </w:p>
    <w:p w:rsidR="004A3C28" w:rsidRPr="004A3C28" w:rsidRDefault="004A3C28" w:rsidP="004A3C28">
      <w:pPr>
        <w:ind w:right="-93"/>
        <w:jc w:val="center"/>
        <w:rPr>
          <w:rFonts w:ascii="Arial" w:hAnsi="Arial" w:cs="Arial"/>
          <w:b/>
          <w:sz w:val="20"/>
          <w:szCs w:val="20"/>
        </w:rPr>
      </w:pPr>
      <w:r w:rsidRPr="004A3C28">
        <w:rPr>
          <w:rFonts w:ascii="Arial" w:hAnsi="Arial" w:cs="Arial"/>
          <w:b/>
          <w:sz w:val="20"/>
          <w:szCs w:val="20"/>
        </w:rPr>
        <w:t>De los Montos de Adquisiciones y Obras Públicas</w:t>
      </w:r>
    </w:p>
    <w:p w:rsidR="004A3C28" w:rsidRPr="004A3C28" w:rsidRDefault="004A3C28" w:rsidP="004A3C28">
      <w:pPr>
        <w:ind w:right="-93"/>
        <w:jc w:val="both"/>
        <w:rPr>
          <w:rFonts w:ascii="Arial" w:hAnsi="Arial" w:cs="Arial"/>
          <w:sz w:val="20"/>
          <w:szCs w:val="20"/>
        </w:rPr>
      </w:pPr>
    </w:p>
    <w:p w:rsidR="004A3C28" w:rsidRPr="004A3C28" w:rsidRDefault="004A3C28" w:rsidP="004A3C28">
      <w:pPr>
        <w:ind w:right="-93"/>
        <w:jc w:val="both"/>
        <w:rPr>
          <w:rFonts w:ascii="Arial" w:hAnsi="Arial" w:cs="Arial"/>
          <w:color w:val="000000"/>
          <w:sz w:val="20"/>
          <w:szCs w:val="20"/>
        </w:rPr>
      </w:pPr>
      <w:r w:rsidRPr="004A3C28">
        <w:rPr>
          <w:rFonts w:ascii="Arial" w:hAnsi="Arial" w:cs="Arial"/>
          <w:b/>
          <w:color w:val="000000"/>
          <w:sz w:val="20"/>
          <w:szCs w:val="20"/>
        </w:rPr>
        <w:t>Artículo 30</w:t>
      </w:r>
      <w:r w:rsidRPr="004A3C28">
        <w:rPr>
          <w:rFonts w:ascii="Arial" w:hAnsi="Arial" w:cs="Arial"/>
          <w:b/>
          <w:sz w:val="20"/>
          <w:szCs w:val="20"/>
        </w:rPr>
        <w:t>.-</w:t>
      </w:r>
      <w:r w:rsidRPr="004A3C28">
        <w:rPr>
          <w:rFonts w:ascii="Arial" w:hAnsi="Arial" w:cs="Arial"/>
          <w:color w:val="000000"/>
          <w:sz w:val="20"/>
          <w:szCs w:val="20"/>
        </w:rPr>
        <w:t xml:space="preserve">De conformidad con </w:t>
      </w:r>
      <w:r w:rsidRPr="004A3C28">
        <w:rPr>
          <w:rFonts w:ascii="Arial" w:hAnsi="Arial" w:cs="Arial"/>
          <w:sz w:val="20"/>
          <w:szCs w:val="20"/>
        </w:rPr>
        <w:t xml:space="preserve">lo establecido en los artículos 201 del </w:t>
      </w:r>
      <w:r w:rsidRPr="004A3C28">
        <w:rPr>
          <w:rFonts w:ascii="Arial" w:hAnsi="Arial" w:cs="Arial"/>
          <w:bCs/>
          <w:sz w:val="20"/>
          <w:szCs w:val="20"/>
        </w:rPr>
        <w:t>Código Municipal para el Estado de Coahuila de Zaragoza</w:t>
      </w:r>
      <w:r w:rsidRPr="004A3C28">
        <w:rPr>
          <w:rFonts w:ascii="Arial" w:hAnsi="Arial" w:cs="Arial"/>
          <w:sz w:val="20"/>
          <w:szCs w:val="20"/>
        </w:rPr>
        <w:t xml:space="preserve">, el 42 de </w:t>
      </w:r>
      <w:r w:rsidRPr="004A3C28">
        <w:rPr>
          <w:rFonts w:ascii="Arial" w:hAnsi="Arial" w:cs="Arial"/>
          <w:color w:val="000000"/>
          <w:sz w:val="20"/>
          <w:szCs w:val="20"/>
        </w:rPr>
        <w:t>la Ley de Obras Públicas y Servicios Relacionados con las mismas para el Estado de Coahuila de Zaragoza y el artículo segundo transitorio de la Ley de la Unidad de Cuenta del Estado de Coahuila de Zaragoza, los montos máximos de contratación por adjudicación directa, por invitación restringida y por licitación pública, durante el ejercicio fiscal de 2016, se sujetarán a los siguientes lineamientos:</w:t>
      </w:r>
    </w:p>
    <w:p w:rsidR="004A3C28" w:rsidRPr="004A3C28" w:rsidRDefault="004A3C28" w:rsidP="004A3C28">
      <w:pPr>
        <w:ind w:right="-93"/>
        <w:jc w:val="both"/>
        <w:rPr>
          <w:rFonts w:ascii="Arial" w:hAnsi="Arial" w:cs="Arial"/>
          <w:sz w:val="20"/>
          <w:szCs w:val="20"/>
        </w:rPr>
      </w:pPr>
    </w:p>
    <w:tbl>
      <w:tblPr>
        <w:tblW w:w="4961" w:type="pct"/>
        <w:tblInd w:w="70" w:type="dxa"/>
        <w:tblCellMar>
          <w:left w:w="70" w:type="dxa"/>
          <w:right w:w="70" w:type="dxa"/>
        </w:tblCellMar>
        <w:tblLook w:val="04A0" w:firstRow="1" w:lastRow="0" w:firstColumn="1" w:lastColumn="0" w:noHBand="0" w:noVBand="1"/>
      </w:tblPr>
      <w:tblGrid>
        <w:gridCol w:w="5183"/>
        <w:gridCol w:w="1302"/>
        <w:gridCol w:w="2274"/>
      </w:tblGrid>
      <w:tr w:rsidR="004A3C28" w:rsidRPr="004A3C28" w:rsidTr="004A3C28">
        <w:trPr>
          <w:trHeight w:val="29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OBRAS PÚBLICAS</w:t>
            </w:r>
          </w:p>
        </w:tc>
      </w:tr>
      <w:tr w:rsidR="004A3C28" w:rsidRPr="004A3C28" w:rsidTr="004A3C28">
        <w:trPr>
          <w:trHeight w:val="127"/>
        </w:trPr>
        <w:tc>
          <w:tcPr>
            <w:tcW w:w="2959" w:type="pct"/>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MODALIDAD</w:t>
            </w:r>
          </w:p>
        </w:tc>
        <w:tc>
          <w:tcPr>
            <w:tcW w:w="2041"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EN UNIDAD DE CUENTA DEL ESTADO DE COAHUILA DE ZARAGOZA</w:t>
            </w:r>
          </w:p>
        </w:tc>
      </w:tr>
      <w:tr w:rsidR="004A3C28" w:rsidRPr="004A3C28" w:rsidTr="004A3C28">
        <w:trPr>
          <w:trHeight w:val="107"/>
        </w:trPr>
        <w:tc>
          <w:tcPr>
            <w:tcW w:w="2959"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4A3C28" w:rsidRPr="004A3C28" w:rsidRDefault="004A3C28" w:rsidP="004A3C28">
            <w:pPr>
              <w:ind w:right="-93"/>
              <w:rPr>
                <w:rFonts w:ascii="Arial" w:hAnsi="Arial" w:cs="Arial"/>
                <w:b/>
                <w:bCs/>
                <w:color w:val="000000"/>
                <w:sz w:val="20"/>
                <w:szCs w:val="20"/>
                <w:lang w:eastAsia="es-MX"/>
              </w:rPr>
            </w:pPr>
          </w:p>
        </w:tc>
        <w:tc>
          <w:tcPr>
            <w:tcW w:w="743" w:type="pct"/>
            <w:tcBorders>
              <w:top w:val="nil"/>
              <w:left w:val="nil"/>
              <w:bottom w:val="single" w:sz="4" w:space="0" w:color="auto"/>
              <w:right w:val="single" w:sz="4" w:space="0" w:color="auto"/>
            </w:tcBorders>
            <w:shd w:val="clear" w:color="auto" w:fill="D9D9D9" w:themeFill="background1" w:themeFillShade="D9"/>
            <w:noWrap/>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DE</w:t>
            </w:r>
          </w:p>
        </w:tc>
        <w:tc>
          <w:tcPr>
            <w:tcW w:w="1298" w:type="pct"/>
            <w:tcBorders>
              <w:top w:val="nil"/>
              <w:left w:val="nil"/>
              <w:bottom w:val="single" w:sz="4" w:space="0" w:color="auto"/>
              <w:right w:val="single" w:sz="4" w:space="0" w:color="auto"/>
            </w:tcBorders>
            <w:shd w:val="clear" w:color="auto" w:fill="D9D9D9" w:themeFill="background1" w:themeFillShade="D9"/>
            <w:noWrap/>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HASTA</w:t>
            </w:r>
          </w:p>
        </w:tc>
      </w:tr>
      <w:tr w:rsidR="004A3C28" w:rsidRPr="004A3C28" w:rsidTr="004A3C28">
        <w:trPr>
          <w:trHeight w:val="290"/>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A3C28" w:rsidRPr="004A3C28" w:rsidRDefault="004A3C28" w:rsidP="004A3C28">
            <w:pPr>
              <w:ind w:right="-93"/>
              <w:rPr>
                <w:rFonts w:ascii="Arial" w:hAnsi="Arial" w:cs="Arial"/>
                <w:color w:val="000000"/>
                <w:sz w:val="20"/>
                <w:szCs w:val="20"/>
                <w:lang w:eastAsia="es-MX"/>
              </w:rPr>
            </w:pPr>
            <w:r w:rsidRPr="004A3C28">
              <w:rPr>
                <w:rFonts w:ascii="Arial" w:hAnsi="Arial" w:cs="Arial"/>
                <w:color w:val="000000"/>
                <w:sz w:val="20"/>
                <w:szCs w:val="20"/>
                <w:lang w:eastAsia="es-MX"/>
              </w:rPr>
              <w:t>Licitación Pública</w:t>
            </w:r>
          </w:p>
        </w:tc>
        <w:tc>
          <w:tcPr>
            <w:tcW w:w="743"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53,551</w:t>
            </w:r>
          </w:p>
        </w:tc>
        <w:tc>
          <w:tcPr>
            <w:tcW w:w="1298"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En Adelante</w:t>
            </w:r>
          </w:p>
        </w:tc>
      </w:tr>
      <w:tr w:rsidR="004A3C28" w:rsidRPr="004A3C28" w:rsidTr="004A3C28">
        <w:trPr>
          <w:trHeight w:val="87"/>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A3C28" w:rsidRPr="004A3C28" w:rsidRDefault="004A3C28" w:rsidP="004A3C28">
            <w:pPr>
              <w:ind w:right="-93"/>
              <w:rPr>
                <w:rFonts w:ascii="Arial" w:hAnsi="Arial" w:cs="Arial"/>
                <w:color w:val="000000"/>
                <w:sz w:val="20"/>
                <w:szCs w:val="20"/>
                <w:lang w:eastAsia="es-MX"/>
              </w:rPr>
            </w:pPr>
            <w:r w:rsidRPr="004A3C28">
              <w:rPr>
                <w:rFonts w:ascii="Arial" w:hAnsi="Arial" w:cs="Arial"/>
                <w:color w:val="000000"/>
                <w:sz w:val="20"/>
                <w:szCs w:val="20"/>
                <w:lang w:eastAsia="es-MX"/>
              </w:rPr>
              <w:t>Invitación a cuando menos tres personas</w:t>
            </w:r>
          </w:p>
        </w:tc>
        <w:tc>
          <w:tcPr>
            <w:tcW w:w="743"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13,301</w:t>
            </w:r>
          </w:p>
        </w:tc>
        <w:tc>
          <w:tcPr>
            <w:tcW w:w="1298"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53,550</w:t>
            </w:r>
          </w:p>
        </w:tc>
      </w:tr>
      <w:tr w:rsidR="004A3C28" w:rsidRPr="004A3C28" w:rsidTr="004A3C28">
        <w:trPr>
          <w:trHeight w:val="290"/>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A3C28" w:rsidRPr="004A3C28" w:rsidRDefault="004A3C28" w:rsidP="004A3C28">
            <w:pPr>
              <w:ind w:right="-93"/>
              <w:rPr>
                <w:rFonts w:ascii="Arial" w:hAnsi="Arial" w:cs="Arial"/>
                <w:color w:val="000000"/>
                <w:sz w:val="20"/>
                <w:szCs w:val="20"/>
                <w:lang w:eastAsia="es-MX"/>
              </w:rPr>
            </w:pPr>
            <w:r w:rsidRPr="004A3C28">
              <w:rPr>
                <w:rFonts w:ascii="Arial" w:hAnsi="Arial" w:cs="Arial"/>
                <w:color w:val="000000"/>
                <w:sz w:val="20"/>
                <w:szCs w:val="20"/>
                <w:lang w:eastAsia="es-MX"/>
              </w:rPr>
              <w:t>Adjudicación Directa</w:t>
            </w:r>
          </w:p>
        </w:tc>
        <w:tc>
          <w:tcPr>
            <w:tcW w:w="743"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0</w:t>
            </w:r>
          </w:p>
        </w:tc>
        <w:tc>
          <w:tcPr>
            <w:tcW w:w="1298"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13,300</w:t>
            </w:r>
          </w:p>
        </w:tc>
      </w:tr>
      <w:tr w:rsidR="004A3C28" w:rsidRPr="004A3C28" w:rsidTr="004A3C28">
        <w:trPr>
          <w:trHeight w:val="290"/>
        </w:trPr>
        <w:tc>
          <w:tcPr>
            <w:tcW w:w="2959" w:type="pct"/>
            <w:tcBorders>
              <w:top w:val="nil"/>
              <w:left w:val="nil"/>
              <w:bottom w:val="nil"/>
              <w:right w:val="nil"/>
            </w:tcBorders>
            <w:shd w:val="clear" w:color="auto" w:fill="auto"/>
            <w:noWrap/>
            <w:vAlign w:val="bottom"/>
            <w:hideMark/>
          </w:tcPr>
          <w:p w:rsidR="004A3C28" w:rsidRPr="004A3C28" w:rsidRDefault="004A3C28" w:rsidP="004A3C28">
            <w:pPr>
              <w:ind w:right="-93"/>
              <w:rPr>
                <w:rFonts w:ascii="Calibri" w:hAnsi="Calibri"/>
                <w:color w:val="000000"/>
                <w:sz w:val="20"/>
                <w:szCs w:val="20"/>
                <w:lang w:eastAsia="es-MX"/>
              </w:rPr>
            </w:pPr>
          </w:p>
        </w:tc>
        <w:tc>
          <w:tcPr>
            <w:tcW w:w="743" w:type="pct"/>
            <w:tcBorders>
              <w:top w:val="nil"/>
              <w:left w:val="nil"/>
              <w:bottom w:val="nil"/>
              <w:right w:val="nil"/>
            </w:tcBorders>
            <w:shd w:val="clear" w:color="auto" w:fill="auto"/>
            <w:noWrap/>
            <w:vAlign w:val="bottom"/>
            <w:hideMark/>
          </w:tcPr>
          <w:p w:rsidR="004A3C28" w:rsidRPr="004A3C28" w:rsidRDefault="004A3C28" w:rsidP="004A3C28">
            <w:pPr>
              <w:ind w:right="-93"/>
              <w:rPr>
                <w:rFonts w:ascii="Calibri" w:hAnsi="Calibri"/>
                <w:color w:val="000000"/>
                <w:sz w:val="20"/>
                <w:szCs w:val="20"/>
                <w:lang w:eastAsia="es-MX"/>
              </w:rPr>
            </w:pPr>
          </w:p>
        </w:tc>
        <w:tc>
          <w:tcPr>
            <w:tcW w:w="1298" w:type="pct"/>
            <w:tcBorders>
              <w:top w:val="nil"/>
              <w:left w:val="nil"/>
              <w:bottom w:val="nil"/>
              <w:right w:val="nil"/>
            </w:tcBorders>
            <w:shd w:val="clear" w:color="auto" w:fill="auto"/>
            <w:noWrap/>
            <w:vAlign w:val="bottom"/>
            <w:hideMark/>
          </w:tcPr>
          <w:p w:rsidR="004A3C28" w:rsidRPr="004A3C28" w:rsidRDefault="004A3C28" w:rsidP="004A3C28">
            <w:pPr>
              <w:ind w:right="-93"/>
              <w:rPr>
                <w:rFonts w:ascii="Calibri" w:hAnsi="Calibri"/>
                <w:color w:val="000000"/>
                <w:sz w:val="20"/>
                <w:szCs w:val="20"/>
                <w:lang w:eastAsia="es-MX"/>
              </w:rPr>
            </w:pPr>
          </w:p>
        </w:tc>
      </w:tr>
      <w:tr w:rsidR="004A3C28" w:rsidRPr="004A3C28" w:rsidTr="004A3C28">
        <w:trPr>
          <w:trHeight w:val="43"/>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SERVICIOS RELACIONADOS CON LAS OBRAS PÚBLICAS</w:t>
            </w:r>
          </w:p>
        </w:tc>
      </w:tr>
      <w:tr w:rsidR="004A3C28" w:rsidRPr="004A3C28" w:rsidTr="004A3C28">
        <w:trPr>
          <w:trHeight w:val="154"/>
        </w:trPr>
        <w:tc>
          <w:tcPr>
            <w:tcW w:w="2959" w:type="pct"/>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MODALIDAD</w:t>
            </w:r>
          </w:p>
        </w:tc>
        <w:tc>
          <w:tcPr>
            <w:tcW w:w="2041"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 xml:space="preserve">EN UNIDAD DE CUENTA DEL ESTADO DE COAHUILA DE ZARAGOZA </w:t>
            </w:r>
          </w:p>
        </w:tc>
      </w:tr>
      <w:tr w:rsidR="004A3C28" w:rsidRPr="004A3C28" w:rsidTr="004A3C28">
        <w:trPr>
          <w:trHeight w:val="290"/>
        </w:trPr>
        <w:tc>
          <w:tcPr>
            <w:tcW w:w="2959"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4A3C28" w:rsidRPr="004A3C28" w:rsidRDefault="004A3C28" w:rsidP="004A3C28">
            <w:pPr>
              <w:ind w:right="-93"/>
              <w:rPr>
                <w:rFonts w:ascii="Arial" w:hAnsi="Arial" w:cs="Arial"/>
                <w:b/>
                <w:bCs/>
                <w:color w:val="000000"/>
                <w:sz w:val="20"/>
                <w:szCs w:val="20"/>
                <w:lang w:eastAsia="es-MX"/>
              </w:rPr>
            </w:pPr>
          </w:p>
        </w:tc>
        <w:tc>
          <w:tcPr>
            <w:tcW w:w="743" w:type="pct"/>
            <w:tcBorders>
              <w:top w:val="nil"/>
              <w:left w:val="nil"/>
              <w:bottom w:val="single" w:sz="4" w:space="0" w:color="auto"/>
              <w:right w:val="single" w:sz="4" w:space="0" w:color="auto"/>
            </w:tcBorders>
            <w:shd w:val="clear" w:color="auto" w:fill="D9D9D9" w:themeFill="background1" w:themeFillShade="D9"/>
            <w:noWrap/>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DE</w:t>
            </w:r>
          </w:p>
        </w:tc>
        <w:tc>
          <w:tcPr>
            <w:tcW w:w="1298" w:type="pct"/>
            <w:tcBorders>
              <w:top w:val="nil"/>
              <w:left w:val="nil"/>
              <w:bottom w:val="single" w:sz="4" w:space="0" w:color="auto"/>
              <w:right w:val="single" w:sz="4" w:space="0" w:color="auto"/>
            </w:tcBorders>
            <w:shd w:val="clear" w:color="auto" w:fill="D9D9D9" w:themeFill="background1" w:themeFillShade="D9"/>
            <w:noWrap/>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HASTA</w:t>
            </w:r>
          </w:p>
        </w:tc>
      </w:tr>
      <w:tr w:rsidR="004A3C28" w:rsidRPr="004A3C28" w:rsidTr="004A3C28">
        <w:trPr>
          <w:trHeight w:val="290"/>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A3C28" w:rsidRPr="004A3C28" w:rsidRDefault="004A3C28" w:rsidP="004A3C28">
            <w:pPr>
              <w:ind w:right="-93"/>
              <w:rPr>
                <w:rFonts w:ascii="Arial" w:hAnsi="Arial" w:cs="Arial"/>
                <w:color w:val="000000"/>
                <w:sz w:val="20"/>
                <w:szCs w:val="20"/>
                <w:lang w:eastAsia="es-MX"/>
              </w:rPr>
            </w:pPr>
            <w:r w:rsidRPr="004A3C28">
              <w:rPr>
                <w:rFonts w:ascii="Arial" w:hAnsi="Arial" w:cs="Arial"/>
                <w:color w:val="000000"/>
                <w:sz w:val="20"/>
                <w:szCs w:val="20"/>
                <w:lang w:eastAsia="es-MX"/>
              </w:rPr>
              <w:t>Licitación Pública</w:t>
            </w:r>
          </w:p>
        </w:tc>
        <w:tc>
          <w:tcPr>
            <w:tcW w:w="743"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17,854</w:t>
            </w:r>
          </w:p>
        </w:tc>
        <w:tc>
          <w:tcPr>
            <w:tcW w:w="1298"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En Adelante</w:t>
            </w:r>
          </w:p>
        </w:tc>
      </w:tr>
      <w:tr w:rsidR="004A3C28" w:rsidRPr="004A3C28" w:rsidTr="004A3C28">
        <w:trPr>
          <w:trHeight w:val="138"/>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A3C28" w:rsidRPr="004A3C28" w:rsidRDefault="004A3C28" w:rsidP="004A3C28">
            <w:pPr>
              <w:ind w:right="-93"/>
              <w:rPr>
                <w:rFonts w:ascii="Arial" w:hAnsi="Arial" w:cs="Arial"/>
                <w:color w:val="000000"/>
                <w:sz w:val="20"/>
                <w:szCs w:val="20"/>
                <w:lang w:eastAsia="es-MX"/>
              </w:rPr>
            </w:pPr>
            <w:r w:rsidRPr="004A3C28">
              <w:rPr>
                <w:rFonts w:ascii="Arial" w:hAnsi="Arial" w:cs="Arial"/>
                <w:color w:val="000000"/>
                <w:sz w:val="20"/>
                <w:szCs w:val="20"/>
                <w:lang w:eastAsia="es-MX"/>
              </w:rPr>
              <w:t>Invitación a cuando menos tres personas</w:t>
            </w:r>
          </w:p>
        </w:tc>
        <w:tc>
          <w:tcPr>
            <w:tcW w:w="743"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4,464</w:t>
            </w:r>
          </w:p>
        </w:tc>
        <w:tc>
          <w:tcPr>
            <w:tcW w:w="1298"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17,853</w:t>
            </w:r>
          </w:p>
        </w:tc>
      </w:tr>
      <w:tr w:rsidR="004A3C28" w:rsidRPr="004A3C28" w:rsidTr="004A3C28">
        <w:trPr>
          <w:trHeight w:val="43"/>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A3C28" w:rsidRPr="004A3C28" w:rsidRDefault="004A3C28" w:rsidP="004A3C28">
            <w:pPr>
              <w:ind w:right="-93"/>
              <w:rPr>
                <w:rFonts w:ascii="Arial" w:hAnsi="Arial" w:cs="Arial"/>
                <w:color w:val="000000"/>
                <w:sz w:val="20"/>
                <w:szCs w:val="20"/>
                <w:lang w:eastAsia="es-MX"/>
              </w:rPr>
            </w:pPr>
            <w:r w:rsidRPr="004A3C28">
              <w:rPr>
                <w:rFonts w:ascii="Arial" w:hAnsi="Arial" w:cs="Arial"/>
                <w:color w:val="000000"/>
                <w:sz w:val="20"/>
                <w:szCs w:val="20"/>
                <w:lang w:eastAsia="es-MX"/>
              </w:rPr>
              <w:t>Adjudicación Directa</w:t>
            </w:r>
          </w:p>
        </w:tc>
        <w:tc>
          <w:tcPr>
            <w:tcW w:w="743"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0</w:t>
            </w:r>
          </w:p>
        </w:tc>
        <w:tc>
          <w:tcPr>
            <w:tcW w:w="1298" w:type="pct"/>
            <w:tcBorders>
              <w:top w:val="nil"/>
              <w:left w:val="nil"/>
              <w:bottom w:val="single" w:sz="4" w:space="0" w:color="auto"/>
              <w:right w:val="single" w:sz="4" w:space="0" w:color="auto"/>
            </w:tcBorders>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4,463</w:t>
            </w:r>
          </w:p>
        </w:tc>
      </w:tr>
    </w:tbl>
    <w:p w:rsidR="004A3C28" w:rsidRPr="004A3C28" w:rsidRDefault="004A3C28" w:rsidP="004A3C28">
      <w:pPr>
        <w:ind w:right="-93"/>
        <w:jc w:val="both"/>
        <w:rPr>
          <w:rFonts w:ascii="Arial" w:hAnsi="Arial" w:cs="Arial"/>
          <w:color w:val="000000"/>
          <w:sz w:val="20"/>
          <w:szCs w:val="20"/>
        </w:rPr>
      </w:pPr>
    </w:p>
    <w:p w:rsidR="004A3C28" w:rsidRPr="004A3C28" w:rsidRDefault="004A3C28" w:rsidP="004A3C28">
      <w:pPr>
        <w:ind w:right="-93"/>
        <w:jc w:val="both"/>
        <w:rPr>
          <w:rFonts w:ascii="Arial" w:hAnsi="Arial" w:cs="Arial"/>
          <w:color w:val="000000"/>
          <w:sz w:val="20"/>
          <w:szCs w:val="20"/>
        </w:rPr>
      </w:pPr>
      <w:r w:rsidRPr="004A3C28">
        <w:rPr>
          <w:rFonts w:ascii="Arial" w:hAnsi="Arial" w:cs="Arial"/>
          <w:color w:val="000000"/>
          <w:sz w:val="20"/>
          <w:szCs w:val="20"/>
        </w:rPr>
        <w:t xml:space="preserve">Los montos establecidos deberán considerarse sin incluir el importe del Impuesto al Valor Agregado. </w:t>
      </w:r>
    </w:p>
    <w:p w:rsidR="004A3C28" w:rsidRPr="004A3C28" w:rsidRDefault="004A3C28" w:rsidP="004A3C28">
      <w:pPr>
        <w:ind w:right="-93"/>
        <w:jc w:val="both"/>
        <w:rPr>
          <w:rFonts w:ascii="Arial" w:hAnsi="Arial" w:cs="Arial"/>
          <w:color w:val="000000"/>
          <w:sz w:val="20"/>
          <w:szCs w:val="20"/>
        </w:rPr>
      </w:pPr>
    </w:p>
    <w:p w:rsidR="004A3C28" w:rsidRPr="004A3C28" w:rsidRDefault="004A3C28" w:rsidP="004A3C28">
      <w:pPr>
        <w:ind w:right="-93"/>
        <w:jc w:val="both"/>
        <w:rPr>
          <w:rFonts w:ascii="Arial" w:hAnsi="Arial" w:cs="Arial"/>
          <w:color w:val="000000"/>
          <w:sz w:val="20"/>
          <w:szCs w:val="20"/>
        </w:rPr>
      </w:pPr>
      <w:r w:rsidRPr="004A3C28">
        <w:rPr>
          <w:rFonts w:ascii="Arial" w:hAnsi="Arial" w:cs="Arial"/>
          <w:b/>
          <w:color w:val="000000"/>
          <w:sz w:val="20"/>
          <w:szCs w:val="20"/>
        </w:rPr>
        <w:t>Artículo 31.</w:t>
      </w:r>
      <w:r w:rsidRPr="004A3C28">
        <w:rPr>
          <w:rFonts w:ascii="Arial" w:hAnsi="Arial" w:cs="Arial"/>
          <w:color w:val="000000"/>
          <w:sz w:val="20"/>
          <w:szCs w:val="20"/>
        </w:rPr>
        <w:t>- En forma similar a las obras públicas el municipio administrará sus adquisiciones públicas. Por adquisiciones públicas se entenderán, 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rsidR="004A3C28" w:rsidRPr="004A3C28" w:rsidRDefault="004A3C28" w:rsidP="004A3C28">
      <w:pPr>
        <w:ind w:right="-93"/>
        <w:jc w:val="both"/>
        <w:rPr>
          <w:rFonts w:ascii="Arial" w:hAnsi="Arial" w:cs="Arial"/>
          <w:color w:val="000000"/>
          <w:sz w:val="20"/>
          <w:szCs w:val="20"/>
        </w:rPr>
      </w:pPr>
    </w:p>
    <w:p w:rsidR="004A3C28" w:rsidRPr="004A3C28" w:rsidRDefault="004A3C28" w:rsidP="004A3C28">
      <w:pPr>
        <w:ind w:right="-93"/>
        <w:jc w:val="both"/>
        <w:rPr>
          <w:rFonts w:ascii="Arial" w:hAnsi="Arial" w:cs="Arial"/>
          <w:color w:val="000000"/>
          <w:sz w:val="20"/>
          <w:szCs w:val="20"/>
        </w:rPr>
      </w:pPr>
      <w:r w:rsidRPr="004A3C28">
        <w:rPr>
          <w:rFonts w:ascii="Arial" w:hAnsi="Arial" w:cs="Arial"/>
          <w:color w:val="000000"/>
          <w:sz w:val="20"/>
          <w:szCs w:val="20"/>
        </w:rPr>
        <w:t>Las adquisiciones que realicen el municipio o sus dependencias, deberán sujetarse a las disposiciones legales que regulan la materia en el Estado.</w:t>
      </w:r>
    </w:p>
    <w:p w:rsidR="004A3C28" w:rsidRPr="004A3C28" w:rsidRDefault="004A3C28" w:rsidP="004A3C28">
      <w:pPr>
        <w:ind w:right="-93"/>
        <w:jc w:val="both"/>
        <w:rPr>
          <w:rFonts w:ascii="Arial" w:hAnsi="Arial" w:cs="Arial"/>
          <w:sz w:val="20"/>
          <w:szCs w:val="20"/>
        </w:rPr>
      </w:pPr>
    </w:p>
    <w:p w:rsidR="004A3C28" w:rsidRPr="004A3C28" w:rsidRDefault="004A3C28" w:rsidP="004A3C28">
      <w:pPr>
        <w:ind w:right="-93"/>
        <w:jc w:val="both"/>
        <w:rPr>
          <w:rFonts w:ascii="Arial" w:hAnsi="Arial" w:cs="Arial"/>
          <w:color w:val="000000"/>
          <w:sz w:val="20"/>
          <w:szCs w:val="20"/>
        </w:rPr>
      </w:pPr>
      <w:r w:rsidRPr="004A3C28">
        <w:rPr>
          <w:rFonts w:ascii="Arial" w:hAnsi="Arial" w:cs="Arial"/>
          <w:sz w:val="20"/>
          <w:szCs w:val="20"/>
        </w:rPr>
        <w:lastRenderedPageBreak/>
        <w:t xml:space="preserve">Por tanto, de conformidad con lo establecido en el artículo 65 de la Ley de Adquisiciones, Arrendamientos y Contratación de Servicios para el Estado de </w:t>
      </w:r>
      <w:r w:rsidRPr="004A3C28">
        <w:rPr>
          <w:rFonts w:ascii="Arial" w:hAnsi="Arial" w:cs="Arial"/>
          <w:color w:val="000000"/>
          <w:sz w:val="20"/>
          <w:szCs w:val="20"/>
        </w:rPr>
        <w:t>Coahuila de Zaragoza, los montos máximos de contratación por adjudicación directa, por invitación restringida y por licitación pública, durante el ejercicio fiscal de 2016, se sujetarán a los siguientes lineamientos:</w:t>
      </w:r>
    </w:p>
    <w:p w:rsidR="004A3C28" w:rsidRPr="004A3C28" w:rsidRDefault="004A3C28" w:rsidP="004A3C28">
      <w:pPr>
        <w:ind w:right="-93"/>
        <w:jc w:val="both"/>
        <w:rPr>
          <w:rFonts w:ascii="Arial" w:hAnsi="Arial" w:cs="Arial"/>
          <w:color w:val="000000"/>
          <w:sz w:val="20"/>
          <w:szCs w:val="20"/>
        </w:rPr>
      </w:pP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02"/>
        <w:gridCol w:w="1878"/>
        <w:gridCol w:w="3279"/>
      </w:tblGrid>
      <w:tr w:rsidR="004A3C28" w:rsidRPr="004A3C28" w:rsidTr="004A3C28">
        <w:trPr>
          <w:trHeight w:val="300"/>
        </w:trPr>
        <w:tc>
          <w:tcPr>
            <w:tcW w:w="5000" w:type="pct"/>
            <w:gridSpan w:val="3"/>
            <w:shd w:val="clear" w:color="auto" w:fill="D9D9D9" w:themeFill="background1" w:themeFillShade="D9"/>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ADQUISICIONES, ARRENDAMIENTOS Y SERVICIOS</w:t>
            </w:r>
          </w:p>
        </w:tc>
      </w:tr>
      <w:tr w:rsidR="004A3C28" w:rsidRPr="004A3C28" w:rsidTr="004A3C28">
        <w:trPr>
          <w:trHeight w:val="44"/>
        </w:trPr>
        <w:tc>
          <w:tcPr>
            <w:tcW w:w="2056" w:type="pct"/>
            <w:vMerge w:val="restart"/>
            <w:shd w:val="clear" w:color="auto" w:fill="D9D9D9" w:themeFill="background1" w:themeFillShade="D9"/>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MODALIDAD</w:t>
            </w:r>
          </w:p>
        </w:tc>
        <w:tc>
          <w:tcPr>
            <w:tcW w:w="2944" w:type="pct"/>
            <w:gridSpan w:val="2"/>
            <w:shd w:val="clear" w:color="auto" w:fill="D9D9D9" w:themeFill="background1" w:themeFillShade="D9"/>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EN UNIDAD DE CUENTA DEL ESTADO DE COAHUILA DE ZARAGOZA</w:t>
            </w:r>
          </w:p>
        </w:tc>
      </w:tr>
      <w:tr w:rsidR="004A3C28" w:rsidRPr="004A3C28" w:rsidTr="004A3C28">
        <w:trPr>
          <w:trHeight w:val="300"/>
        </w:trPr>
        <w:tc>
          <w:tcPr>
            <w:tcW w:w="2056" w:type="pct"/>
            <w:vMerge/>
            <w:shd w:val="clear" w:color="auto" w:fill="D9D9D9" w:themeFill="background1" w:themeFillShade="D9"/>
            <w:vAlign w:val="center"/>
            <w:hideMark/>
          </w:tcPr>
          <w:p w:rsidR="004A3C28" w:rsidRPr="004A3C28" w:rsidRDefault="004A3C28" w:rsidP="004A3C28">
            <w:pPr>
              <w:ind w:right="-93"/>
              <w:rPr>
                <w:rFonts w:ascii="Arial" w:hAnsi="Arial" w:cs="Arial"/>
                <w:b/>
                <w:bCs/>
                <w:color w:val="000000"/>
                <w:sz w:val="20"/>
                <w:szCs w:val="20"/>
                <w:lang w:eastAsia="es-MX"/>
              </w:rPr>
            </w:pPr>
          </w:p>
        </w:tc>
        <w:tc>
          <w:tcPr>
            <w:tcW w:w="1072" w:type="pct"/>
            <w:shd w:val="clear" w:color="auto" w:fill="D9D9D9" w:themeFill="background1" w:themeFillShade="D9"/>
            <w:noWrap/>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DE</w:t>
            </w:r>
          </w:p>
        </w:tc>
        <w:tc>
          <w:tcPr>
            <w:tcW w:w="1872" w:type="pct"/>
            <w:shd w:val="clear" w:color="auto" w:fill="D9D9D9" w:themeFill="background1" w:themeFillShade="D9"/>
            <w:noWrap/>
            <w:vAlign w:val="center"/>
            <w:hideMark/>
          </w:tcPr>
          <w:p w:rsidR="004A3C28" w:rsidRPr="004A3C28" w:rsidRDefault="004A3C28" w:rsidP="004A3C28">
            <w:pPr>
              <w:ind w:right="-93"/>
              <w:jc w:val="center"/>
              <w:rPr>
                <w:rFonts w:ascii="Arial" w:hAnsi="Arial" w:cs="Arial"/>
                <w:b/>
                <w:bCs/>
                <w:color w:val="000000"/>
                <w:sz w:val="20"/>
                <w:szCs w:val="20"/>
                <w:lang w:eastAsia="es-MX"/>
              </w:rPr>
            </w:pPr>
            <w:r w:rsidRPr="004A3C28">
              <w:rPr>
                <w:rFonts w:ascii="Arial" w:hAnsi="Arial" w:cs="Arial"/>
                <w:b/>
                <w:bCs/>
                <w:color w:val="000000"/>
                <w:sz w:val="20"/>
                <w:szCs w:val="20"/>
                <w:lang w:eastAsia="es-MX"/>
              </w:rPr>
              <w:t>HASTA</w:t>
            </w:r>
          </w:p>
        </w:tc>
      </w:tr>
      <w:tr w:rsidR="004A3C28" w:rsidRPr="004A3C28" w:rsidTr="004A3C28">
        <w:trPr>
          <w:trHeight w:val="127"/>
        </w:trPr>
        <w:tc>
          <w:tcPr>
            <w:tcW w:w="2056" w:type="pct"/>
            <w:shd w:val="clear" w:color="auto" w:fill="auto"/>
            <w:vAlign w:val="center"/>
            <w:hideMark/>
          </w:tcPr>
          <w:p w:rsidR="004A3C28" w:rsidRPr="004A3C28" w:rsidRDefault="004A3C28" w:rsidP="004A3C28">
            <w:pPr>
              <w:ind w:right="-93"/>
              <w:rPr>
                <w:rFonts w:ascii="Arial" w:hAnsi="Arial" w:cs="Arial"/>
                <w:color w:val="000000"/>
                <w:sz w:val="20"/>
                <w:szCs w:val="20"/>
                <w:lang w:eastAsia="es-MX"/>
              </w:rPr>
            </w:pPr>
            <w:r w:rsidRPr="004A3C28">
              <w:rPr>
                <w:rFonts w:ascii="Arial" w:hAnsi="Arial" w:cs="Arial"/>
                <w:color w:val="000000"/>
                <w:sz w:val="20"/>
                <w:szCs w:val="20"/>
                <w:lang w:eastAsia="es-MX"/>
              </w:rPr>
              <w:t>Licitación Pública</w:t>
            </w:r>
          </w:p>
        </w:tc>
        <w:tc>
          <w:tcPr>
            <w:tcW w:w="1072" w:type="pct"/>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17,851</w:t>
            </w:r>
          </w:p>
        </w:tc>
        <w:tc>
          <w:tcPr>
            <w:tcW w:w="1872" w:type="pct"/>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En Adelante</w:t>
            </w:r>
          </w:p>
        </w:tc>
      </w:tr>
      <w:tr w:rsidR="004A3C28" w:rsidRPr="004A3C28" w:rsidTr="004A3C28">
        <w:trPr>
          <w:trHeight w:val="569"/>
        </w:trPr>
        <w:tc>
          <w:tcPr>
            <w:tcW w:w="2056" w:type="pct"/>
            <w:shd w:val="clear" w:color="auto" w:fill="auto"/>
            <w:vAlign w:val="center"/>
            <w:hideMark/>
          </w:tcPr>
          <w:p w:rsidR="004A3C28" w:rsidRPr="004A3C28" w:rsidRDefault="004A3C28" w:rsidP="004A3C28">
            <w:pPr>
              <w:ind w:right="-93"/>
              <w:rPr>
                <w:rFonts w:ascii="Arial" w:hAnsi="Arial" w:cs="Arial"/>
                <w:color w:val="000000"/>
                <w:sz w:val="20"/>
                <w:szCs w:val="20"/>
                <w:lang w:eastAsia="es-MX"/>
              </w:rPr>
            </w:pPr>
            <w:r w:rsidRPr="004A3C28">
              <w:rPr>
                <w:rFonts w:ascii="Arial" w:hAnsi="Arial" w:cs="Arial"/>
                <w:color w:val="000000"/>
                <w:sz w:val="20"/>
                <w:szCs w:val="20"/>
                <w:lang w:eastAsia="es-MX"/>
              </w:rPr>
              <w:t>Invitación a cuando menos tres personas</w:t>
            </w:r>
          </w:p>
        </w:tc>
        <w:tc>
          <w:tcPr>
            <w:tcW w:w="1072" w:type="pct"/>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4,461</w:t>
            </w:r>
          </w:p>
        </w:tc>
        <w:tc>
          <w:tcPr>
            <w:tcW w:w="1872" w:type="pct"/>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17,850</w:t>
            </w:r>
          </w:p>
        </w:tc>
      </w:tr>
      <w:tr w:rsidR="004A3C28" w:rsidRPr="004A3C28" w:rsidTr="004A3C28">
        <w:trPr>
          <w:trHeight w:val="44"/>
        </w:trPr>
        <w:tc>
          <w:tcPr>
            <w:tcW w:w="2056" w:type="pct"/>
            <w:shd w:val="clear" w:color="auto" w:fill="auto"/>
            <w:vAlign w:val="center"/>
            <w:hideMark/>
          </w:tcPr>
          <w:p w:rsidR="004A3C28" w:rsidRPr="004A3C28" w:rsidRDefault="004A3C28" w:rsidP="004A3C28">
            <w:pPr>
              <w:ind w:right="-93"/>
              <w:rPr>
                <w:rFonts w:ascii="Arial" w:hAnsi="Arial" w:cs="Arial"/>
                <w:color w:val="000000"/>
                <w:sz w:val="20"/>
                <w:szCs w:val="20"/>
                <w:lang w:eastAsia="es-MX"/>
              </w:rPr>
            </w:pPr>
            <w:r w:rsidRPr="004A3C28">
              <w:rPr>
                <w:rFonts w:ascii="Arial" w:hAnsi="Arial" w:cs="Arial"/>
                <w:color w:val="000000"/>
                <w:sz w:val="20"/>
                <w:szCs w:val="20"/>
                <w:lang w:eastAsia="es-MX"/>
              </w:rPr>
              <w:t>Adjudicación Directa</w:t>
            </w:r>
          </w:p>
        </w:tc>
        <w:tc>
          <w:tcPr>
            <w:tcW w:w="1072" w:type="pct"/>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0</w:t>
            </w:r>
          </w:p>
        </w:tc>
        <w:tc>
          <w:tcPr>
            <w:tcW w:w="1872" w:type="pct"/>
            <w:shd w:val="clear" w:color="auto" w:fill="auto"/>
            <w:noWrap/>
            <w:vAlign w:val="center"/>
            <w:hideMark/>
          </w:tcPr>
          <w:p w:rsidR="004A3C28" w:rsidRPr="004A3C28" w:rsidRDefault="004A3C28" w:rsidP="004A3C28">
            <w:pPr>
              <w:ind w:right="-93"/>
              <w:jc w:val="center"/>
              <w:rPr>
                <w:rFonts w:ascii="Arial" w:hAnsi="Arial" w:cs="Arial"/>
                <w:color w:val="000000"/>
                <w:sz w:val="20"/>
                <w:szCs w:val="20"/>
                <w:lang w:eastAsia="es-MX"/>
              </w:rPr>
            </w:pPr>
            <w:r w:rsidRPr="004A3C28">
              <w:rPr>
                <w:rFonts w:ascii="Arial" w:hAnsi="Arial" w:cs="Arial"/>
                <w:color w:val="000000"/>
                <w:sz w:val="20"/>
                <w:szCs w:val="20"/>
                <w:lang w:eastAsia="es-MX"/>
              </w:rPr>
              <w:t>4,460</w:t>
            </w:r>
          </w:p>
        </w:tc>
      </w:tr>
    </w:tbl>
    <w:p w:rsidR="004A3C28" w:rsidRPr="004A3C28" w:rsidRDefault="004A3C28" w:rsidP="004A3C28">
      <w:pPr>
        <w:ind w:right="-93"/>
        <w:jc w:val="both"/>
        <w:rPr>
          <w:rFonts w:ascii="Arial" w:hAnsi="Arial" w:cs="Arial"/>
          <w:color w:val="000000"/>
          <w:sz w:val="20"/>
          <w:szCs w:val="20"/>
        </w:rPr>
      </w:pPr>
    </w:p>
    <w:p w:rsidR="004A3C28" w:rsidRPr="004A3C28" w:rsidRDefault="004A3C28" w:rsidP="004A3C28">
      <w:pPr>
        <w:ind w:right="-93"/>
        <w:jc w:val="both"/>
        <w:rPr>
          <w:rFonts w:ascii="Arial" w:hAnsi="Arial" w:cs="Arial"/>
          <w:color w:val="000000"/>
          <w:sz w:val="20"/>
          <w:szCs w:val="20"/>
        </w:rPr>
      </w:pPr>
      <w:r w:rsidRPr="004A3C28">
        <w:rPr>
          <w:rFonts w:ascii="Arial" w:hAnsi="Arial" w:cs="Arial"/>
          <w:color w:val="000000"/>
          <w:sz w:val="20"/>
          <w:szCs w:val="20"/>
        </w:rPr>
        <w:t xml:space="preserve">Los montos establecidos deberán considerarse sin incluir el importe del Impuesto al Valor Agregado. </w:t>
      </w:r>
    </w:p>
    <w:p w:rsidR="004A3C28" w:rsidRPr="004A3C28" w:rsidRDefault="004A3C28" w:rsidP="004A3C28">
      <w:pPr>
        <w:ind w:right="-93"/>
        <w:jc w:val="both"/>
        <w:rPr>
          <w:rFonts w:ascii="Arial" w:hAnsi="Arial" w:cs="Arial"/>
          <w:sz w:val="20"/>
          <w:szCs w:val="20"/>
        </w:rPr>
      </w:pPr>
    </w:p>
    <w:p w:rsidR="004A3C28" w:rsidRPr="004A3C28" w:rsidRDefault="004A3C28" w:rsidP="004A3C28">
      <w:pPr>
        <w:ind w:right="-93"/>
        <w:jc w:val="both"/>
        <w:rPr>
          <w:rFonts w:ascii="Arial" w:hAnsi="Arial" w:cs="Arial"/>
          <w:color w:val="000000"/>
          <w:sz w:val="20"/>
          <w:szCs w:val="20"/>
        </w:rPr>
      </w:pPr>
      <w:r w:rsidRPr="004A3C28">
        <w:rPr>
          <w:rFonts w:ascii="Arial" w:hAnsi="Arial" w:cs="Arial"/>
          <w:b/>
          <w:sz w:val="20"/>
          <w:szCs w:val="20"/>
        </w:rPr>
        <w:t>Artículo 32.-</w:t>
      </w:r>
      <w:r w:rsidRPr="004A3C28">
        <w:rPr>
          <w:rFonts w:ascii="Arial" w:hAnsi="Arial" w:cs="Arial"/>
          <w:color w:val="000000"/>
          <w:sz w:val="20"/>
          <w:szCs w:val="20"/>
        </w:rPr>
        <w:t xml:space="preserve"> Cuando se ejecuten recursos federales, los montos de adjudicación se deberán apegar a la normatividad aplicable o a la que se pacte en los acuerdos o convenios respectivos.</w:t>
      </w:r>
    </w:p>
    <w:p w:rsidR="004A3C28" w:rsidRPr="004A3C28" w:rsidRDefault="004A3C28" w:rsidP="004A3C28">
      <w:pPr>
        <w:ind w:right="-93"/>
        <w:jc w:val="both"/>
        <w:rPr>
          <w:rFonts w:ascii="Arial" w:hAnsi="Arial" w:cs="Arial"/>
          <w:color w:val="000000"/>
          <w:sz w:val="20"/>
          <w:szCs w:val="20"/>
        </w:rPr>
      </w:pPr>
    </w:p>
    <w:p w:rsidR="004A3C28" w:rsidRPr="004A3C28" w:rsidRDefault="004A3C28" w:rsidP="004A3C28">
      <w:pPr>
        <w:ind w:right="-93"/>
        <w:jc w:val="both"/>
        <w:rPr>
          <w:rFonts w:ascii="Arial" w:hAnsi="Arial" w:cs="Arial"/>
          <w:color w:val="000000"/>
          <w:sz w:val="20"/>
          <w:szCs w:val="20"/>
        </w:rPr>
      </w:pPr>
      <w:r w:rsidRPr="004A3C28">
        <w:rPr>
          <w:rFonts w:ascii="Arial" w:hAnsi="Arial" w:cs="Arial"/>
          <w:b/>
          <w:sz w:val="20"/>
          <w:szCs w:val="20"/>
        </w:rPr>
        <w:t>Artículo 33.-</w:t>
      </w:r>
      <w:r w:rsidRPr="004A3C28">
        <w:rPr>
          <w:rFonts w:ascii="Arial" w:hAnsi="Arial" w:cs="Arial"/>
          <w:color w:val="000000"/>
          <w:sz w:val="20"/>
          <w:szCs w:val="20"/>
        </w:rPr>
        <w:t>Los contratos para proyectos para prestación de servicios (PPS) se adjudicarán, por regla general, a través de licitaciones públicas, mediante convocatoria pública, para que libremente se presenten proposiciones solventes en sobre cerrado, atendiendo lo establecido en el capítulo IV de la Ley de Proyectos para Prestación de Servicios para el Estado Libre y Soberano de Coahuila de Zaragoza, tomando en cuenta las excepciones establecidas en el capítulo V de la citada Ley.</w:t>
      </w:r>
    </w:p>
    <w:p w:rsidR="004A3C28" w:rsidRPr="004A3C28" w:rsidRDefault="004A3C28" w:rsidP="004A3C28">
      <w:pPr>
        <w:ind w:right="-93"/>
        <w:jc w:val="both"/>
        <w:rPr>
          <w:rFonts w:ascii="Arial" w:hAnsi="Arial" w:cs="Arial"/>
          <w:color w:val="000000"/>
          <w:sz w:val="20"/>
          <w:szCs w:val="20"/>
        </w:rPr>
      </w:pPr>
    </w:p>
    <w:p w:rsidR="004A3C28" w:rsidRPr="004A3C28" w:rsidRDefault="004A3C28" w:rsidP="004A3C28">
      <w:pPr>
        <w:ind w:right="-93"/>
        <w:jc w:val="center"/>
        <w:rPr>
          <w:rFonts w:ascii="Arial" w:hAnsi="Arial" w:cs="Arial"/>
          <w:color w:val="000000"/>
          <w:sz w:val="20"/>
          <w:szCs w:val="20"/>
          <w:lang w:val="en-US"/>
        </w:rPr>
      </w:pPr>
      <w:r w:rsidRPr="004A3C28">
        <w:rPr>
          <w:rFonts w:ascii="Arial" w:hAnsi="Arial" w:cs="Arial"/>
          <w:b/>
          <w:bCs/>
          <w:sz w:val="20"/>
          <w:szCs w:val="20"/>
          <w:lang w:val="en-US"/>
        </w:rPr>
        <w:t>T R A N S I T O R I O S</w:t>
      </w:r>
    </w:p>
    <w:p w:rsidR="004A3C28" w:rsidRPr="004A3C28" w:rsidRDefault="004A3C28" w:rsidP="004A3C28">
      <w:pPr>
        <w:ind w:right="-93"/>
        <w:jc w:val="both"/>
        <w:rPr>
          <w:rFonts w:ascii="Arial" w:hAnsi="Arial" w:cs="Arial"/>
          <w:color w:val="000000"/>
          <w:sz w:val="20"/>
          <w:szCs w:val="20"/>
          <w:lang w:val="en-US"/>
        </w:rPr>
      </w:pPr>
    </w:p>
    <w:p w:rsidR="004A3C28" w:rsidRPr="004A3C28" w:rsidRDefault="004A3C28" w:rsidP="004A3C28">
      <w:pPr>
        <w:ind w:right="-93"/>
        <w:jc w:val="both"/>
        <w:rPr>
          <w:rFonts w:ascii="Arial" w:hAnsi="Arial" w:cs="Arial"/>
          <w:sz w:val="20"/>
          <w:szCs w:val="20"/>
        </w:rPr>
      </w:pPr>
      <w:r w:rsidRPr="004A3C28">
        <w:rPr>
          <w:rFonts w:ascii="Arial" w:hAnsi="Arial" w:cs="Arial"/>
          <w:b/>
          <w:sz w:val="20"/>
          <w:szCs w:val="20"/>
        </w:rPr>
        <w:t>ARTÍCULO PRIMERO.</w:t>
      </w:r>
      <w:r w:rsidRPr="004A3C28">
        <w:rPr>
          <w:rFonts w:ascii="Arial" w:hAnsi="Arial" w:cs="Arial"/>
          <w:sz w:val="20"/>
          <w:szCs w:val="20"/>
          <w:lang w:val="es-ES_tradnl"/>
        </w:rPr>
        <w:t>El presupuesto modificado de egresos municipal deberá ser publicado en el Periódico Oficial del Gobierno del Estado de Coahuila.</w:t>
      </w:r>
    </w:p>
    <w:p w:rsidR="004A3C28" w:rsidRPr="004A3C28" w:rsidRDefault="004A3C28" w:rsidP="004A3C28">
      <w:pPr>
        <w:ind w:right="-93"/>
        <w:jc w:val="both"/>
        <w:rPr>
          <w:rFonts w:ascii="Arial" w:hAnsi="Arial" w:cs="Arial"/>
          <w:sz w:val="20"/>
          <w:szCs w:val="20"/>
        </w:rPr>
      </w:pPr>
    </w:p>
    <w:p w:rsidR="004A3C28" w:rsidRPr="004A3C28" w:rsidRDefault="004A3C28" w:rsidP="004A3C28">
      <w:pPr>
        <w:ind w:right="-93"/>
        <w:jc w:val="both"/>
        <w:rPr>
          <w:rFonts w:ascii="Arial" w:hAnsi="Arial" w:cs="Arial"/>
          <w:sz w:val="20"/>
          <w:szCs w:val="20"/>
        </w:rPr>
      </w:pPr>
      <w:r w:rsidRPr="004A3C28">
        <w:rPr>
          <w:rFonts w:ascii="Arial" w:hAnsi="Arial" w:cs="Arial"/>
          <w:b/>
          <w:sz w:val="20"/>
          <w:szCs w:val="20"/>
        </w:rPr>
        <w:t>ARTÍCULO SEGUNDO.</w:t>
      </w:r>
      <w:r w:rsidRPr="004A3C28">
        <w:rPr>
          <w:rFonts w:ascii="Arial" w:hAnsi="Arial" w:cs="Arial"/>
          <w:sz w:val="20"/>
          <w:szCs w:val="20"/>
        </w:rPr>
        <w:t xml:space="preserve"> El presente entrará en vigor al día siguiente de su publicación en el Periódico Oficial del Gobierno del Estado de Coahuila.</w:t>
      </w:r>
    </w:p>
    <w:p w:rsidR="004A3C28" w:rsidRPr="004A3C28" w:rsidRDefault="004A3C28" w:rsidP="004A3C28">
      <w:pPr>
        <w:ind w:right="-93"/>
        <w:jc w:val="both"/>
        <w:rPr>
          <w:rFonts w:ascii="Arial" w:hAnsi="Arial" w:cs="Arial"/>
          <w:sz w:val="20"/>
          <w:szCs w:val="20"/>
        </w:rPr>
      </w:pPr>
    </w:p>
    <w:p w:rsidR="004A3C28" w:rsidRPr="004A3C28" w:rsidRDefault="004A3C28" w:rsidP="004A3C28">
      <w:pPr>
        <w:ind w:right="-93"/>
        <w:jc w:val="both"/>
        <w:rPr>
          <w:rFonts w:ascii="Arial" w:hAnsi="Arial" w:cs="Arial"/>
          <w:sz w:val="20"/>
          <w:szCs w:val="20"/>
        </w:rPr>
      </w:pPr>
      <w:r w:rsidRPr="004A3C28">
        <w:rPr>
          <w:rFonts w:ascii="Arial" w:hAnsi="Arial" w:cs="Arial"/>
          <w:b/>
          <w:sz w:val="20"/>
          <w:szCs w:val="20"/>
        </w:rPr>
        <w:t>ARTÍCULO TERCERO.</w:t>
      </w:r>
      <w:r w:rsidRPr="004A3C28">
        <w:rPr>
          <w:rFonts w:ascii="Arial" w:hAnsi="Arial" w:cs="Arial"/>
          <w:sz w:val="20"/>
          <w:szCs w:val="20"/>
        </w:rPr>
        <w:t xml:space="preserve"> Dado a las fechas de emisión del presente decreto, el saldo de la deuda pública al 31 de diciembre de 2016así como los saldos finales del municipio pudiera sufrir modificaciones en función al comportamiento de la recaudación correspondiente, las cuales se reflejarían en el Estado analítico de la deuda y otros pasivos y en sus respectivos clasificadores presentando un adenda modificatoria adicional al cierre de la cuenta pública del ejercicio 2016.</w:t>
      </w:r>
    </w:p>
    <w:p w:rsidR="004A3C28" w:rsidRPr="004A3C28" w:rsidRDefault="004A3C28" w:rsidP="004A3C28">
      <w:pPr>
        <w:ind w:right="-93"/>
        <w:jc w:val="both"/>
        <w:rPr>
          <w:rFonts w:ascii="Arial" w:hAnsi="Arial" w:cs="Arial"/>
          <w:sz w:val="20"/>
          <w:szCs w:val="20"/>
        </w:rPr>
      </w:pPr>
    </w:p>
    <w:p w:rsidR="004A3C28" w:rsidRPr="004A3C28" w:rsidRDefault="004A3C28" w:rsidP="004A3C28">
      <w:pPr>
        <w:ind w:right="-93"/>
        <w:jc w:val="center"/>
        <w:rPr>
          <w:rFonts w:ascii="Arial" w:hAnsi="Arial" w:cs="Arial"/>
          <w:color w:val="000000"/>
          <w:sz w:val="20"/>
          <w:szCs w:val="20"/>
        </w:rPr>
      </w:pPr>
      <w:r w:rsidRPr="004A3C28">
        <w:rPr>
          <w:rFonts w:ascii="Arial" w:hAnsi="Arial" w:cs="Arial"/>
          <w:color w:val="000000"/>
          <w:sz w:val="20"/>
          <w:szCs w:val="20"/>
        </w:rPr>
        <w:t xml:space="preserve">Dado en el Ayuntamiento del Municipio de </w:t>
      </w:r>
      <w:r w:rsidRPr="004A3C28">
        <w:rPr>
          <w:rFonts w:ascii="Arial" w:hAnsi="Arial" w:cs="Arial"/>
          <w:bCs/>
          <w:sz w:val="20"/>
          <w:szCs w:val="20"/>
        </w:rPr>
        <w:t>Saltillo</w:t>
      </w:r>
      <w:r w:rsidRPr="004A3C28">
        <w:rPr>
          <w:rFonts w:ascii="Arial" w:hAnsi="Arial" w:cs="Arial"/>
          <w:color w:val="000000"/>
          <w:sz w:val="20"/>
          <w:szCs w:val="20"/>
        </w:rPr>
        <w:t>, a los 30 días del mes de noviembre del año 2016.</w:t>
      </w:r>
    </w:p>
    <w:p w:rsidR="004A3C28" w:rsidRPr="004A3C28" w:rsidRDefault="004A3C28" w:rsidP="004A3C28">
      <w:pPr>
        <w:ind w:right="-234"/>
        <w:jc w:val="center"/>
        <w:rPr>
          <w:rFonts w:ascii="Arial" w:hAnsi="Arial" w:cs="Arial"/>
          <w:color w:val="000000"/>
          <w:sz w:val="20"/>
          <w:szCs w:val="20"/>
        </w:rPr>
      </w:pPr>
    </w:p>
    <w:p w:rsidR="004A3C28" w:rsidRPr="004A3C28" w:rsidRDefault="004A3C28" w:rsidP="004A3C28">
      <w:pPr>
        <w:ind w:right="-234"/>
        <w:jc w:val="center"/>
        <w:rPr>
          <w:rFonts w:ascii="Arial" w:hAnsi="Arial" w:cs="Arial"/>
          <w:color w:val="000000"/>
          <w:sz w:val="20"/>
          <w:szCs w:val="20"/>
        </w:rPr>
      </w:pPr>
      <w:r w:rsidRPr="004A3C28">
        <w:rPr>
          <w:rFonts w:ascii="Arial" w:hAnsi="Arial" w:cs="Arial"/>
          <w:color w:val="000000"/>
          <w:sz w:val="20"/>
          <w:szCs w:val="20"/>
        </w:rPr>
        <w:t xml:space="preserve">PRESIDENTE MUNICIPAL DE </w:t>
      </w:r>
      <w:r w:rsidRPr="004A3C28">
        <w:rPr>
          <w:rFonts w:ascii="Arial" w:hAnsi="Arial" w:cs="Arial"/>
          <w:bCs/>
          <w:sz w:val="20"/>
          <w:szCs w:val="20"/>
        </w:rPr>
        <w:t>SALTILLO</w:t>
      </w:r>
      <w:r w:rsidRPr="004A3C28">
        <w:rPr>
          <w:rFonts w:ascii="Arial" w:hAnsi="Arial" w:cs="Arial"/>
          <w:color w:val="000000"/>
          <w:sz w:val="20"/>
          <w:szCs w:val="20"/>
        </w:rPr>
        <w:t>, COAHUILA.</w:t>
      </w:r>
    </w:p>
    <w:p w:rsidR="004A3C28" w:rsidRPr="004A3C28" w:rsidRDefault="004A3C28" w:rsidP="004A3C28">
      <w:pPr>
        <w:ind w:right="-234"/>
        <w:jc w:val="center"/>
        <w:rPr>
          <w:rFonts w:ascii="Arial" w:hAnsi="Arial" w:cs="Arial"/>
          <w:color w:val="000000"/>
          <w:sz w:val="20"/>
          <w:szCs w:val="20"/>
        </w:rPr>
      </w:pPr>
      <w:r w:rsidRPr="004A3C28">
        <w:rPr>
          <w:rFonts w:ascii="Arial" w:hAnsi="Arial" w:cs="Arial"/>
          <w:color w:val="000000"/>
          <w:sz w:val="20"/>
          <w:szCs w:val="20"/>
        </w:rPr>
        <w:t>Rúbrica.</w:t>
      </w:r>
    </w:p>
    <w:p w:rsidR="004A3C28" w:rsidRPr="004A3C28" w:rsidRDefault="004A3C28" w:rsidP="004A3C28">
      <w:pPr>
        <w:ind w:right="-234"/>
        <w:jc w:val="center"/>
        <w:rPr>
          <w:rFonts w:ascii="Arial" w:hAnsi="Arial" w:cs="Arial"/>
          <w:color w:val="000000"/>
          <w:sz w:val="20"/>
          <w:szCs w:val="20"/>
        </w:rPr>
      </w:pPr>
    </w:p>
    <w:p w:rsidR="004A3C28" w:rsidRPr="004A3C28" w:rsidRDefault="004A3C28" w:rsidP="004A3C28">
      <w:pPr>
        <w:ind w:right="-234"/>
        <w:jc w:val="center"/>
        <w:rPr>
          <w:rFonts w:ascii="Arial" w:hAnsi="Arial" w:cs="Arial"/>
          <w:color w:val="000000"/>
          <w:sz w:val="20"/>
          <w:szCs w:val="20"/>
        </w:rPr>
      </w:pPr>
      <w:r w:rsidRPr="004A3C28">
        <w:rPr>
          <w:rFonts w:ascii="Arial" w:hAnsi="Arial" w:cs="Arial"/>
          <w:color w:val="000000"/>
          <w:sz w:val="20"/>
          <w:szCs w:val="20"/>
        </w:rPr>
        <w:t>EL SECRETARIO DEL AYUNTAMIENTO.</w:t>
      </w:r>
    </w:p>
    <w:p w:rsidR="004A3C28" w:rsidRPr="004A3C28" w:rsidRDefault="004A3C28" w:rsidP="004A3C28">
      <w:pPr>
        <w:ind w:right="-234"/>
        <w:jc w:val="center"/>
        <w:rPr>
          <w:rFonts w:ascii="Arial" w:hAnsi="Arial" w:cs="Arial"/>
          <w:color w:val="000000"/>
          <w:sz w:val="20"/>
          <w:szCs w:val="20"/>
        </w:rPr>
      </w:pPr>
      <w:r w:rsidRPr="004A3C28">
        <w:rPr>
          <w:rFonts w:ascii="Arial" w:hAnsi="Arial" w:cs="Arial"/>
          <w:color w:val="000000"/>
          <w:sz w:val="20"/>
          <w:szCs w:val="20"/>
        </w:rPr>
        <w:t>Rúbrica.</w:t>
      </w:r>
    </w:p>
    <w:p w:rsidR="004A3C28" w:rsidRPr="004A3C28" w:rsidRDefault="004A3C28" w:rsidP="004A3C28">
      <w:pPr>
        <w:ind w:right="-234"/>
        <w:jc w:val="center"/>
        <w:rPr>
          <w:rFonts w:ascii="Arial" w:hAnsi="Arial" w:cs="Arial"/>
          <w:color w:val="000000"/>
          <w:sz w:val="20"/>
          <w:szCs w:val="20"/>
        </w:rPr>
      </w:pPr>
    </w:p>
    <w:p w:rsidR="004A3C28" w:rsidRPr="004A3C28" w:rsidRDefault="004A3C28" w:rsidP="004A3C28">
      <w:pPr>
        <w:ind w:right="-234"/>
        <w:jc w:val="center"/>
        <w:rPr>
          <w:rFonts w:ascii="Arial" w:hAnsi="Arial" w:cs="Arial"/>
          <w:color w:val="000000"/>
          <w:sz w:val="20"/>
          <w:szCs w:val="20"/>
        </w:rPr>
      </w:pPr>
      <w:r w:rsidRPr="004A3C28">
        <w:rPr>
          <w:rFonts w:ascii="Arial" w:hAnsi="Arial" w:cs="Arial"/>
          <w:color w:val="000000"/>
          <w:sz w:val="20"/>
          <w:szCs w:val="20"/>
        </w:rPr>
        <w:t>EL SÍNDICO MUNICIPAL.</w:t>
      </w:r>
    </w:p>
    <w:p w:rsidR="004A3C28" w:rsidRPr="004A3C28" w:rsidRDefault="004A3C28" w:rsidP="004A3C28">
      <w:pPr>
        <w:ind w:right="-234"/>
        <w:jc w:val="center"/>
        <w:rPr>
          <w:rFonts w:ascii="Arial" w:hAnsi="Arial" w:cs="Arial"/>
          <w:color w:val="000000"/>
          <w:sz w:val="20"/>
          <w:szCs w:val="20"/>
        </w:rPr>
      </w:pPr>
      <w:r w:rsidRPr="004A3C28">
        <w:rPr>
          <w:rFonts w:ascii="Arial" w:hAnsi="Arial" w:cs="Arial"/>
          <w:color w:val="000000"/>
          <w:sz w:val="20"/>
          <w:szCs w:val="20"/>
        </w:rPr>
        <w:t>Rúbrica</w:t>
      </w:r>
    </w:p>
    <w:p w:rsidR="004A3C28" w:rsidRPr="004A3C28" w:rsidRDefault="004A3C28" w:rsidP="004A3C28">
      <w:pPr>
        <w:ind w:right="-234"/>
        <w:jc w:val="center"/>
        <w:rPr>
          <w:rFonts w:ascii="Arial" w:hAnsi="Arial" w:cs="Arial"/>
          <w:color w:val="000000"/>
          <w:sz w:val="20"/>
          <w:szCs w:val="20"/>
        </w:rPr>
      </w:pPr>
    </w:p>
    <w:p w:rsidR="004A3C28" w:rsidRPr="004A3C28" w:rsidRDefault="004A3C28" w:rsidP="004A3C28">
      <w:pPr>
        <w:ind w:right="-234"/>
        <w:jc w:val="center"/>
        <w:rPr>
          <w:rFonts w:ascii="Arial" w:hAnsi="Arial" w:cs="Arial"/>
          <w:color w:val="000000"/>
          <w:sz w:val="20"/>
          <w:szCs w:val="20"/>
        </w:rPr>
      </w:pPr>
      <w:r w:rsidRPr="004A3C28">
        <w:rPr>
          <w:rFonts w:ascii="Arial" w:hAnsi="Arial" w:cs="Arial"/>
          <w:color w:val="000000"/>
          <w:sz w:val="20"/>
          <w:szCs w:val="20"/>
        </w:rPr>
        <w:t>EL REGIDOR MUNICIPAL.</w:t>
      </w:r>
    </w:p>
    <w:p w:rsidR="004A3C28" w:rsidRPr="004A3C28" w:rsidRDefault="004A3C28" w:rsidP="004A3C28">
      <w:pPr>
        <w:ind w:right="-234"/>
        <w:jc w:val="center"/>
        <w:rPr>
          <w:rFonts w:ascii="Arial" w:hAnsi="Arial" w:cs="Arial"/>
          <w:color w:val="000000"/>
          <w:sz w:val="20"/>
          <w:szCs w:val="20"/>
        </w:rPr>
      </w:pPr>
      <w:r w:rsidRPr="004A3C28">
        <w:rPr>
          <w:rFonts w:ascii="Arial" w:hAnsi="Arial" w:cs="Arial"/>
          <w:color w:val="000000"/>
          <w:sz w:val="20"/>
          <w:szCs w:val="20"/>
        </w:rPr>
        <w:t>Rúbrica</w:t>
      </w:r>
    </w:p>
    <w:p w:rsidR="004A3C28" w:rsidRPr="004A3C28" w:rsidRDefault="004A3C28" w:rsidP="004A3C28">
      <w:pPr>
        <w:ind w:right="-234"/>
        <w:jc w:val="center"/>
        <w:rPr>
          <w:rFonts w:ascii="Arial" w:hAnsi="Arial" w:cs="Arial"/>
          <w:color w:val="000000"/>
          <w:sz w:val="20"/>
          <w:szCs w:val="20"/>
        </w:rPr>
      </w:pPr>
    </w:p>
    <w:p w:rsidR="004A3C28" w:rsidRPr="004A3C28" w:rsidRDefault="004A3C28" w:rsidP="004A3C28">
      <w:pPr>
        <w:ind w:right="-234"/>
        <w:jc w:val="center"/>
        <w:rPr>
          <w:rFonts w:ascii="Arial" w:hAnsi="Arial" w:cs="Arial"/>
          <w:color w:val="000000"/>
          <w:sz w:val="20"/>
          <w:szCs w:val="20"/>
        </w:rPr>
      </w:pPr>
      <w:r w:rsidRPr="004A3C28">
        <w:rPr>
          <w:rFonts w:ascii="Arial" w:hAnsi="Arial" w:cs="Arial"/>
          <w:color w:val="000000"/>
          <w:sz w:val="20"/>
          <w:szCs w:val="20"/>
        </w:rPr>
        <w:t>EL TESORERA MUNICIPAL.</w:t>
      </w:r>
    </w:p>
    <w:p w:rsidR="004A3C28" w:rsidRPr="004A3C28" w:rsidRDefault="004A3C28" w:rsidP="004A3C28">
      <w:pPr>
        <w:ind w:right="-234"/>
        <w:jc w:val="center"/>
        <w:rPr>
          <w:rFonts w:ascii="Arial" w:hAnsi="Arial" w:cs="Arial"/>
          <w:color w:val="000000"/>
          <w:sz w:val="20"/>
          <w:szCs w:val="20"/>
        </w:rPr>
      </w:pPr>
      <w:r w:rsidRPr="004A3C28">
        <w:rPr>
          <w:rFonts w:ascii="Arial" w:hAnsi="Arial" w:cs="Arial"/>
          <w:color w:val="000000"/>
          <w:sz w:val="20"/>
          <w:szCs w:val="20"/>
        </w:rPr>
        <w:t>Rúbrica.</w:t>
      </w:r>
    </w:p>
    <w:p w:rsidR="004A3C28" w:rsidRDefault="004A3C28" w:rsidP="00434EE0">
      <w:pPr>
        <w:ind w:right="-93"/>
        <w:jc w:val="center"/>
        <w:rPr>
          <w:rFonts w:ascii="Arial" w:eastAsia="Times"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316</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506829">
      <w:pPr>
        <w:ind w:left="426" w:right="-93"/>
        <w:jc w:val="center"/>
        <w:rPr>
          <w:rFonts w:ascii="Arial" w:hAnsi="Arial" w:cs="Arial"/>
          <w:b/>
          <w:sz w:val="20"/>
          <w:szCs w:val="20"/>
        </w:rPr>
      </w:pPr>
    </w:p>
    <w:p w:rsidR="00506829" w:rsidRPr="00506829" w:rsidRDefault="00506829" w:rsidP="00506829">
      <w:pPr>
        <w:ind w:right="-93"/>
        <w:jc w:val="both"/>
        <w:rPr>
          <w:rFonts w:ascii="Arial" w:hAnsi="Arial" w:cs="Arial"/>
          <w:sz w:val="20"/>
          <w:szCs w:val="20"/>
        </w:rPr>
      </w:pPr>
      <w:r w:rsidRPr="00506829">
        <w:rPr>
          <w:rFonts w:ascii="Arial" w:hAnsi="Arial" w:cs="Arial"/>
          <w:sz w:val="20"/>
          <w:szCs w:val="20"/>
        </w:rPr>
        <w:t>PRIMERO.- Se aprueba dictamen presentado por la Comisión de Hacienda, Patrimonio, Cuenta Pública y Gastos Médicos, en consecuencia los Presupuestos de Ingresos y Egresos modificados 2016 para el Municipio de Saltillo, Coahuila.</w:t>
      </w:r>
    </w:p>
    <w:p w:rsidR="00506829" w:rsidRPr="00506829" w:rsidRDefault="00506829" w:rsidP="00506829">
      <w:pPr>
        <w:ind w:right="-93"/>
        <w:jc w:val="both"/>
        <w:rPr>
          <w:rFonts w:ascii="Arial" w:hAnsi="Arial" w:cs="Arial"/>
          <w:sz w:val="20"/>
          <w:szCs w:val="20"/>
        </w:rPr>
      </w:pPr>
    </w:p>
    <w:p w:rsidR="00506829" w:rsidRPr="00506829" w:rsidRDefault="00506829" w:rsidP="00506829">
      <w:pPr>
        <w:ind w:right="-93"/>
        <w:jc w:val="both"/>
        <w:rPr>
          <w:rFonts w:ascii="Arial" w:hAnsi="Arial" w:cs="Arial"/>
          <w:sz w:val="20"/>
          <w:szCs w:val="20"/>
        </w:rPr>
      </w:pPr>
      <w:r w:rsidRPr="00506829">
        <w:rPr>
          <w:rFonts w:ascii="Arial" w:hAnsi="Arial" w:cs="Arial"/>
          <w:sz w:val="20"/>
          <w:szCs w:val="20"/>
        </w:rPr>
        <w:t>SEGUNDO.- Notifíquese a la Tesorería Municipal para todos los efectos a que haya lugar.</w:t>
      </w:r>
    </w:p>
    <w:p w:rsidR="00506829" w:rsidRPr="00506829" w:rsidRDefault="00506829" w:rsidP="00506829">
      <w:pPr>
        <w:ind w:right="-93"/>
        <w:jc w:val="both"/>
        <w:rPr>
          <w:rFonts w:ascii="Arial" w:hAnsi="Arial" w:cs="Arial"/>
          <w:sz w:val="20"/>
          <w:szCs w:val="20"/>
        </w:rPr>
      </w:pPr>
    </w:p>
    <w:p w:rsidR="00506829" w:rsidRDefault="00506829" w:rsidP="00506829">
      <w:pPr>
        <w:ind w:right="-93"/>
        <w:jc w:val="both"/>
        <w:rPr>
          <w:rFonts w:ascii="Arial" w:hAnsi="Arial" w:cs="Arial"/>
          <w:sz w:val="20"/>
          <w:szCs w:val="20"/>
        </w:rPr>
      </w:pPr>
      <w:r w:rsidRPr="00506829">
        <w:rPr>
          <w:rFonts w:ascii="Arial" w:hAnsi="Arial" w:cs="Arial"/>
          <w:sz w:val="20"/>
          <w:szCs w:val="20"/>
        </w:rPr>
        <w:t>TERCERO.- Publíquese en la Gaceta Municipal, órgano de difusión oficial de este Gobierno Municipal.</w:t>
      </w:r>
    </w:p>
    <w:p w:rsidR="00434EE0" w:rsidRDefault="00434EE0" w:rsidP="0022340B">
      <w:pPr>
        <w:spacing w:line="360" w:lineRule="auto"/>
        <w:ind w:right="-93"/>
        <w:jc w:val="both"/>
        <w:rPr>
          <w:rFonts w:ascii="Arial" w:hAnsi="Arial" w:cs="Arial"/>
          <w:sz w:val="20"/>
          <w:szCs w:val="20"/>
        </w:rPr>
      </w:pPr>
      <w:r>
        <w:rPr>
          <w:rFonts w:ascii="Arial" w:hAnsi="Arial" w:cs="Arial"/>
          <w:sz w:val="20"/>
          <w:szCs w:val="20"/>
        </w:rPr>
        <w:t>…………………………..</w:t>
      </w:r>
    </w:p>
    <w:p w:rsidR="00434EE0" w:rsidRDefault="0022340B" w:rsidP="0022340B">
      <w:pPr>
        <w:ind w:right="-93"/>
        <w:jc w:val="center"/>
        <w:rPr>
          <w:rFonts w:ascii="Arial" w:eastAsia="Times" w:hAnsi="Arial" w:cs="Arial"/>
          <w:b/>
          <w:sz w:val="20"/>
          <w:szCs w:val="20"/>
        </w:rPr>
      </w:pPr>
      <w:r w:rsidRPr="008E0278">
        <w:rPr>
          <w:rFonts w:ascii="Arial" w:eastAsia="Times" w:hAnsi="Arial" w:cs="Arial"/>
          <w:b/>
          <w:sz w:val="20"/>
          <w:szCs w:val="20"/>
        </w:rPr>
        <w:t>PRESUPUESTO DE EGRESOS PARA EL EJERCICIO FISCAL DEL AÑO 2017.</w:t>
      </w:r>
    </w:p>
    <w:p w:rsidR="004329E6" w:rsidRPr="00714E91" w:rsidRDefault="004329E6" w:rsidP="004329E6">
      <w:pPr>
        <w:pStyle w:val="Default"/>
        <w:ind w:right="-93"/>
        <w:jc w:val="center"/>
        <w:rPr>
          <w:b/>
          <w:bCs/>
          <w:sz w:val="20"/>
          <w:szCs w:val="20"/>
        </w:rPr>
      </w:pPr>
    </w:p>
    <w:p w:rsidR="004329E6" w:rsidRPr="00714E91" w:rsidRDefault="004329E6" w:rsidP="004329E6">
      <w:pPr>
        <w:pStyle w:val="Default"/>
        <w:ind w:right="-93"/>
        <w:jc w:val="center"/>
        <w:rPr>
          <w:b/>
          <w:bCs/>
          <w:sz w:val="20"/>
          <w:szCs w:val="20"/>
        </w:rPr>
      </w:pPr>
      <w:r w:rsidRPr="00714E91">
        <w:rPr>
          <w:b/>
          <w:bCs/>
          <w:sz w:val="20"/>
          <w:szCs w:val="20"/>
        </w:rPr>
        <w:t>MARCO LEGAL</w:t>
      </w:r>
    </w:p>
    <w:p w:rsidR="004329E6" w:rsidRPr="00714E91" w:rsidRDefault="004329E6" w:rsidP="004329E6">
      <w:pPr>
        <w:pStyle w:val="Default"/>
        <w:ind w:right="-93"/>
        <w:jc w:val="center"/>
        <w:rPr>
          <w:b/>
          <w:bCs/>
          <w:sz w:val="20"/>
          <w:szCs w:val="20"/>
        </w:rPr>
      </w:pPr>
    </w:p>
    <w:p w:rsidR="004329E6" w:rsidRPr="00714E91" w:rsidRDefault="004329E6" w:rsidP="004329E6">
      <w:pPr>
        <w:pStyle w:val="Default"/>
        <w:ind w:right="-93" w:firstLine="709"/>
        <w:jc w:val="both"/>
        <w:rPr>
          <w:bCs/>
          <w:sz w:val="20"/>
          <w:szCs w:val="20"/>
        </w:rPr>
      </w:pPr>
      <w:r w:rsidRPr="00714E91">
        <w:rPr>
          <w:bCs/>
          <w:sz w:val="20"/>
          <w:szCs w:val="20"/>
        </w:rPr>
        <w:t>En la ciudad de Saltillo, cabecera del municipio del mismo nombre del Estado de Coahuila de Zaragoza, con fundamento en lo dispuesto por el artículo 115 fracción IV de la Constitución</w:t>
      </w:r>
      <w:r>
        <w:rPr>
          <w:bCs/>
          <w:sz w:val="20"/>
          <w:szCs w:val="20"/>
        </w:rPr>
        <w:t xml:space="preserve"> </w:t>
      </w:r>
      <w:r w:rsidRPr="00714E91">
        <w:rPr>
          <w:bCs/>
          <w:sz w:val="20"/>
          <w:szCs w:val="20"/>
        </w:rPr>
        <w:t>Política de los Estados Unidos Mexicanos; artículo 158-Pfracción IV de la Constitución Política del Estado de Coahuila, artículos 102 fracción V, numeral 3 y246 del Código Municipal para el Estado de Coahuila de Zaragoza, artículos 262 y 263del Código Financiero para los Municipios del Estado de Coahuila de Zaragoza,</w:t>
      </w:r>
      <w:r>
        <w:rPr>
          <w:bCs/>
          <w:sz w:val="20"/>
          <w:szCs w:val="20"/>
        </w:rPr>
        <w:t xml:space="preserve"> </w:t>
      </w:r>
      <w:r w:rsidRPr="00714E91">
        <w:rPr>
          <w:bCs/>
          <w:sz w:val="20"/>
          <w:szCs w:val="20"/>
        </w:rPr>
        <w:t xml:space="preserve">siendo las _____ horas del día ___ de __________ </w:t>
      </w:r>
      <w:proofErr w:type="spellStart"/>
      <w:r w:rsidRPr="00714E91">
        <w:rPr>
          <w:bCs/>
          <w:sz w:val="20"/>
          <w:szCs w:val="20"/>
        </w:rPr>
        <w:t>de</w:t>
      </w:r>
      <w:proofErr w:type="spellEnd"/>
      <w:r w:rsidRPr="00714E91">
        <w:rPr>
          <w:bCs/>
          <w:sz w:val="20"/>
          <w:szCs w:val="20"/>
        </w:rPr>
        <w:t xml:space="preserve"> 2017, reunidos en __________, previa convocatoria realizada por el Presidente Municipal en el uso de sus facultades y competencias, los _________________________________________________________________________________________; aprobaron por ____________ el Presupuesto de Egresos Municipal del ejercicio fiscal 2017.</w:t>
      </w:r>
    </w:p>
    <w:p w:rsidR="004329E6" w:rsidRPr="00714E91" w:rsidRDefault="004329E6" w:rsidP="004329E6">
      <w:pPr>
        <w:pStyle w:val="Default"/>
        <w:ind w:right="-93" w:firstLine="709"/>
        <w:jc w:val="both"/>
        <w:rPr>
          <w:bCs/>
          <w:sz w:val="20"/>
          <w:szCs w:val="20"/>
        </w:rPr>
      </w:pPr>
    </w:p>
    <w:p w:rsidR="004329E6" w:rsidRPr="00714E91" w:rsidRDefault="004329E6" w:rsidP="004329E6">
      <w:pPr>
        <w:pStyle w:val="Default"/>
        <w:ind w:right="-93"/>
        <w:jc w:val="center"/>
        <w:rPr>
          <w:b/>
          <w:bCs/>
          <w:sz w:val="20"/>
          <w:szCs w:val="20"/>
        </w:rPr>
      </w:pPr>
    </w:p>
    <w:p w:rsidR="004329E6" w:rsidRPr="00714E91" w:rsidRDefault="004329E6" w:rsidP="004329E6">
      <w:pPr>
        <w:pStyle w:val="Default"/>
        <w:ind w:right="-93"/>
        <w:jc w:val="center"/>
        <w:rPr>
          <w:b/>
          <w:bCs/>
          <w:sz w:val="20"/>
          <w:szCs w:val="20"/>
        </w:rPr>
      </w:pPr>
      <w:r w:rsidRPr="00714E91">
        <w:rPr>
          <w:b/>
          <w:bCs/>
          <w:sz w:val="20"/>
          <w:szCs w:val="20"/>
        </w:rPr>
        <w:t>EXPOSICIÓN DE MOTIVOS</w:t>
      </w:r>
    </w:p>
    <w:p w:rsidR="004329E6" w:rsidRPr="00714E91" w:rsidRDefault="004329E6" w:rsidP="004329E6">
      <w:pPr>
        <w:pStyle w:val="Default"/>
        <w:ind w:right="-93"/>
        <w:jc w:val="both"/>
        <w:rPr>
          <w:bCs/>
          <w:sz w:val="20"/>
          <w:szCs w:val="20"/>
        </w:rPr>
      </w:pPr>
    </w:p>
    <w:p w:rsidR="004329E6" w:rsidRPr="00714E91" w:rsidRDefault="004329E6" w:rsidP="004329E6">
      <w:pPr>
        <w:pStyle w:val="Default"/>
        <w:ind w:right="-93" w:firstLine="709"/>
        <w:jc w:val="both"/>
        <w:rPr>
          <w:bCs/>
          <w:sz w:val="20"/>
          <w:szCs w:val="20"/>
        </w:rPr>
      </w:pPr>
      <w:r w:rsidRPr="00714E91">
        <w:rPr>
          <w:bCs/>
          <w:sz w:val="20"/>
          <w:szCs w:val="20"/>
        </w:rPr>
        <w:t>Con fundamento en los artículos 28 del Código Financiero para los Municipios del Estado de Coahuila de Zaragoza y 102 fracción V numeral 2 del Código Municipal para el Estado de Coahuila de Zaragoza, el Ayuntamiento del municipio presentó ante el H. Congreso del Estado de Coahuila de Zaragoza la iniciativa de la Ley de Ingresos del Municipio de Saltillo, Coahuila de Zaragoza, para el ejercicio fiscal 2017.</w:t>
      </w:r>
    </w:p>
    <w:p w:rsidR="004329E6" w:rsidRPr="00714E91" w:rsidRDefault="004329E6" w:rsidP="004329E6">
      <w:pPr>
        <w:pStyle w:val="Default"/>
        <w:ind w:right="-93" w:firstLine="709"/>
        <w:jc w:val="both"/>
        <w:rPr>
          <w:bCs/>
          <w:sz w:val="20"/>
          <w:szCs w:val="20"/>
        </w:rPr>
      </w:pPr>
    </w:p>
    <w:p w:rsidR="004329E6" w:rsidRPr="00714E91" w:rsidRDefault="004329E6" w:rsidP="004329E6">
      <w:pPr>
        <w:pStyle w:val="Default"/>
        <w:ind w:right="-93" w:firstLine="709"/>
        <w:jc w:val="both"/>
        <w:rPr>
          <w:bCs/>
          <w:sz w:val="20"/>
          <w:szCs w:val="20"/>
        </w:rPr>
      </w:pPr>
      <w:r w:rsidRPr="00714E91">
        <w:rPr>
          <w:bCs/>
          <w:sz w:val="20"/>
          <w:szCs w:val="20"/>
        </w:rPr>
        <w:t xml:space="preserve">Con fundamento en el artículo 115 fracción IV penúltimo párrafo de la Constitución Política de los Estados Unidos Mexicanos, con fecha </w:t>
      </w:r>
      <w:r w:rsidRPr="00714E91">
        <w:rPr>
          <w:bCs/>
          <w:color w:val="auto"/>
          <w:sz w:val="20"/>
          <w:szCs w:val="20"/>
        </w:rPr>
        <w:t xml:space="preserve">de </w:t>
      </w:r>
      <w:r w:rsidRPr="00714E91">
        <w:rPr>
          <w:bCs/>
          <w:sz w:val="20"/>
          <w:szCs w:val="20"/>
        </w:rPr>
        <w:t>____________</w:t>
      </w:r>
      <w:r w:rsidRPr="00714E91">
        <w:rPr>
          <w:bCs/>
          <w:color w:val="auto"/>
          <w:sz w:val="20"/>
          <w:szCs w:val="20"/>
        </w:rPr>
        <w:t xml:space="preserve">, el H. Congreso del Estado de Coahuila de Zaragoza aprobó la Ley de Ingresos del Municipio de </w:t>
      </w:r>
      <w:r w:rsidRPr="00714E91">
        <w:rPr>
          <w:bCs/>
          <w:sz w:val="20"/>
          <w:szCs w:val="20"/>
        </w:rPr>
        <w:t>Saltillo</w:t>
      </w:r>
      <w:r w:rsidRPr="00714E91">
        <w:rPr>
          <w:bCs/>
          <w:color w:val="auto"/>
          <w:sz w:val="20"/>
          <w:szCs w:val="20"/>
        </w:rPr>
        <w:t xml:space="preserve">, Coahuila de Zaragoza, para el ejercicio fiscal 2017, la cual fue publicada en el Periódico Oficial del Estado de Coahuila el día </w:t>
      </w:r>
      <w:r w:rsidRPr="00714E91">
        <w:rPr>
          <w:bCs/>
          <w:sz w:val="20"/>
          <w:szCs w:val="20"/>
        </w:rPr>
        <w:t>____________.</w:t>
      </w:r>
    </w:p>
    <w:p w:rsidR="004329E6" w:rsidRPr="00714E91" w:rsidRDefault="004329E6" w:rsidP="004329E6">
      <w:pPr>
        <w:pStyle w:val="Default"/>
        <w:ind w:right="-93" w:firstLine="709"/>
        <w:jc w:val="both"/>
        <w:rPr>
          <w:bCs/>
          <w:sz w:val="20"/>
          <w:szCs w:val="20"/>
        </w:rPr>
      </w:pPr>
    </w:p>
    <w:p w:rsidR="004329E6" w:rsidRPr="00714E91" w:rsidRDefault="004329E6" w:rsidP="004329E6">
      <w:pPr>
        <w:pStyle w:val="Default"/>
        <w:ind w:right="-93" w:firstLine="709"/>
        <w:jc w:val="both"/>
        <w:rPr>
          <w:bCs/>
          <w:sz w:val="20"/>
          <w:szCs w:val="20"/>
        </w:rPr>
      </w:pPr>
      <w:r w:rsidRPr="00714E91">
        <w:rPr>
          <w:bCs/>
          <w:sz w:val="20"/>
          <w:szCs w:val="20"/>
        </w:rPr>
        <w:t>La Ley de Ingresos del Municipio de Saltillo,</w:t>
      </w:r>
      <w:r>
        <w:rPr>
          <w:bCs/>
          <w:sz w:val="20"/>
          <w:szCs w:val="20"/>
        </w:rPr>
        <w:t xml:space="preserve"> </w:t>
      </w:r>
      <w:r w:rsidRPr="00714E91">
        <w:rPr>
          <w:bCs/>
          <w:sz w:val="20"/>
          <w:szCs w:val="20"/>
        </w:rPr>
        <w:t>Coahuila de Zaragoza, para el ejercicio fiscal 2017, incluye el presupuesto de ingresos para dicho ejercicio fiscal por un total de $2,277,951,601.00, el cual se codificó con base en el Clasificador por Rubros de Ingresos emitido por el Consejo Nacional de Armonización Contable.</w:t>
      </w:r>
    </w:p>
    <w:p w:rsidR="004329E6" w:rsidRPr="00714E91" w:rsidRDefault="004329E6" w:rsidP="004329E6">
      <w:pPr>
        <w:pStyle w:val="Default"/>
        <w:ind w:right="-93" w:firstLine="709"/>
        <w:jc w:val="both"/>
        <w:rPr>
          <w:bCs/>
          <w:sz w:val="20"/>
          <w:szCs w:val="20"/>
        </w:rPr>
      </w:pPr>
    </w:p>
    <w:p w:rsidR="004329E6" w:rsidRPr="00714E91" w:rsidRDefault="004329E6" w:rsidP="004329E6">
      <w:pPr>
        <w:pStyle w:val="Default"/>
        <w:ind w:right="-93" w:firstLine="709"/>
        <w:jc w:val="both"/>
        <w:rPr>
          <w:bCs/>
          <w:sz w:val="20"/>
          <w:szCs w:val="20"/>
        </w:rPr>
      </w:pPr>
      <w:r w:rsidRPr="00714E91">
        <w:rPr>
          <w:bCs/>
          <w:sz w:val="20"/>
          <w:szCs w:val="20"/>
        </w:rPr>
        <w:t>Que el presente presupuesto de egresos municipal para el ejercicio fiscal 2017, guarda equilibrio presupuestario con los ingresos estimados en la Ley de Ingresos del mismo año, de conformidad con lo establecido en los artículos 115 fracción IV de la Constitución Política de los Estados Unidos Mexicanos y 262 del Código Financiero para los Municipios del Estado de Coahuila de Zaragoza.</w:t>
      </w:r>
    </w:p>
    <w:p w:rsidR="004329E6" w:rsidRPr="00714E91" w:rsidRDefault="004329E6" w:rsidP="004329E6">
      <w:pPr>
        <w:pStyle w:val="Default"/>
        <w:ind w:right="-93" w:firstLine="709"/>
        <w:jc w:val="both"/>
        <w:rPr>
          <w:bCs/>
          <w:sz w:val="20"/>
          <w:szCs w:val="20"/>
        </w:rPr>
      </w:pPr>
    </w:p>
    <w:p w:rsidR="004329E6" w:rsidRPr="00714E91" w:rsidRDefault="004329E6" w:rsidP="004329E6">
      <w:pPr>
        <w:pStyle w:val="Default"/>
        <w:ind w:right="-93" w:firstLine="709"/>
        <w:jc w:val="both"/>
        <w:rPr>
          <w:bCs/>
          <w:sz w:val="20"/>
          <w:szCs w:val="20"/>
        </w:rPr>
      </w:pPr>
      <w:r w:rsidRPr="00714E91">
        <w:rPr>
          <w:bCs/>
          <w:sz w:val="20"/>
          <w:szCs w:val="20"/>
        </w:rPr>
        <w:t xml:space="preserve">Que en caso de que la recaudación de los ingresos municipales sea inferior a los ingresos estimados en la Ley de Ingresos, el déficit presupuestario resultante por ningún motivo afectará los </w:t>
      </w:r>
      <w:r w:rsidRPr="00714E91">
        <w:rPr>
          <w:bCs/>
          <w:sz w:val="20"/>
          <w:szCs w:val="20"/>
        </w:rPr>
        <w:lastRenderedPageBreak/>
        <w:t>programas municipales prioritarios, y que en todo caso se subsanará con otra fuente de ingresos o con la disminución del gasto corriente.</w:t>
      </w:r>
    </w:p>
    <w:p w:rsidR="004329E6" w:rsidRPr="00714E91" w:rsidRDefault="004329E6" w:rsidP="004329E6">
      <w:pPr>
        <w:pStyle w:val="Default"/>
        <w:ind w:right="-93" w:firstLine="709"/>
        <w:jc w:val="both"/>
        <w:rPr>
          <w:bCs/>
          <w:color w:val="auto"/>
          <w:sz w:val="20"/>
          <w:szCs w:val="20"/>
        </w:rPr>
      </w:pPr>
    </w:p>
    <w:p w:rsidR="004329E6" w:rsidRPr="00714E91" w:rsidRDefault="004329E6" w:rsidP="004329E6">
      <w:pPr>
        <w:pStyle w:val="Default"/>
        <w:ind w:right="-93" w:firstLine="709"/>
        <w:jc w:val="both"/>
        <w:rPr>
          <w:bCs/>
          <w:color w:val="auto"/>
          <w:sz w:val="20"/>
          <w:szCs w:val="20"/>
        </w:rPr>
      </w:pPr>
      <w:r w:rsidRPr="00714E91">
        <w:rPr>
          <w:bCs/>
          <w:color w:val="auto"/>
          <w:sz w:val="20"/>
          <w:szCs w:val="20"/>
        </w:rPr>
        <w:t>Que en caso de que al finalizar el ejercicio presupuestario2017, existieren subejercicios, ahorros, o economías presupuestarias, éstos se destinarán preferentemente para cubrir pasivos municipales correspondientes a egresos devengados no ejercidos ni pagados.</w:t>
      </w:r>
    </w:p>
    <w:p w:rsidR="004329E6" w:rsidRPr="00714E91" w:rsidRDefault="004329E6" w:rsidP="004329E6">
      <w:pPr>
        <w:pStyle w:val="Default"/>
        <w:ind w:right="-93" w:firstLine="709"/>
        <w:jc w:val="both"/>
        <w:rPr>
          <w:bCs/>
          <w:sz w:val="20"/>
          <w:szCs w:val="20"/>
        </w:rPr>
      </w:pPr>
    </w:p>
    <w:p w:rsidR="004329E6" w:rsidRPr="00714E91" w:rsidRDefault="004329E6" w:rsidP="004329E6">
      <w:pPr>
        <w:pStyle w:val="Default"/>
        <w:ind w:right="-93" w:firstLine="709"/>
        <w:jc w:val="both"/>
        <w:rPr>
          <w:bCs/>
          <w:sz w:val="20"/>
          <w:szCs w:val="20"/>
        </w:rPr>
      </w:pPr>
      <w:r w:rsidRPr="00714E91">
        <w:rPr>
          <w:bCs/>
          <w:sz w:val="20"/>
          <w:szCs w:val="20"/>
        </w:rPr>
        <w:t xml:space="preserve">Ahora bien, resulta importante resaltar que el Instituto Mexicano para la Competitividad, A.C., evaluará tanto el Presupuesto de Egresos Municipal, la Ley de Ingresos Municipal y los formatos ciudadanos de ambos, correspondientes al ejercicio fiscal 2017, bajo la metodología del Índice de Información Presupuestal Municipal (IIPM) 2017. </w:t>
      </w:r>
    </w:p>
    <w:p w:rsidR="004329E6" w:rsidRPr="00714E91" w:rsidRDefault="004329E6" w:rsidP="004329E6">
      <w:pPr>
        <w:pStyle w:val="Default"/>
        <w:ind w:right="-93"/>
        <w:jc w:val="both"/>
        <w:rPr>
          <w:bCs/>
          <w:sz w:val="20"/>
          <w:szCs w:val="20"/>
        </w:rPr>
      </w:pPr>
    </w:p>
    <w:p w:rsidR="004329E6" w:rsidRPr="00714E91" w:rsidRDefault="004329E6" w:rsidP="004329E6">
      <w:pPr>
        <w:pStyle w:val="Default"/>
        <w:ind w:right="-93" w:firstLine="709"/>
        <w:jc w:val="both"/>
        <w:rPr>
          <w:bCs/>
          <w:sz w:val="20"/>
          <w:szCs w:val="20"/>
        </w:rPr>
      </w:pPr>
      <w:r w:rsidRPr="00714E91">
        <w:rPr>
          <w:bCs/>
          <w:sz w:val="20"/>
          <w:szCs w:val="20"/>
        </w:rPr>
        <w:t xml:space="preserve">El IIPM tiene como propósito mejorar la calidad de información de los presupuestos, con el fin de impulsar la lucha contra la opacidad en el manejo del dinero público. Además, a través del cumplimiento de los criterios para desglosar la información y uso de clasificaciones homologadas, es posible un uso de lenguaje que permita </w:t>
      </w:r>
      <w:r w:rsidRPr="00714E91">
        <w:rPr>
          <w:b/>
          <w:bCs/>
          <w:sz w:val="20"/>
          <w:szCs w:val="20"/>
        </w:rPr>
        <w:t>presentar una versión ciudadana de los presupuestos</w:t>
      </w:r>
      <w:r w:rsidRPr="00714E91">
        <w:rPr>
          <w:bCs/>
          <w:sz w:val="20"/>
          <w:szCs w:val="20"/>
        </w:rPr>
        <w:t xml:space="preserve"> de una manera más efectiva.</w:t>
      </w:r>
    </w:p>
    <w:p w:rsidR="004329E6" w:rsidRPr="00714E91" w:rsidRDefault="004329E6" w:rsidP="004329E6">
      <w:pPr>
        <w:pStyle w:val="Default"/>
        <w:ind w:right="-93"/>
        <w:jc w:val="both"/>
        <w:rPr>
          <w:bCs/>
          <w:sz w:val="20"/>
          <w:szCs w:val="20"/>
        </w:rPr>
      </w:pPr>
    </w:p>
    <w:p w:rsidR="004329E6" w:rsidRPr="00714E91" w:rsidRDefault="004329E6" w:rsidP="004329E6">
      <w:pPr>
        <w:pStyle w:val="Default"/>
        <w:ind w:right="-93" w:firstLine="709"/>
        <w:jc w:val="both"/>
        <w:rPr>
          <w:bCs/>
          <w:color w:val="auto"/>
          <w:sz w:val="20"/>
          <w:szCs w:val="20"/>
        </w:rPr>
      </w:pPr>
      <w:r w:rsidRPr="00714E91">
        <w:rPr>
          <w:bCs/>
          <w:sz w:val="20"/>
          <w:szCs w:val="20"/>
        </w:rPr>
        <w:t xml:space="preserve">La transparencia </w:t>
      </w:r>
      <w:r w:rsidRPr="00714E91">
        <w:rPr>
          <w:bCs/>
          <w:color w:val="auto"/>
          <w:sz w:val="20"/>
          <w:szCs w:val="20"/>
        </w:rPr>
        <w:t xml:space="preserve">presupuestal se debe entender como el quehacer del funcionario público para hacer saber a la ciudadanía a través de las instancias correspondientes, cuánto, cómo y en qué se va a gastar el dinero público, y se debe entender como una acción fundamental para generar confianza entre la sociedad civil, las empresas y el gobierno. </w:t>
      </w:r>
    </w:p>
    <w:p w:rsidR="004329E6" w:rsidRPr="00714E91" w:rsidRDefault="004329E6" w:rsidP="004329E6">
      <w:pPr>
        <w:pStyle w:val="Default"/>
        <w:ind w:right="-93"/>
        <w:jc w:val="both"/>
        <w:rPr>
          <w:bCs/>
          <w:color w:val="auto"/>
          <w:sz w:val="20"/>
          <w:szCs w:val="20"/>
        </w:rPr>
      </w:pPr>
    </w:p>
    <w:p w:rsidR="004329E6" w:rsidRPr="00714E91" w:rsidRDefault="004329E6" w:rsidP="004329E6">
      <w:pPr>
        <w:pStyle w:val="Default"/>
        <w:ind w:right="-93" w:firstLine="709"/>
        <w:jc w:val="both"/>
        <w:rPr>
          <w:bCs/>
          <w:sz w:val="20"/>
          <w:szCs w:val="20"/>
        </w:rPr>
      </w:pPr>
      <w:r w:rsidRPr="00714E91">
        <w:rPr>
          <w:bCs/>
          <w:color w:val="auto"/>
          <w:sz w:val="20"/>
          <w:szCs w:val="20"/>
        </w:rPr>
        <w:t>De igual forma</w:t>
      </w:r>
      <w:r>
        <w:rPr>
          <w:bCs/>
          <w:color w:val="auto"/>
          <w:sz w:val="20"/>
          <w:szCs w:val="20"/>
        </w:rPr>
        <w:t xml:space="preserve"> </w:t>
      </w:r>
      <w:r w:rsidRPr="00714E91">
        <w:rPr>
          <w:bCs/>
          <w:color w:val="auto"/>
          <w:sz w:val="20"/>
          <w:szCs w:val="20"/>
        </w:rPr>
        <w:t xml:space="preserve">es importante considerar </w:t>
      </w:r>
      <w:r w:rsidRPr="00714E91">
        <w:rPr>
          <w:bCs/>
          <w:sz w:val="20"/>
          <w:szCs w:val="20"/>
        </w:rPr>
        <w:t>lo establecido en el artículo 266 del Código Financiero para los Municipios del Estado de Coahuila de Zaragoza, respecto que para la programación del gasto público municipal se tomará</w:t>
      </w:r>
      <w:r>
        <w:rPr>
          <w:bCs/>
          <w:sz w:val="20"/>
          <w:szCs w:val="20"/>
        </w:rPr>
        <w:t xml:space="preserve"> </w:t>
      </w:r>
      <w:r w:rsidRPr="00714E91">
        <w:rPr>
          <w:bCs/>
          <w:sz w:val="20"/>
          <w:szCs w:val="20"/>
        </w:rPr>
        <w:t>como referencia el Plan Estatal de Desarrollo, para lo cual es preciso señalar que:</w:t>
      </w:r>
    </w:p>
    <w:p w:rsidR="004329E6" w:rsidRPr="00714E91" w:rsidRDefault="004329E6" w:rsidP="004329E6">
      <w:pPr>
        <w:pStyle w:val="Default"/>
        <w:ind w:right="-93" w:firstLine="709"/>
        <w:jc w:val="both"/>
        <w:rPr>
          <w:bCs/>
          <w:sz w:val="20"/>
          <w:szCs w:val="20"/>
        </w:rPr>
      </w:pPr>
    </w:p>
    <w:p w:rsidR="004329E6" w:rsidRPr="00714E91" w:rsidRDefault="004329E6" w:rsidP="004329E6">
      <w:pPr>
        <w:pStyle w:val="Default"/>
        <w:ind w:right="-93" w:firstLine="709"/>
        <w:jc w:val="both"/>
        <w:rPr>
          <w:bCs/>
          <w:sz w:val="20"/>
          <w:szCs w:val="20"/>
        </w:rPr>
      </w:pPr>
      <w:r w:rsidRPr="00714E91">
        <w:rPr>
          <w:bCs/>
          <w:sz w:val="20"/>
          <w:szCs w:val="20"/>
        </w:rPr>
        <w:t>El Eje Rector 1 “Un Nuevo Gobierno” correspondiente al PLAN ESTATAL DE DESARROLLO 2011-2017, establece que la transparencia y la innovación gubernamental serán políticas públicas que se lleven a niveles de excelencia; y como líneas de acción encaminadas a cumplir con ello se contemplan entre otras las siguientes:</w:t>
      </w:r>
    </w:p>
    <w:p w:rsidR="004329E6" w:rsidRPr="00714E91" w:rsidRDefault="004329E6" w:rsidP="004329E6">
      <w:pPr>
        <w:pStyle w:val="Default"/>
        <w:ind w:right="-93"/>
        <w:jc w:val="both"/>
        <w:rPr>
          <w:bCs/>
          <w:sz w:val="20"/>
          <w:szCs w:val="20"/>
        </w:rPr>
      </w:pPr>
    </w:p>
    <w:p w:rsidR="004329E6" w:rsidRPr="00714E91" w:rsidRDefault="004329E6" w:rsidP="002E31CC">
      <w:pPr>
        <w:pStyle w:val="Default"/>
        <w:numPr>
          <w:ilvl w:val="0"/>
          <w:numId w:val="5"/>
        </w:numPr>
        <w:ind w:right="-93"/>
        <w:jc w:val="both"/>
        <w:rPr>
          <w:bCs/>
          <w:sz w:val="20"/>
          <w:szCs w:val="20"/>
        </w:rPr>
      </w:pPr>
      <w:r w:rsidRPr="00714E91">
        <w:rPr>
          <w:bCs/>
          <w:sz w:val="20"/>
          <w:szCs w:val="20"/>
        </w:rPr>
        <w:t>La rendición de cuentas y la transparencia serán compromisos fundamentales que distingan a este gobierno. Las disposiciones vigentes se observarán estrictamente y se fortalecerá la participación ciudadana como elemento primordial en esta tarea.</w:t>
      </w:r>
    </w:p>
    <w:p w:rsidR="004329E6" w:rsidRPr="00714E91" w:rsidRDefault="004329E6" w:rsidP="004329E6">
      <w:pPr>
        <w:pStyle w:val="Default"/>
        <w:ind w:right="-93"/>
        <w:jc w:val="both"/>
        <w:rPr>
          <w:bCs/>
          <w:sz w:val="20"/>
          <w:szCs w:val="20"/>
        </w:rPr>
      </w:pPr>
    </w:p>
    <w:p w:rsidR="004329E6" w:rsidRPr="00714E91" w:rsidRDefault="004329E6" w:rsidP="002E31CC">
      <w:pPr>
        <w:pStyle w:val="Default"/>
        <w:numPr>
          <w:ilvl w:val="0"/>
          <w:numId w:val="5"/>
        </w:numPr>
        <w:ind w:right="-93"/>
        <w:jc w:val="both"/>
        <w:rPr>
          <w:bCs/>
          <w:sz w:val="20"/>
          <w:szCs w:val="20"/>
        </w:rPr>
      </w:pPr>
      <w:r w:rsidRPr="00714E91">
        <w:rPr>
          <w:bCs/>
          <w:sz w:val="20"/>
          <w:szCs w:val="20"/>
        </w:rPr>
        <w:t>La transparencia será una herramienta valiosa para promover la honestidad y el buen desempeño de los servidores públicos, robustecer la credibilidad en el quehacer gubernamental, aumentar la eficiencia y ganar en competitividad.</w:t>
      </w:r>
    </w:p>
    <w:p w:rsidR="004329E6" w:rsidRPr="00714E91" w:rsidRDefault="004329E6" w:rsidP="004329E6">
      <w:pPr>
        <w:pStyle w:val="Default"/>
        <w:ind w:right="-93"/>
        <w:jc w:val="both"/>
        <w:rPr>
          <w:bCs/>
          <w:sz w:val="20"/>
          <w:szCs w:val="20"/>
        </w:rPr>
      </w:pPr>
    </w:p>
    <w:p w:rsidR="004329E6" w:rsidRPr="00714E91" w:rsidRDefault="004329E6" w:rsidP="004329E6">
      <w:pPr>
        <w:pStyle w:val="Default"/>
        <w:ind w:right="-93" w:firstLine="709"/>
        <w:jc w:val="both"/>
        <w:rPr>
          <w:bCs/>
          <w:color w:val="auto"/>
          <w:sz w:val="20"/>
          <w:szCs w:val="20"/>
        </w:rPr>
      </w:pPr>
      <w:r w:rsidRPr="00714E91">
        <w:rPr>
          <w:bCs/>
          <w:color w:val="auto"/>
          <w:sz w:val="20"/>
          <w:szCs w:val="20"/>
        </w:rPr>
        <w:t xml:space="preserve">El Eje Rector 4 “Un Nuevo Pacto Social” correspondiente al PLAN ESTATAL DE DESARROLLO 2011-2017, establece que en el nuevo pacto social están las políticas de seguridad pública y procuración de justicia y que la máxima aspiración de la sociedad es vivir en paz; ejercer el derecho humano a la vida; no ser perturbado y ver a sus hijos jugar sin riesgo, y establece como indispensable: </w:t>
      </w:r>
    </w:p>
    <w:p w:rsidR="004329E6" w:rsidRPr="00714E91" w:rsidRDefault="004329E6" w:rsidP="004329E6">
      <w:pPr>
        <w:pStyle w:val="Default"/>
        <w:ind w:right="-93" w:firstLine="709"/>
        <w:jc w:val="both"/>
        <w:rPr>
          <w:bCs/>
          <w:color w:val="auto"/>
          <w:sz w:val="20"/>
          <w:szCs w:val="20"/>
        </w:rPr>
      </w:pPr>
    </w:p>
    <w:p w:rsidR="004329E6" w:rsidRPr="00714E91" w:rsidRDefault="004329E6" w:rsidP="00B72032">
      <w:pPr>
        <w:pStyle w:val="Default"/>
        <w:numPr>
          <w:ilvl w:val="0"/>
          <w:numId w:val="9"/>
        </w:numPr>
        <w:ind w:right="-93"/>
        <w:jc w:val="both"/>
        <w:rPr>
          <w:bCs/>
          <w:color w:val="auto"/>
          <w:sz w:val="20"/>
          <w:szCs w:val="20"/>
        </w:rPr>
      </w:pPr>
      <w:r w:rsidRPr="00714E91">
        <w:rPr>
          <w:bCs/>
          <w:color w:val="auto"/>
          <w:sz w:val="20"/>
          <w:szCs w:val="20"/>
        </w:rPr>
        <w:t xml:space="preserve">Fortalecer el nivel salarial de los elementos policiales y en general de todo el personal involucrado en la procuración de justicia, </w:t>
      </w:r>
    </w:p>
    <w:p w:rsidR="004329E6" w:rsidRPr="00714E91" w:rsidRDefault="004329E6" w:rsidP="00B72032">
      <w:pPr>
        <w:pStyle w:val="Default"/>
        <w:numPr>
          <w:ilvl w:val="0"/>
          <w:numId w:val="10"/>
        </w:numPr>
        <w:ind w:right="-93"/>
        <w:jc w:val="both"/>
        <w:rPr>
          <w:bCs/>
          <w:color w:val="auto"/>
          <w:sz w:val="20"/>
          <w:szCs w:val="20"/>
        </w:rPr>
      </w:pPr>
      <w:r w:rsidRPr="00714E91">
        <w:rPr>
          <w:bCs/>
          <w:color w:val="auto"/>
          <w:sz w:val="20"/>
          <w:szCs w:val="20"/>
        </w:rPr>
        <w:t xml:space="preserve">Contar con un sistema de estímulos y recompensas, evaluación y control de confianza, </w:t>
      </w:r>
    </w:p>
    <w:p w:rsidR="004329E6" w:rsidRPr="00714E91" w:rsidRDefault="004329E6" w:rsidP="00B72032">
      <w:pPr>
        <w:pStyle w:val="Default"/>
        <w:numPr>
          <w:ilvl w:val="0"/>
          <w:numId w:val="10"/>
        </w:numPr>
        <w:ind w:right="-93"/>
        <w:jc w:val="both"/>
        <w:rPr>
          <w:bCs/>
          <w:color w:val="auto"/>
          <w:sz w:val="20"/>
          <w:szCs w:val="20"/>
        </w:rPr>
      </w:pPr>
      <w:r w:rsidRPr="00714E91">
        <w:rPr>
          <w:bCs/>
          <w:color w:val="auto"/>
          <w:sz w:val="20"/>
          <w:szCs w:val="20"/>
        </w:rPr>
        <w:t xml:space="preserve">Así como dotarlos de equipamiento adecuado a sus funciones. </w:t>
      </w:r>
    </w:p>
    <w:p w:rsidR="004329E6" w:rsidRPr="00714E91" w:rsidRDefault="004329E6" w:rsidP="004329E6">
      <w:pPr>
        <w:pStyle w:val="Default"/>
        <w:ind w:right="-93"/>
        <w:jc w:val="both"/>
        <w:rPr>
          <w:bCs/>
          <w:color w:val="auto"/>
          <w:sz w:val="20"/>
          <w:szCs w:val="20"/>
        </w:rPr>
      </w:pPr>
    </w:p>
    <w:p w:rsidR="004329E6" w:rsidRPr="00714E91" w:rsidRDefault="004329E6" w:rsidP="004329E6">
      <w:pPr>
        <w:pStyle w:val="Default"/>
        <w:ind w:right="-93" w:firstLine="709"/>
        <w:jc w:val="both"/>
        <w:rPr>
          <w:bCs/>
          <w:color w:val="auto"/>
          <w:sz w:val="20"/>
          <w:szCs w:val="20"/>
        </w:rPr>
      </w:pPr>
      <w:r w:rsidRPr="00714E91">
        <w:rPr>
          <w:bCs/>
          <w:color w:val="auto"/>
          <w:sz w:val="20"/>
          <w:szCs w:val="20"/>
        </w:rPr>
        <w:t>Y como líneas de acción encaminadas a cumplir con ello se contemplan entre otras las siguientes:</w:t>
      </w:r>
    </w:p>
    <w:p w:rsidR="004329E6" w:rsidRPr="00714E91" w:rsidRDefault="004329E6" w:rsidP="004329E6">
      <w:pPr>
        <w:pStyle w:val="Default"/>
        <w:ind w:right="-93"/>
        <w:jc w:val="both"/>
        <w:rPr>
          <w:bCs/>
          <w:color w:val="auto"/>
          <w:sz w:val="20"/>
          <w:szCs w:val="20"/>
        </w:rPr>
      </w:pPr>
    </w:p>
    <w:p w:rsidR="004329E6" w:rsidRPr="00714E91" w:rsidRDefault="004329E6" w:rsidP="00B72032">
      <w:pPr>
        <w:pStyle w:val="Default"/>
        <w:numPr>
          <w:ilvl w:val="0"/>
          <w:numId w:val="11"/>
        </w:numPr>
        <w:ind w:right="-93"/>
        <w:jc w:val="both"/>
        <w:rPr>
          <w:bCs/>
          <w:color w:val="auto"/>
          <w:sz w:val="20"/>
          <w:szCs w:val="20"/>
        </w:rPr>
      </w:pPr>
      <w:r w:rsidRPr="00714E91">
        <w:rPr>
          <w:bCs/>
          <w:color w:val="auto"/>
          <w:sz w:val="20"/>
          <w:szCs w:val="20"/>
        </w:rPr>
        <w:lastRenderedPageBreak/>
        <w:t>El incremento del personal involucrado en la función de seguridad pública.</w:t>
      </w:r>
    </w:p>
    <w:p w:rsidR="004329E6" w:rsidRPr="00714E91" w:rsidRDefault="004329E6" w:rsidP="00B72032">
      <w:pPr>
        <w:pStyle w:val="Default"/>
        <w:numPr>
          <w:ilvl w:val="0"/>
          <w:numId w:val="11"/>
        </w:numPr>
        <w:ind w:right="-93"/>
        <w:jc w:val="both"/>
        <w:rPr>
          <w:bCs/>
          <w:color w:val="auto"/>
          <w:sz w:val="20"/>
          <w:szCs w:val="20"/>
        </w:rPr>
      </w:pPr>
      <w:r w:rsidRPr="00714E91">
        <w:rPr>
          <w:bCs/>
          <w:color w:val="auto"/>
          <w:sz w:val="20"/>
          <w:szCs w:val="20"/>
        </w:rPr>
        <w:t>Trabajar en las causas sociales de la delincuencia, especialmente con relación a las personas jóvenes.</w:t>
      </w:r>
    </w:p>
    <w:p w:rsidR="004329E6" w:rsidRPr="00714E91" w:rsidRDefault="004329E6" w:rsidP="00B72032">
      <w:pPr>
        <w:pStyle w:val="Default"/>
        <w:numPr>
          <w:ilvl w:val="0"/>
          <w:numId w:val="11"/>
        </w:numPr>
        <w:ind w:right="-93"/>
        <w:jc w:val="both"/>
        <w:rPr>
          <w:bCs/>
          <w:color w:val="auto"/>
          <w:sz w:val="20"/>
          <w:szCs w:val="20"/>
        </w:rPr>
      </w:pPr>
      <w:r w:rsidRPr="00714E91">
        <w:rPr>
          <w:bCs/>
          <w:color w:val="auto"/>
          <w:sz w:val="20"/>
          <w:szCs w:val="20"/>
        </w:rPr>
        <w:t>Crear sistemas de evaluación o de medición que permitan conocer los resultados de los programas de prevención social del delito.</w:t>
      </w:r>
    </w:p>
    <w:p w:rsidR="004329E6" w:rsidRPr="00714E91" w:rsidRDefault="004329E6" w:rsidP="00B72032">
      <w:pPr>
        <w:pStyle w:val="Default"/>
        <w:numPr>
          <w:ilvl w:val="0"/>
          <w:numId w:val="11"/>
        </w:numPr>
        <w:ind w:right="-93"/>
        <w:jc w:val="both"/>
        <w:rPr>
          <w:bCs/>
          <w:color w:val="auto"/>
          <w:sz w:val="20"/>
          <w:szCs w:val="20"/>
        </w:rPr>
      </w:pPr>
      <w:r w:rsidRPr="00714E91">
        <w:rPr>
          <w:bCs/>
          <w:color w:val="auto"/>
          <w:sz w:val="20"/>
          <w:szCs w:val="20"/>
        </w:rPr>
        <w:t>Se requiere de equipamiento y dignificación de salarios y prestaciones del personal de seguridad pública.</w:t>
      </w:r>
    </w:p>
    <w:p w:rsidR="004329E6" w:rsidRPr="00714E91" w:rsidRDefault="004329E6" w:rsidP="00B72032">
      <w:pPr>
        <w:pStyle w:val="Default"/>
        <w:numPr>
          <w:ilvl w:val="0"/>
          <w:numId w:val="11"/>
        </w:numPr>
        <w:ind w:right="-93"/>
        <w:jc w:val="both"/>
        <w:rPr>
          <w:bCs/>
          <w:color w:val="auto"/>
          <w:sz w:val="20"/>
          <w:szCs w:val="20"/>
        </w:rPr>
      </w:pPr>
      <w:r w:rsidRPr="00714E91">
        <w:rPr>
          <w:bCs/>
          <w:color w:val="auto"/>
          <w:sz w:val="20"/>
          <w:szCs w:val="20"/>
        </w:rPr>
        <w:t>Reorganizar las instituciones de seguridad pública con nuevos elementos que se incorporen y permanezcan con procedimientos eficaces de reclutamiento, depuración, capacitación, reconocimiento y evaluación de su desempeño.</w:t>
      </w:r>
    </w:p>
    <w:p w:rsidR="004329E6" w:rsidRPr="00714E91" w:rsidRDefault="004329E6" w:rsidP="004329E6">
      <w:pPr>
        <w:pStyle w:val="Default"/>
        <w:ind w:right="-93"/>
        <w:jc w:val="both"/>
        <w:rPr>
          <w:bCs/>
          <w:color w:val="auto"/>
          <w:sz w:val="20"/>
          <w:szCs w:val="20"/>
        </w:rPr>
      </w:pPr>
    </w:p>
    <w:p w:rsidR="004329E6" w:rsidRPr="00714E91" w:rsidRDefault="004329E6" w:rsidP="004329E6">
      <w:pPr>
        <w:pStyle w:val="Default"/>
        <w:ind w:right="-93" w:firstLine="709"/>
        <w:jc w:val="both"/>
        <w:rPr>
          <w:bCs/>
          <w:color w:val="auto"/>
          <w:sz w:val="20"/>
          <w:szCs w:val="20"/>
        </w:rPr>
      </w:pPr>
      <w:r w:rsidRPr="00714E91">
        <w:rPr>
          <w:bCs/>
          <w:color w:val="auto"/>
          <w:sz w:val="20"/>
          <w:szCs w:val="20"/>
        </w:rPr>
        <w:t>Ya que la ausencia de todo ello hace a las corporaciones vulnerables; y por tanto contribuye a que su fuerza sea neutralizada por los delincuentes, limita su compromiso institucional y debilita su capacidad para prevenir y perseguir el delito.</w:t>
      </w:r>
    </w:p>
    <w:p w:rsidR="004329E6" w:rsidRPr="00714E91" w:rsidRDefault="004329E6" w:rsidP="004329E6">
      <w:pPr>
        <w:pStyle w:val="Default"/>
        <w:ind w:right="-93"/>
        <w:jc w:val="both"/>
        <w:rPr>
          <w:bCs/>
          <w:sz w:val="20"/>
          <w:szCs w:val="20"/>
        </w:rPr>
      </w:pPr>
    </w:p>
    <w:p w:rsidR="004329E6" w:rsidRPr="00714E91" w:rsidRDefault="004329E6" w:rsidP="004329E6">
      <w:pPr>
        <w:pStyle w:val="Default"/>
        <w:ind w:right="-93" w:firstLine="709"/>
        <w:jc w:val="both"/>
        <w:rPr>
          <w:sz w:val="20"/>
          <w:szCs w:val="20"/>
        </w:rPr>
      </w:pPr>
      <w:r w:rsidRPr="00714E91">
        <w:rPr>
          <w:bCs/>
          <w:sz w:val="20"/>
          <w:szCs w:val="20"/>
        </w:rPr>
        <w:t xml:space="preserve">Por lo anterior y con el fin de cumplir con las obligaciones vinculadas al ejercicio del gasto público y de alinear las acciones de gobierno a lo establecido en el Plan Estatal de Desarrollo 2011-2017, se expide el presente presupuesto de egresos municipal del ejercicio fiscal 2017, </w:t>
      </w:r>
      <w:r w:rsidRPr="00714E91">
        <w:rPr>
          <w:sz w:val="20"/>
          <w:szCs w:val="20"/>
        </w:rPr>
        <w:t xml:space="preserve">cuyo objetivo primordial es integrar la información presupuestal con base en lo establecido en la Ley General de Contabilidad Gubernamental y especificar de forma clara las regulaciones del ejercicio presupuestario que se encuentran contenidas en la Constitución Política de los Estados Unidos Mexicanos, la Constitución Política del Estado de Coahuila de Zaragoza, el </w:t>
      </w:r>
      <w:r w:rsidRPr="00714E91">
        <w:rPr>
          <w:bCs/>
          <w:sz w:val="20"/>
          <w:szCs w:val="20"/>
        </w:rPr>
        <w:t xml:space="preserve">Código Municipal para el Estado de Coahuila de Zaragoza, el Código Financiero para los Municipios del Estado de Coahuila de Zaragoza, la </w:t>
      </w:r>
      <w:r w:rsidRPr="00714E91">
        <w:rPr>
          <w:sz w:val="20"/>
          <w:szCs w:val="20"/>
        </w:rPr>
        <w:t>Ley de Adquisiciones, Arrendamientos y Contratación de Servicios para el Estado de Coahuila de Zaragoza, la Ley de Deuda Pública para el Estado de Coahuila de Zaragoza, la Ley de Obras Públicas y Servicios Relacionados con las mismas para el Estado de Coahuila de Zaragoza y demás legislación aplicable.</w:t>
      </w:r>
    </w:p>
    <w:p w:rsidR="004329E6" w:rsidRPr="00714E91" w:rsidRDefault="004329E6" w:rsidP="004329E6">
      <w:pPr>
        <w:ind w:right="-93"/>
        <w:rPr>
          <w:rFonts w:ascii="Arial" w:hAnsi="Arial" w:cs="Arial"/>
          <w:b/>
          <w:bCs/>
          <w:color w:val="000000"/>
          <w:sz w:val="20"/>
          <w:szCs w:val="20"/>
        </w:rPr>
      </w:pPr>
    </w:p>
    <w:p w:rsidR="004329E6" w:rsidRPr="00714E91" w:rsidRDefault="004329E6" w:rsidP="004329E6">
      <w:pPr>
        <w:pStyle w:val="Default"/>
        <w:ind w:right="-93"/>
        <w:jc w:val="center"/>
        <w:rPr>
          <w:sz w:val="20"/>
          <w:szCs w:val="20"/>
        </w:rPr>
      </w:pPr>
      <w:r w:rsidRPr="00714E91">
        <w:rPr>
          <w:b/>
          <w:bCs/>
          <w:sz w:val="20"/>
          <w:szCs w:val="20"/>
        </w:rPr>
        <w:t>PRESUPUESTO DE EGRESOS DEL MUNICIPIO DE SALTILLO COAHUILA DE ZARAGOZA</w:t>
      </w:r>
    </w:p>
    <w:p w:rsidR="004329E6" w:rsidRPr="00714E91" w:rsidRDefault="004329E6" w:rsidP="004329E6">
      <w:pPr>
        <w:ind w:right="-93"/>
        <w:jc w:val="center"/>
        <w:rPr>
          <w:rFonts w:ascii="Arial" w:hAnsi="Arial" w:cs="Arial"/>
          <w:b/>
          <w:sz w:val="20"/>
          <w:szCs w:val="20"/>
        </w:rPr>
      </w:pPr>
      <w:r w:rsidRPr="00714E91">
        <w:rPr>
          <w:rFonts w:ascii="Arial" w:hAnsi="Arial" w:cs="Arial"/>
          <w:b/>
          <w:bCs/>
          <w:sz w:val="20"/>
          <w:szCs w:val="20"/>
        </w:rPr>
        <w:t>PARA EL EJERCICIO FISCAL 2017</w:t>
      </w:r>
    </w:p>
    <w:p w:rsidR="004329E6" w:rsidRPr="00714E91" w:rsidRDefault="004329E6" w:rsidP="004329E6">
      <w:pPr>
        <w:ind w:right="-93"/>
        <w:rPr>
          <w:rFonts w:ascii="Arial" w:hAnsi="Arial" w:cs="Arial"/>
          <w:sz w:val="20"/>
          <w:szCs w:val="20"/>
        </w:rPr>
      </w:pPr>
    </w:p>
    <w:p w:rsidR="004329E6" w:rsidRPr="00714E91" w:rsidRDefault="004329E6" w:rsidP="004329E6">
      <w:pPr>
        <w:pStyle w:val="Texto"/>
        <w:spacing w:after="0" w:line="240" w:lineRule="auto"/>
        <w:ind w:right="-93" w:firstLine="0"/>
        <w:jc w:val="left"/>
        <w:rPr>
          <w:b/>
          <w:bCs/>
          <w:color w:val="000000"/>
          <w:sz w:val="20"/>
        </w:rPr>
      </w:pPr>
      <w:r w:rsidRPr="00714E91">
        <w:rPr>
          <w:b/>
          <w:bCs/>
          <w:color w:val="000000"/>
          <w:sz w:val="20"/>
        </w:rPr>
        <w:t xml:space="preserve">ÚNICO. Se aprueba el Presupuesto de Egresos del Municipio de </w:t>
      </w:r>
      <w:r w:rsidRPr="00714E91">
        <w:rPr>
          <w:b/>
          <w:bCs/>
          <w:sz w:val="20"/>
        </w:rPr>
        <w:t>Saltillo</w:t>
      </w:r>
      <w:r w:rsidRPr="00714E91">
        <w:rPr>
          <w:b/>
          <w:bCs/>
          <w:color w:val="000000"/>
          <w:sz w:val="20"/>
        </w:rPr>
        <w:t xml:space="preserve"> para el Ejercicio Fiscal 2017, para quedar como sigue:</w:t>
      </w:r>
    </w:p>
    <w:p w:rsidR="004329E6" w:rsidRPr="00714E91" w:rsidRDefault="004329E6" w:rsidP="004329E6">
      <w:pPr>
        <w:pStyle w:val="Texto"/>
        <w:spacing w:after="0" w:line="240" w:lineRule="auto"/>
        <w:ind w:right="-93" w:firstLine="0"/>
        <w:jc w:val="left"/>
        <w:rPr>
          <w:b/>
          <w:bCs/>
          <w:color w:val="000000"/>
          <w:sz w:val="20"/>
        </w:rPr>
      </w:pPr>
    </w:p>
    <w:p w:rsidR="004329E6" w:rsidRPr="00714E91" w:rsidRDefault="004329E6" w:rsidP="004329E6">
      <w:pPr>
        <w:pStyle w:val="Texto"/>
        <w:spacing w:after="0" w:line="240" w:lineRule="auto"/>
        <w:ind w:right="-93" w:firstLine="0"/>
        <w:jc w:val="center"/>
        <w:rPr>
          <w:b/>
          <w:bCs/>
          <w:color w:val="000000"/>
          <w:sz w:val="20"/>
        </w:rPr>
      </w:pPr>
      <w:r w:rsidRPr="00714E91">
        <w:rPr>
          <w:b/>
          <w:bCs/>
          <w:color w:val="000000"/>
          <w:sz w:val="20"/>
        </w:rPr>
        <w:t>TÍTULO PRIMERO</w:t>
      </w:r>
    </w:p>
    <w:p w:rsidR="004329E6" w:rsidRPr="00714E91" w:rsidRDefault="004329E6" w:rsidP="004329E6">
      <w:pPr>
        <w:pStyle w:val="Texto"/>
        <w:spacing w:after="0" w:line="240" w:lineRule="auto"/>
        <w:ind w:right="-93" w:firstLine="0"/>
        <w:jc w:val="center"/>
        <w:rPr>
          <w:b/>
          <w:bCs/>
          <w:color w:val="000000"/>
          <w:sz w:val="20"/>
        </w:rPr>
      </w:pPr>
      <w:r w:rsidRPr="00714E91">
        <w:rPr>
          <w:b/>
          <w:bCs/>
          <w:color w:val="000000"/>
          <w:sz w:val="20"/>
        </w:rPr>
        <w:t xml:space="preserve">DE LAS ASIGNACIONES DEL PRESUPUESTO DE EGRESOS DEL MUNICIPIO DE </w:t>
      </w:r>
      <w:r w:rsidRPr="00714E91">
        <w:rPr>
          <w:b/>
          <w:bCs/>
          <w:sz w:val="20"/>
        </w:rPr>
        <w:t>SALTILLO</w:t>
      </w:r>
      <w:r w:rsidRPr="00714E91">
        <w:rPr>
          <w:b/>
          <w:bCs/>
          <w:color w:val="000000"/>
          <w:sz w:val="20"/>
        </w:rPr>
        <w:t>, COAHUILA DE ZARAGOZA</w:t>
      </w:r>
    </w:p>
    <w:p w:rsidR="004329E6" w:rsidRPr="00714E91" w:rsidRDefault="004329E6" w:rsidP="004329E6">
      <w:pPr>
        <w:pStyle w:val="Texto"/>
        <w:spacing w:after="0" w:line="240" w:lineRule="auto"/>
        <w:ind w:right="-93" w:firstLine="0"/>
        <w:jc w:val="left"/>
        <w:rPr>
          <w:b/>
          <w:bCs/>
          <w:color w:val="000000"/>
          <w:sz w:val="20"/>
        </w:rPr>
      </w:pPr>
    </w:p>
    <w:p w:rsidR="004329E6" w:rsidRPr="00714E91" w:rsidRDefault="004329E6" w:rsidP="004329E6">
      <w:pPr>
        <w:pStyle w:val="Texto"/>
        <w:spacing w:after="0" w:line="240" w:lineRule="auto"/>
        <w:ind w:right="-93" w:firstLine="0"/>
        <w:jc w:val="center"/>
        <w:rPr>
          <w:b/>
          <w:bCs/>
          <w:color w:val="000000"/>
          <w:sz w:val="20"/>
        </w:rPr>
      </w:pPr>
      <w:r w:rsidRPr="00714E91">
        <w:rPr>
          <w:b/>
          <w:bCs/>
          <w:color w:val="000000"/>
          <w:sz w:val="20"/>
        </w:rPr>
        <w:t>CAPÍTULO I</w:t>
      </w:r>
    </w:p>
    <w:p w:rsidR="004329E6" w:rsidRPr="00714E91" w:rsidRDefault="004329E6" w:rsidP="004329E6">
      <w:pPr>
        <w:pStyle w:val="Texto"/>
        <w:spacing w:after="0" w:line="240" w:lineRule="auto"/>
        <w:ind w:right="-93" w:firstLine="0"/>
        <w:jc w:val="center"/>
        <w:rPr>
          <w:b/>
          <w:bCs/>
          <w:color w:val="000000"/>
          <w:sz w:val="20"/>
        </w:rPr>
      </w:pPr>
      <w:r w:rsidRPr="00714E91">
        <w:rPr>
          <w:b/>
          <w:bCs/>
          <w:color w:val="000000"/>
          <w:sz w:val="20"/>
        </w:rPr>
        <w:t>Disposiciones generales</w:t>
      </w:r>
    </w:p>
    <w:p w:rsidR="004329E6" w:rsidRPr="00714E91" w:rsidRDefault="004329E6" w:rsidP="004329E6">
      <w:pPr>
        <w:pStyle w:val="Texto"/>
        <w:spacing w:after="0" w:line="240" w:lineRule="auto"/>
        <w:ind w:right="-93" w:firstLine="0"/>
        <w:jc w:val="center"/>
        <w:rPr>
          <w:b/>
          <w:bCs/>
          <w:color w:val="000000"/>
          <w:sz w:val="20"/>
        </w:rPr>
      </w:pPr>
    </w:p>
    <w:p w:rsidR="004329E6" w:rsidRPr="00714E91" w:rsidRDefault="004329E6" w:rsidP="004329E6">
      <w:pPr>
        <w:ind w:right="-93"/>
        <w:jc w:val="both"/>
        <w:rPr>
          <w:rFonts w:ascii="Arial" w:hAnsi="Arial" w:cs="Arial"/>
          <w:sz w:val="20"/>
          <w:szCs w:val="20"/>
        </w:rPr>
      </w:pPr>
      <w:r w:rsidRPr="00714E91">
        <w:rPr>
          <w:rFonts w:ascii="Arial" w:hAnsi="Arial" w:cs="Arial"/>
          <w:b/>
          <w:sz w:val="20"/>
          <w:szCs w:val="20"/>
        </w:rPr>
        <w:t>Artículo 1.-</w:t>
      </w:r>
      <w:r w:rsidRPr="00714E91">
        <w:rPr>
          <w:rFonts w:ascii="Arial" w:hAnsi="Arial" w:cs="Arial"/>
          <w:sz w:val="20"/>
          <w:szCs w:val="20"/>
        </w:rPr>
        <w:t xml:space="preserve"> El presente decreto tiene como objeto integrar la información presupuestal con base en lo establecido en la Ley General de Contabilidad Gubernamental y especificar de forma clara las regulaciones del ejercicio presupuestario que se encuentran contenidas en la Constitución Política de los Estados Unidos Mexicanos, la Constitución Política del Estado de Coahuila de Zaragoza, el </w:t>
      </w:r>
      <w:r w:rsidRPr="00714E91">
        <w:rPr>
          <w:rFonts w:ascii="Arial" w:hAnsi="Arial" w:cs="Arial"/>
          <w:bCs/>
          <w:sz w:val="20"/>
          <w:szCs w:val="20"/>
        </w:rPr>
        <w:t xml:space="preserve">Código Municipal para el Estado de Coahuila de Zaragoza, el Código Financiero para los Municipios del Estado de Coahuila de Zaragoza, la </w:t>
      </w:r>
      <w:r w:rsidRPr="00714E91">
        <w:rPr>
          <w:rFonts w:ascii="Arial" w:hAnsi="Arial" w:cs="Arial"/>
          <w:sz w:val="20"/>
          <w:szCs w:val="20"/>
        </w:rPr>
        <w:t>Ley de Adquisiciones, Arrendamientos y Contratación de Servicios para el Estado de Coahuila de Zaragoza, la Ley de Deuda Pública para el Estado de Coahuila de Zaragoza, la Ley de Obras Públicas y Servicios Relacionados con las mismas para el Estado de Coahuila de Zaragoza y demás legislación aplicable a la materia.</w:t>
      </w:r>
    </w:p>
    <w:p w:rsidR="004329E6" w:rsidRPr="00714E91" w:rsidRDefault="004329E6" w:rsidP="004329E6">
      <w:pPr>
        <w:ind w:right="-93"/>
        <w:jc w:val="both"/>
        <w:rPr>
          <w:rFonts w:ascii="Arial" w:hAnsi="Arial" w:cs="Arial"/>
          <w:sz w:val="20"/>
          <w:szCs w:val="20"/>
        </w:rPr>
      </w:pPr>
    </w:p>
    <w:p w:rsidR="004329E6" w:rsidRPr="00714E91" w:rsidRDefault="004329E6" w:rsidP="004329E6">
      <w:pPr>
        <w:ind w:right="-93"/>
        <w:jc w:val="both"/>
        <w:rPr>
          <w:rFonts w:ascii="Arial" w:hAnsi="Arial" w:cs="Arial"/>
          <w:sz w:val="20"/>
          <w:szCs w:val="20"/>
        </w:rPr>
      </w:pPr>
      <w:r w:rsidRPr="00714E91">
        <w:rPr>
          <w:rFonts w:ascii="Arial" w:hAnsi="Arial" w:cs="Arial"/>
          <w:sz w:val="20"/>
          <w:szCs w:val="20"/>
        </w:rPr>
        <w:t>En la ejecución del gasto público se deberá considerar como eje articulador el Plan Municipal de Desarrollo 2014-2017y el Plan Estatal de Desarrollo 2011-2017 tomando en cuenta los compromisos, los objetivos y las metas contenidos en los mismos.</w:t>
      </w:r>
    </w:p>
    <w:p w:rsidR="004329E6" w:rsidRPr="00714E91" w:rsidRDefault="004329E6" w:rsidP="004329E6">
      <w:pPr>
        <w:ind w:right="-93"/>
        <w:jc w:val="both"/>
        <w:rPr>
          <w:rFonts w:ascii="Arial" w:hAnsi="Arial" w:cs="Arial"/>
          <w:sz w:val="20"/>
          <w:szCs w:val="20"/>
        </w:rPr>
      </w:pPr>
    </w:p>
    <w:p w:rsidR="004329E6" w:rsidRPr="00714E91" w:rsidRDefault="004329E6" w:rsidP="004329E6">
      <w:pPr>
        <w:pStyle w:val="Prrafodelista"/>
        <w:ind w:left="0" w:right="-93"/>
        <w:jc w:val="both"/>
        <w:rPr>
          <w:rFonts w:ascii="Arial" w:hAnsi="Arial" w:cs="Arial"/>
          <w:color w:val="000000"/>
          <w:sz w:val="20"/>
          <w:szCs w:val="20"/>
        </w:rPr>
      </w:pPr>
      <w:r w:rsidRPr="00714E91">
        <w:rPr>
          <w:rFonts w:ascii="Arial" w:hAnsi="Arial" w:cs="Arial"/>
          <w:color w:val="000000"/>
          <w:sz w:val="20"/>
          <w:szCs w:val="20"/>
        </w:rPr>
        <w:lastRenderedPageBreak/>
        <w:t xml:space="preserve">Será responsabilidad de la Tesorería Municipal y de la Contraloría del Municipio de </w:t>
      </w:r>
      <w:r w:rsidRPr="00714E91">
        <w:rPr>
          <w:rFonts w:ascii="Arial" w:hAnsi="Arial" w:cs="Arial"/>
          <w:bCs/>
          <w:sz w:val="20"/>
          <w:szCs w:val="20"/>
        </w:rPr>
        <w:t>Saltillo</w:t>
      </w:r>
      <w:r w:rsidRPr="00714E91">
        <w:rPr>
          <w:rFonts w:ascii="Arial" w:hAnsi="Arial" w:cs="Arial"/>
          <w:color w:val="000000"/>
          <w:sz w:val="20"/>
          <w:szCs w:val="20"/>
        </w:rPr>
        <w:t>, Coahuila de Zaragoza</w:t>
      </w:r>
      <w:r w:rsidRPr="00714E91">
        <w:rPr>
          <w:rStyle w:val="Refdecomentario"/>
          <w:rFonts w:ascii="Arial" w:hAnsi="Arial" w:cs="Arial"/>
          <w:sz w:val="20"/>
          <w:szCs w:val="20"/>
          <w:lang w:val="es-ES_tradnl"/>
        </w:rPr>
        <w:t>,</w:t>
      </w:r>
      <w:r w:rsidRPr="00714E91">
        <w:rPr>
          <w:rFonts w:ascii="Arial" w:hAnsi="Arial" w:cs="Arial"/>
          <w:color w:val="000000"/>
          <w:sz w:val="20"/>
          <w:szCs w:val="20"/>
        </w:rPr>
        <w:t xml:space="preserve"> en el ámbito de sus respectivas competencias, cumplir y hacer cumplir las disposiciones establecidas en el presente decreto.</w:t>
      </w:r>
    </w:p>
    <w:p w:rsidR="004329E6" w:rsidRPr="00714E91" w:rsidRDefault="004329E6" w:rsidP="004329E6">
      <w:pPr>
        <w:pStyle w:val="Prrafodelista"/>
        <w:ind w:left="0" w:right="-93"/>
        <w:jc w:val="both"/>
        <w:rPr>
          <w:rFonts w:ascii="Arial" w:hAnsi="Arial" w:cs="Arial"/>
          <w:color w:val="000000"/>
          <w:sz w:val="20"/>
          <w:szCs w:val="20"/>
        </w:rPr>
      </w:pPr>
    </w:p>
    <w:p w:rsidR="004329E6" w:rsidRPr="00714E91" w:rsidRDefault="004329E6" w:rsidP="004329E6">
      <w:pPr>
        <w:ind w:right="-93"/>
        <w:jc w:val="both"/>
        <w:rPr>
          <w:rFonts w:ascii="Arial" w:hAnsi="Arial" w:cs="Arial"/>
          <w:sz w:val="20"/>
          <w:szCs w:val="20"/>
        </w:rPr>
      </w:pPr>
      <w:r w:rsidRPr="00714E91">
        <w:rPr>
          <w:rFonts w:ascii="Arial" w:hAnsi="Arial" w:cs="Arial"/>
          <w:sz w:val="20"/>
          <w:szCs w:val="20"/>
        </w:rPr>
        <w:t xml:space="preserve">La interpretación del presente documento para efectos administrativos, corresponde a la Tesorería y a la Contraloría Municipal de </w:t>
      </w:r>
      <w:r w:rsidRPr="00714E91">
        <w:rPr>
          <w:rFonts w:ascii="Arial" w:hAnsi="Arial" w:cs="Arial"/>
          <w:bCs/>
          <w:sz w:val="20"/>
          <w:szCs w:val="20"/>
        </w:rPr>
        <w:t>Saltillo</w:t>
      </w:r>
      <w:r w:rsidRPr="00714E91">
        <w:rPr>
          <w:rFonts w:ascii="Arial" w:hAnsi="Arial" w:cs="Arial"/>
          <w:sz w:val="20"/>
          <w:szCs w:val="20"/>
        </w:rPr>
        <w:t xml:space="preserve">, </w:t>
      </w:r>
      <w:r w:rsidRPr="00714E91">
        <w:rPr>
          <w:rFonts w:ascii="Arial" w:hAnsi="Arial" w:cs="Arial"/>
          <w:color w:val="000000"/>
          <w:sz w:val="20"/>
          <w:szCs w:val="20"/>
        </w:rPr>
        <w:t>Coahuila de Zaragoza</w:t>
      </w:r>
      <w:r w:rsidRPr="00714E91">
        <w:rPr>
          <w:rFonts w:ascii="Arial" w:hAnsi="Arial" w:cs="Arial"/>
          <w:sz w:val="20"/>
          <w:szCs w:val="20"/>
        </w:rPr>
        <w:t>, en el ámbito de sus atribuciones, conforme a las disposiciones y definiciones que establezca el Código Financiero para los Municipios del Estado de Coahuila y el Código Municipal para el Estado de Coahuila de Zaragoza. Lo anterior, sin perjuicio de la interpretación que corresponda a otras autoridades en el ámbito de sus respectivas competencias.</w:t>
      </w:r>
    </w:p>
    <w:p w:rsidR="004329E6" w:rsidRPr="00714E91" w:rsidRDefault="004329E6" w:rsidP="004329E6">
      <w:pPr>
        <w:ind w:right="-93"/>
        <w:jc w:val="both"/>
        <w:rPr>
          <w:rFonts w:ascii="Arial" w:hAnsi="Arial" w:cs="Arial"/>
          <w:sz w:val="20"/>
          <w:szCs w:val="20"/>
        </w:rPr>
      </w:pPr>
    </w:p>
    <w:p w:rsidR="004329E6" w:rsidRPr="00714E91" w:rsidRDefault="004329E6" w:rsidP="004329E6">
      <w:pPr>
        <w:pStyle w:val="Prrafodelista"/>
        <w:ind w:left="0" w:right="-93"/>
        <w:jc w:val="both"/>
        <w:rPr>
          <w:rFonts w:ascii="Arial" w:hAnsi="Arial" w:cs="Arial"/>
          <w:color w:val="000000"/>
          <w:sz w:val="20"/>
          <w:szCs w:val="20"/>
        </w:rPr>
      </w:pPr>
      <w:r w:rsidRPr="00714E91">
        <w:rPr>
          <w:rFonts w:ascii="Arial" w:hAnsi="Arial" w:cs="Arial"/>
          <w:b/>
          <w:sz w:val="20"/>
          <w:szCs w:val="20"/>
        </w:rPr>
        <w:t>Artículo 2.-</w:t>
      </w:r>
      <w:r w:rsidRPr="00714E91">
        <w:rPr>
          <w:rFonts w:ascii="Arial" w:hAnsi="Arial" w:cs="Arial"/>
          <w:color w:val="000000"/>
          <w:sz w:val="20"/>
          <w:szCs w:val="20"/>
        </w:rPr>
        <w:t xml:space="preserve"> Para los efectos de este Decreto se entenderá por:</w:t>
      </w:r>
    </w:p>
    <w:p w:rsidR="004329E6" w:rsidRPr="00714E91" w:rsidRDefault="004329E6" w:rsidP="004329E6">
      <w:pPr>
        <w:pStyle w:val="Prrafodelista"/>
        <w:ind w:left="0" w:right="-93"/>
        <w:jc w:val="both"/>
        <w:rPr>
          <w:rFonts w:ascii="Arial" w:hAnsi="Arial" w:cs="Arial"/>
          <w:color w:val="000000"/>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 xml:space="preserve">Adquisiciones públicas: </w:t>
      </w:r>
      <w:r w:rsidRPr="00714E91">
        <w:rPr>
          <w:rFonts w:ascii="Arial" w:hAnsi="Arial" w:cs="Arial"/>
          <w:sz w:val="20"/>
          <w:szCs w:val="20"/>
        </w:rPr>
        <w:t>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rsidR="004329E6" w:rsidRPr="00714E91" w:rsidRDefault="004329E6" w:rsidP="004329E6">
      <w:pPr>
        <w:ind w:left="1701" w:right="-93" w:hanging="283"/>
        <w:jc w:val="both"/>
        <w:rPr>
          <w:rFonts w:ascii="Arial" w:hAnsi="Arial" w:cs="Arial"/>
          <w:b/>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 xml:space="preserve">Ahorro presupuestario: </w:t>
      </w:r>
      <w:r w:rsidRPr="00714E91">
        <w:rPr>
          <w:rFonts w:ascii="Arial" w:hAnsi="Arial" w:cs="Arial"/>
          <w:sz w:val="20"/>
          <w:szCs w:val="20"/>
        </w:rPr>
        <w:t>los remanentes de recursos del presupuesto modificado una vez que se hayan cumplido las metas establecidas.</w:t>
      </w:r>
    </w:p>
    <w:p w:rsidR="004329E6" w:rsidRPr="00714E91" w:rsidRDefault="004329E6" w:rsidP="004329E6">
      <w:pPr>
        <w:ind w:left="1701" w:right="-93" w:hanging="283"/>
        <w:jc w:val="both"/>
        <w:rPr>
          <w:rFonts w:ascii="Arial" w:hAnsi="Arial" w:cs="Arial"/>
          <w:b/>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Ayuntamiento:</w:t>
      </w:r>
      <w:r w:rsidRPr="00714E91">
        <w:rPr>
          <w:rFonts w:ascii="Arial" w:hAnsi="Arial" w:cs="Arial"/>
          <w:sz w:val="20"/>
          <w:szCs w:val="20"/>
        </w:rPr>
        <w:t xml:space="preserve"> constituye la autoridad máxima en el municipio, es independiente, y no habrá autoridad intermedia entre éste y el Gobierno del Estado. Como cuerpo colegiado, tiene carácter deliberante, decisorio, y representante del Municipio.</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bCs/>
          <w:sz w:val="20"/>
          <w:szCs w:val="20"/>
        </w:rPr>
        <w:t>Clasificación Administrativa:</w:t>
      </w:r>
      <w:r w:rsidRPr="00714E91">
        <w:rPr>
          <w:rFonts w:ascii="Arial" w:hAnsi="Arial" w:cs="Arial"/>
          <w:bCs/>
          <w:sz w:val="20"/>
          <w:szCs w:val="20"/>
        </w:rPr>
        <w:t xml:space="preserve"> clasificación presupuestal que </w:t>
      </w:r>
      <w:r w:rsidRPr="00714E91">
        <w:rPr>
          <w:rFonts w:ascii="Arial" w:hAnsi="Arial" w:cs="Arial"/>
          <w:sz w:val="20"/>
          <w:szCs w:val="20"/>
        </w:rPr>
        <w:t xml:space="preserve">tiene como propósitos básicos identificar las unidades administrativas a través de las cuales se realiza la asignación, gestión y rendición de los recursos financieros públicos, así como establecer las bases institucionales y sectoriales para la elaboración y análisis de las estadísticas fiscales, organizadas y agregadas, mediante su integración y consolidación, tal como lo requieren las mejores prácticas y los modelos universales establecidos en la materia. Esta clasificación además permite delimitar con precisión el ámbito de Sector Público de cada orden de gobierno y por ende los alcances de su probable responsabilidad fiscal y cuasi fiscal. </w:t>
      </w:r>
    </w:p>
    <w:p w:rsidR="004329E6" w:rsidRPr="00714E91" w:rsidRDefault="004329E6" w:rsidP="004329E6">
      <w:pPr>
        <w:ind w:left="1701" w:right="-93" w:hanging="283"/>
        <w:jc w:val="both"/>
        <w:rPr>
          <w:rFonts w:ascii="Arial" w:hAnsi="Arial" w:cs="Arial"/>
          <w:b/>
          <w:sz w:val="20"/>
          <w:szCs w:val="20"/>
        </w:rPr>
      </w:pPr>
    </w:p>
    <w:p w:rsidR="004329E6" w:rsidRPr="00714E91" w:rsidRDefault="004329E6" w:rsidP="002E31CC">
      <w:pPr>
        <w:pStyle w:val="Prrafodelista"/>
        <w:numPr>
          <w:ilvl w:val="0"/>
          <w:numId w:val="8"/>
        </w:numPr>
        <w:autoSpaceDE w:val="0"/>
        <w:autoSpaceDN w:val="0"/>
        <w:adjustRightInd w:val="0"/>
        <w:ind w:left="1701" w:right="-93" w:hanging="283"/>
        <w:jc w:val="both"/>
        <w:rPr>
          <w:rFonts w:ascii="Arial" w:hAnsi="Arial" w:cs="Arial"/>
          <w:color w:val="0000FF"/>
          <w:sz w:val="20"/>
          <w:szCs w:val="20"/>
        </w:rPr>
      </w:pPr>
      <w:r w:rsidRPr="00714E91">
        <w:rPr>
          <w:rFonts w:ascii="Arial" w:hAnsi="Arial" w:cs="Arial"/>
          <w:b/>
          <w:sz w:val="20"/>
          <w:szCs w:val="20"/>
        </w:rPr>
        <w:t>Clasificación Económica:</w:t>
      </w:r>
      <w:r w:rsidRPr="00714E91">
        <w:rPr>
          <w:rFonts w:ascii="Arial" w:hAnsi="Arial" w:cs="Arial"/>
          <w:bCs/>
          <w:sz w:val="20"/>
          <w:szCs w:val="20"/>
        </w:rPr>
        <w:t xml:space="preserve"> clasificación presupuestal</w:t>
      </w:r>
      <w:r w:rsidRPr="00714E91">
        <w:rPr>
          <w:rFonts w:ascii="Arial" w:hAnsi="Arial" w:cs="Arial"/>
          <w:sz w:val="20"/>
          <w:szCs w:val="20"/>
        </w:rPr>
        <w:t xml:space="preserve"> de las transacciones de los entes públicos que permite ordenar a éstas de acuerdo con su naturaleza económica, con el propósito general de analizar y evaluar el impacto de la política y gestión fiscal y sus componentes sobre la economía en general. </w:t>
      </w:r>
    </w:p>
    <w:p w:rsidR="004329E6" w:rsidRPr="00714E91" w:rsidRDefault="004329E6" w:rsidP="004329E6">
      <w:pPr>
        <w:autoSpaceDE w:val="0"/>
        <w:autoSpaceDN w:val="0"/>
        <w:adjustRightInd w:val="0"/>
        <w:ind w:left="1701" w:right="-93" w:hanging="283"/>
        <w:jc w:val="both"/>
        <w:rPr>
          <w:rFonts w:ascii="Arial" w:hAnsi="Arial" w:cs="Arial"/>
          <w:color w:val="0000FF"/>
          <w:sz w:val="20"/>
          <w:szCs w:val="20"/>
        </w:rPr>
      </w:pPr>
    </w:p>
    <w:p w:rsidR="004329E6" w:rsidRPr="00714E91" w:rsidRDefault="004329E6" w:rsidP="002E31CC">
      <w:pPr>
        <w:pStyle w:val="Prrafodelista"/>
        <w:numPr>
          <w:ilvl w:val="0"/>
          <w:numId w:val="8"/>
        </w:numPr>
        <w:autoSpaceDE w:val="0"/>
        <w:autoSpaceDN w:val="0"/>
        <w:adjustRightInd w:val="0"/>
        <w:ind w:left="1701" w:right="-93" w:hanging="283"/>
        <w:jc w:val="both"/>
        <w:rPr>
          <w:rFonts w:ascii="Arial" w:hAnsi="Arial" w:cs="Arial"/>
          <w:sz w:val="20"/>
          <w:szCs w:val="20"/>
        </w:rPr>
      </w:pPr>
      <w:r w:rsidRPr="00714E91">
        <w:rPr>
          <w:rFonts w:ascii="Arial" w:hAnsi="Arial" w:cs="Arial"/>
          <w:b/>
          <w:sz w:val="20"/>
          <w:szCs w:val="20"/>
        </w:rPr>
        <w:t>Clasificación Funcional del Gasto:</w:t>
      </w:r>
      <w:r w:rsidRPr="00714E91">
        <w:rPr>
          <w:rFonts w:ascii="Arial" w:hAnsi="Arial" w:cs="Arial"/>
          <w:bCs/>
          <w:sz w:val="20"/>
          <w:szCs w:val="20"/>
        </w:rPr>
        <w:t xml:space="preserve"> clasificación presupuestal</w:t>
      </w:r>
      <w:r w:rsidRPr="00714E91">
        <w:rPr>
          <w:rFonts w:ascii="Arial" w:hAnsi="Arial" w:cs="Arial"/>
          <w:sz w:val="20"/>
          <w:szCs w:val="20"/>
        </w:rPr>
        <w:t xml:space="preserve"> que agrupa los gastos según los propósitos u objetivos socioeconómicos que persiguen los diferentes entes públicos. </w:t>
      </w:r>
    </w:p>
    <w:p w:rsidR="004329E6" w:rsidRPr="00714E91" w:rsidRDefault="004329E6" w:rsidP="004329E6">
      <w:pPr>
        <w:autoSpaceDE w:val="0"/>
        <w:autoSpaceDN w:val="0"/>
        <w:adjustRightInd w:val="0"/>
        <w:ind w:left="1701" w:right="-93" w:hanging="283"/>
        <w:jc w:val="both"/>
        <w:rPr>
          <w:rFonts w:ascii="Arial" w:hAnsi="Arial" w:cs="Arial"/>
          <w:sz w:val="20"/>
          <w:szCs w:val="20"/>
        </w:rPr>
      </w:pPr>
    </w:p>
    <w:p w:rsidR="004329E6" w:rsidRPr="00714E91" w:rsidRDefault="004329E6" w:rsidP="002E31CC">
      <w:pPr>
        <w:pStyle w:val="Prrafodelista"/>
        <w:numPr>
          <w:ilvl w:val="0"/>
          <w:numId w:val="8"/>
        </w:numPr>
        <w:autoSpaceDE w:val="0"/>
        <w:autoSpaceDN w:val="0"/>
        <w:adjustRightInd w:val="0"/>
        <w:ind w:left="1701" w:right="-93" w:hanging="283"/>
        <w:jc w:val="both"/>
        <w:rPr>
          <w:rFonts w:ascii="Arial" w:hAnsi="Arial" w:cs="Arial"/>
          <w:sz w:val="20"/>
          <w:szCs w:val="20"/>
        </w:rPr>
      </w:pPr>
      <w:r w:rsidRPr="00714E91">
        <w:rPr>
          <w:rFonts w:ascii="Arial" w:hAnsi="Arial" w:cs="Arial"/>
          <w:b/>
          <w:sz w:val="20"/>
          <w:szCs w:val="20"/>
        </w:rPr>
        <w:t>Clasificación por Fuente de Financiamiento:</w:t>
      </w:r>
      <w:r w:rsidRPr="00714E91">
        <w:rPr>
          <w:rFonts w:ascii="Arial" w:hAnsi="Arial" w:cs="Arial"/>
          <w:sz w:val="20"/>
          <w:szCs w:val="20"/>
        </w:rPr>
        <w:t xml:space="preserve"> clasificación presupuestal que consiste en presentar los gastos públicos según los agregados genéricos de los recursos empleados para su financiamiento. Esta clasificación permite identificar las fuentes u orígenes de los ingresos que financian los egresos y precisar la orientación específica de cada fuente a efecto de controlar su aplicación.</w:t>
      </w:r>
    </w:p>
    <w:p w:rsidR="004329E6" w:rsidRPr="00714E91" w:rsidRDefault="004329E6" w:rsidP="004329E6">
      <w:pPr>
        <w:autoSpaceDE w:val="0"/>
        <w:autoSpaceDN w:val="0"/>
        <w:adjustRightInd w:val="0"/>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lastRenderedPageBreak/>
        <w:t xml:space="preserve">Clasificador por Objeto del Gasto: </w:t>
      </w:r>
      <w:r w:rsidRPr="00714E91">
        <w:rPr>
          <w:rFonts w:ascii="Arial" w:hAnsi="Arial" w:cs="Arial"/>
          <w:sz w:val="20"/>
          <w:szCs w:val="20"/>
        </w:rPr>
        <w:t xml:space="preserve">reúne en forma sistemática y homogénea todos los conceptos de gastos descritos. En ese orden, se constituye en un elemento fundamental del sistema general de cuentas donde cada componente destaca aspectos concretos del presupuesto y suministra información que atiende a necesidades diferentes pero enlazadas, permitiendo el vínculo con la contabilidad. </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Clasificación por Tipo de Gasto:</w:t>
      </w:r>
      <w:r w:rsidRPr="00714E91">
        <w:rPr>
          <w:rFonts w:ascii="Arial" w:hAnsi="Arial" w:cs="Arial"/>
          <w:bCs/>
          <w:sz w:val="20"/>
          <w:szCs w:val="20"/>
        </w:rPr>
        <w:t xml:space="preserve"> clasificación presupuestal que </w:t>
      </w:r>
      <w:r w:rsidRPr="00714E91">
        <w:rPr>
          <w:rFonts w:ascii="Arial" w:hAnsi="Arial" w:cs="Arial"/>
          <w:sz w:val="20"/>
          <w:szCs w:val="20"/>
        </w:rPr>
        <w:t xml:space="preserve">relaciona las transacciones públicas que generan gastos con los grandes agregados de la clasificación económica presentándolos en Corriente, de Capital y Amortización de la deuda y disminución de pasivos. </w:t>
      </w:r>
    </w:p>
    <w:p w:rsidR="004329E6" w:rsidRPr="00714E91" w:rsidRDefault="004329E6" w:rsidP="004329E6">
      <w:pPr>
        <w:ind w:left="1701" w:right="-93" w:hanging="283"/>
        <w:jc w:val="both"/>
        <w:rPr>
          <w:rFonts w:ascii="Arial" w:hAnsi="Arial" w:cs="Arial"/>
          <w:color w:val="0000FF"/>
          <w:sz w:val="20"/>
          <w:szCs w:val="20"/>
        </w:rPr>
      </w:pPr>
    </w:p>
    <w:p w:rsidR="004329E6" w:rsidRPr="00714E91" w:rsidRDefault="004329E6" w:rsidP="002E31CC">
      <w:pPr>
        <w:pStyle w:val="Prrafodelista"/>
        <w:numPr>
          <w:ilvl w:val="0"/>
          <w:numId w:val="8"/>
        </w:numPr>
        <w:autoSpaceDE w:val="0"/>
        <w:autoSpaceDN w:val="0"/>
        <w:adjustRightInd w:val="0"/>
        <w:ind w:left="1701" w:right="-93" w:hanging="283"/>
        <w:jc w:val="both"/>
        <w:rPr>
          <w:rFonts w:ascii="ArialMT" w:hAnsi="ArialMT" w:cs="ArialMT"/>
          <w:sz w:val="20"/>
          <w:szCs w:val="20"/>
        </w:rPr>
      </w:pPr>
      <w:r w:rsidRPr="00714E91">
        <w:rPr>
          <w:rFonts w:ascii="Arial" w:hAnsi="Arial" w:cs="Arial"/>
          <w:b/>
          <w:sz w:val="20"/>
          <w:szCs w:val="20"/>
        </w:rPr>
        <w:t xml:space="preserve">Clasificación Programática: </w:t>
      </w:r>
      <w:r w:rsidRPr="00714E91">
        <w:rPr>
          <w:rFonts w:ascii="Arial" w:hAnsi="Arial" w:cs="Arial"/>
          <w:bCs/>
          <w:sz w:val="20"/>
          <w:szCs w:val="20"/>
        </w:rPr>
        <w:t>clasificación presupuestal</w:t>
      </w:r>
      <w:r w:rsidRPr="00714E91">
        <w:rPr>
          <w:rFonts w:ascii="Arial" w:hAnsi="Arial" w:cs="Arial"/>
          <w:sz w:val="20"/>
          <w:szCs w:val="20"/>
        </w:rPr>
        <w:t xml:space="preserve"> que </w:t>
      </w:r>
      <w:r w:rsidRPr="00714E91">
        <w:rPr>
          <w:rFonts w:ascii="ArialMT" w:hAnsi="ArialMT" w:cs="ArialMT"/>
          <w:sz w:val="20"/>
          <w:szCs w:val="20"/>
        </w:rPr>
        <w:t xml:space="preserve">establece la clasificación de los programas presupuestarios de los entes públicos, que permitirá organizar, en forma representativa y homogénea, las asignaciones de recursos de los programas presupuestarios. </w:t>
      </w:r>
    </w:p>
    <w:p w:rsidR="004329E6" w:rsidRPr="00714E91" w:rsidRDefault="004329E6" w:rsidP="004329E6">
      <w:pPr>
        <w:autoSpaceDE w:val="0"/>
        <w:autoSpaceDN w:val="0"/>
        <w:adjustRightInd w:val="0"/>
        <w:ind w:left="1701" w:right="-93" w:hanging="283"/>
        <w:jc w:val="both"/>
        <w:rPr>
          <w:rFonts w:ascii="ArialMT" w:hAnsi="ArialMT" w:cs="ArialMT"/>
          <w:sz w:val="20"/>
          <w:szCs w:val="20"/>
        </w:rPr>
      </w:pPr>
    </w:p>
    <w:p w:rsidR="004329E6" w:rsidRPr="00714E91" w:rsidRDefault="004329E6" w:rsidP="002E31CC">
      <w:pPr>
        <w:pStyle w:val="Prrafodelista"/>
        <w:numPr>
          <w:ilvl w:val="0"/>
          <w:numId w:val="8"/>
        </w:numPr>
        <w:autoSpaceDE w:val="0"/>
        <w:autoSpaceDN w:val="0"/>
        <w:adjustRightInd w:val="0"/>
        <w:ind w:left="1701" w:right="-93" w:hanging="283"/>
        <w:jc w:val="both"/>
        <w:rPr>
          <w:rFonts w:ascii="ArialMT" w:hAnsi="ArialMT" w:cs="ArialMT"/>
          <w:sz w:val="20"/>
          <w:szCs w:val="20"/>
        </w:rPr>
      </w:pPr>
      <w:r w:rsidRPr="00714E91">
        <w:rPr>
          <w:rFonts w:ascii="ArialMT" w:hAnsi="ArialMT" w:cs="ArialMT"/>
          <w:b/>
          <w:sz w:val="20"/>
          <w:szCs w:val="20"/>
        </w:rPr>
        <w:t>Déficit Presupuestario:</w:t>
      </w:r>
      <w:r w:rsidRPr="00714E91">
        <w:rPr>
          <w:rFonts w:ascii="ArialMT" w:hAnsi="ArialMT" w:cs="ArialMT"/>
          <w:sz w:val="20"/>
          <w:szCs w:val="20"/>
        </w:rPr>
        <w:t xml:space="preserve"> el financiamiento que cubre la diferencia entre los montos previstos en la Ley de Ingresos Municipal y el Presupuesto de Egresos Municipal.</w:t>
      </w:r>
    </w:p>
    <w:p w:rsidR="004329E6" w:rsidRPr="00714E91" w:rsidRDefault="004329E6" w:rsidP="004329E6">
      <w:pPr>
        <w:autoSpaceDE w:val="0"/>
        <w:autoSpaceDN w:val="0"/>
        <w:adjustRightInd w:val="0"/>
        <w:ind w:left="1701" w:right="-93" w:hanging="283"/>
        <w:jc w:val="both"/>
        <w:rPr>
          <w:rFonts w:ascii="ArialMT" w:hAnsi="ArialMT" w:cs="ArialMT"/>
          <w:sz w:val="20"/>
          <w:szCs w:val="20"/>
        </w:rPr>
      </w:pPr>
    </w:p>
    <w:p w:rsidR="004329E6" w:rsidRPr="00714E91" w:rsidRDefault="004329E6" w:rsidP="002E31CC">
      <w:pPr>
        <w:pStyle w:val="Prrafodelista"/>
        <w:numPr>
          <w:ilvl w:val="0"/>
          <w:numId w:val="8"/>
        </w:numPr>
        <w:autoSpaceDE w:val="0"/>
        <w:autoSpaceDN w:val="0"/>
        <w:adjustRightInd w:val="0"/>
        <w:ind w:left="1701" w:right="-93" w:hanging="283"/>
        <w:jc w:val="both"/>
        <w:rPr>
          <w:rFonts w:ascii="Arial" w:hAnsi="Arial" w:cs="Arial"/>
          <w:sz w:val="20"/>
          <w:szCs w:val="20"/>
        </w:rPr>
      </w:pPr>
      <w:r w:rsidRPr="00714E91">
        <w:rPr>
          <w:rFonts w:ascii="Arial" w:hAnsi="Arial" w:cs="Arial"/>
          <w:b/>
          <w:sz w:val="20"/>
          <w:szCs w:val="20"/>
        </w:rPr>
        <w:t>Deuda Pública:</w:t>
      </w:r>
      <w:r w:rsidRPr="00714E91">
        <w:rPr>
          <w:rFonts w:ascii="Arial" w:hAnsi="Arial" w:cs="Arial"/>
          <w:sz w:val="20"/>
          <w:szCs w:val="20"/>
        </w:rPr>
        <w:t xml:space="preserve"> las obligaciones de pasivo, directas o contingentes, derivadas de financiamientos a cargo del gobierno municipal, en términos de las disposiciones legales aplicables, sin perjuicio de que dichas obligaciones tengan como propósito operaciones de canje o refinanciamiento.</w:t>
      </w:r>
    </w:p>
    <w:p w:rsidR="004329E6" w:rsidRPr="00714E91" w:rsidRDefault="004329E6" w:rsidP="004329E6">
      <w:pPr>
        <w:autoSpaceDE w:val="0"/>
        <w:autoSpaceDN w:val="0"/>
        <w:adjustRightInd w:val="0"/>
        <w:ind w:left="1701" w:right="-93" w:hanging="283"/>
        <w:jc w:val="both"/>
        <w:rPr>
          <w:rFonts w:ascii="ArialMT" w:hAnsi="ArialMT" w:cs="ArialMT"/>
          <w:color w:val="0000FF"/>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 xml:space="preserve">Deuda Pública Municipal: </w:t>
      </w:r>
      <w:r w:rsidRPr="00714E91">
        <w:rPr>
          <w:rFonts w:ascii="Arial" w:hAnsi="Arial" w:cs="Arial"/>
          <w:sz w:val="20"/>
          <w:szCs w:val="20"/>
        </w:rPr>
        <w:t>la que contraigan los municipios, por conducto de sus ayuntamientos, como responsables directos o como garantes, avalistas, deudores solidarios, subsidiarios o sustitutos de las entidades de la administración pública paramunicipal a su cargo.</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Economías:</w:t>
      </w:r>
      <w:r w:rsidRPr="00714E91">
        <w:rPr>
          <w:rFonts w:ascii="Arial" w:hAnsi="Arial" w:cs="Arial"/>
          <w:sz w:val="20"/>
          <w:szCs w:val="20"/>
        </w:rPr>
        <w:t xml:space="preserve"> los remanentes de recursos no devengados del presupuesto modificado.</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Gasto Aprobado:</w:t>
      </w:r>
      <w:r w:rsidRPr="00714E91">
        <w:rPr>
          <w:rFonts w:ascii="Arial" w:hAnsi="Arial" w:cs="Arial"/>
          <w:sz w:val="20"/>
          <w:szCs w:val="20"/>
        </w:rPr>
        <w:t xml:space="preserve"> es el que refleja las asignaciones presupuestarias anuales comprometidas en el Presupuesto de Egresos.</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Gasto de Capital:</w:t>
      </w:r>
      <w:r w:rsidRPr="00714E91">
        <w:rPr>
          <w:rFonts w:ascii="Arial" w:hAnsi="Arial" w:cs="Arial"/>
          <w:sz w:val="20"/>
          <w:szCs w:val="20"/>
        </w:rPr>
        <w:t xml:space="preserve"> son los gastos destinados a la inversión de capital y las transferencias a los otros componentes institucionales del sistema económico que se efectúan para financiar gastos de éstos con tal propósito.</w:t>
      </w:r>
    </w:p>
    <w:p w:rsidR="004329E6" w:rsidRPr="00714E91" w:rsidRDefault="004329E6" w:rsidP="004329E6">
      <w:pPr>
        <w:ind w:left="1701" w:right="-93" w:hanging="283"/>
        <w:jc w:val="both"/>
        <w:rPr>
          <w:rFonts w:ascii="Arial" w:hAnsi="Arial" w:cs="Arial"/>
          <w:b/>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Gasto Corriente:</w:t>
      </w:r>
      <w:r w:rsidRPr="00714E91">
        <w:rPr>
          <w:rFonts w:ascii="Arial" w:hAnsi="Arial" w:cs="Arial"/>
          <w:sz w:val="20"/>
          <w:szCs w:val="20"/>
        </w:rPr>
        <w:t xml:space="preserve"> son los gastos de consumo y/o de operación, el arrendamiento de la propiedad y las transferencias otorgadas a los otros componentes institucionales del sistema económico para financiar gastos de esas características.</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Gasto Devengado:</w:t>
      </w:r>
      <w:r w:rsidRPr="00714E91">
        <w:rPr>
          <w:rFonts w:ascii="Arial" w:hAnsi="Arial" w:cs="Arial"/>
          <w:sz w:val="20"/>
          <w:szCs w:val="20"/>
        </w:rPr>
        <w:t xml:space="preserve"> es el momento contable que refleja el reconocimiento de una obligación de pago a favor de terceros por la recepción de conformidad de bienes, servicios y obras oportunamente contratados; así como de las obligaciones que derivan de tratados, leyes, decretos, resoluciones y sentencias definitivas.</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lastRenderedPageBreak/>
        <w:t>Gasto Ejercido:</w:t>
      </w:r>
      <w:r w:rsidRPr="00714E91">
        <w:rPr>
          <w:rFonts w:ascii="Arial" w:hAnsi="Arial" w:cs="Arial"/>
          <w:sz w:val="20"/>
          <w:szCs w:val="20"/>
        </w:rPr>
        <w:t xml:space="preserve"> es el momento contable que refleja la emisión de una cuenta por liquidar certificada o documento equivalente debidamente aprobado por la autoridad competente.</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Gasto Modificado:</w:t>
      </w:r>
      <w:r w:rsidRPr="00714E91">
        <w:rPr>
          <w:rFonts w:ascii="Arial" w:hAnsi="Arial" w:cs="Arial"/>
          <w:sz w:val="20"/>
          <w:szCs w:val="20"/>
        </w:rPr>
        <w:t xml:space="preserve"> es el momento contable que refleja la asignación presupuestaria que resulta de incorporar, en su caso, las adecuaciones presupuestarias al presupuesto aprobado</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Gasto Pagado:</w:t>
      </w:r>
      <w:r w:rsidRPr="00714E91">
        <w:rPr>
          <w:rFonts w:ascii="Arial" w:hAnsi="Arial" w:cs="Arial"/>
          <w:sz w:val="20"/>
          <w:szCs w:val="20"/>
        </w:rPr>
        <w:t xml:space="preserve"> es el momento contable que refleja la cancelación total o parcial de las obligaciones de pago, que se concreta mediante el desembolso de efectivo o cualquier otro medio de pago.</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Ingresos Estimados:</w:t>
      </w:r>
      <w:r w:rsidRPr="00714E91">
        <w:rPr>
          <w:rFonts w:ascii="Arial" w:hAnsi="Arial" w:cs="Arial"/>
          <w:sz w:val="20"/>
          <w:szCs w:val="20"/>
        </w:rPr>
        <w:t xml:space="preserve"> es el que se aprueba anualmente en la Ley de Ingresos, e incluyen los impuestos, cuotas y aportaciones de seguridad social, contribuciones de mejoras, derechos, productos, aprovechamientos, financiamientos internos y externos; así como de la venta de bienes y servicios, además de participaciones, aportaciones, recursos convenidos, y otros ingresos.</w:t>
      </w:r>
    </w:p>
    <w:p w:rsidR="004329E6" w:rsidRPr="00714E91" w:rsidRDefault="004329E6" w:rsidP="004329E6">
      <w:pPr>
        <w:ind w:left="1701" w:right="-93" w:hanging="283"/>
        <w:jc w:val="both"/>
        <w:rPr>
          <w:rFonts w:ascii="Arial" w:hAnsi="Arial" w:cs="Arial"/>
          <w:b/>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Ingresos Excedentes:</w:t>
      </w:r>
      <w:r w:rsidRPr="00714E91">
        <w:rPr>
          <w:rFonts w:ascii="Arial" w:hAnsi="Arial" w:cs="Arial"/>
          <w:sz w:val="20"/>
          <w:szCs w:val="20"/>
        </w:rPr>
        <w:t xml:space="preserve"> los recursos que durante el ejercicio fiscal se obtienen en exceso de los aprobados en la Ley de Ingresos Municipal.</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 xml:space="preserve">Ingresos Recaudados: </w:t>
      </w:r>
      <w:r w:rsidRPr="00714E91">
        <w:rPr>
          <w:rFonts w:ascii="Arial" w:hAnsi="Arial" w:cs="Arial"/>
          <w:sz w:val="20"/>
          <w:szCs w:val="20"/>
        </w:rPr>
        <w:t>es el momento contable que refleja el cobro en efectivo o cualquier otro medio de pago de los impuestos, cuotas y aportaciones de seguridad social, contribuciones de mejoras, derechos, productos, aprovechamientos, financiamientos internos y externos; así como de la venta de bienes y servicios, además de participaciones, aportaciones, recursos convenidos, y otros ingresos por parte de los entes públicos.</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Obras Públicas:</w:t>
      </w:r>
      <w:r w:rsidRPr="00714E91">
        <w:rPr>
          <w:rFonts w:ascii="Arial" w:hAnsi="Arial" w:cs="Arial"/>
          <w:sz w:val="20"/>
          <w:szCs w:val="20"/>
        </w:rPr>
        <w:t xml:space="preserve"> los trabajos que tengan por objeto construir, instalar, ampliar, adecuar, remodelar, restaurar, conservar, mantener, modificar y demoler bienes inmuebles.</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 xml:space="preserve">Presidencia Municipal: </w:t>
      </w:r>
      <w:r w:rsidRPr="00714E91">
        <w:rPr>
          <w:rFonts w:ascii="Arial" w:hAnsi="Arial" w:cs="Arial"/>
          <w:sz w:val="20"/>
          <w:szCs w:val="20"/>
        </w:rPr>
        <w:t>es el órgano ejecutivo unipersonal, que ejecuta las disposiciones y acuerdos del Ayuntamiento y tiene su representación legal y administrativa.</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Presupuesto de Egresos Municipal:</w:t>
      </w:r>
      <w:r w:rsidRPr="00714E91">
        <w:rPr>
          <w:rFonts w:ascii="Arial" w:hAnsi="Arial" w:cs="Arial"/>
          <w:sz w:val="20"/>
          <w:szCs w:val="20"/>
        </w:rPr>
        <w:t xml:space="preserve"> será el que contenga el acuerdo que aprueba el ayuntamiento a iniciativa del Presidente Municipal, para cubrir durante el ejercicio fiscal a partir del primero de enero, las actividades, obras y servicios previstos en los programas y planes de desarrollo de la Administración Pública Municipal.</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Programas y proyectos de inversión:</w:t>
      </w:r>
      <w:r w:rsidRPr="00714E91">
        <w:rPr>
          <w:rFonts w:ascii="Arial" w:hAnsi="Arial" w:cs="Arial"/>
          <w:sz w:val="20"/>
          <w:szCs w:val="20"/>
        </w:rPr>
        <w:t xml:space="preserve"> acciones que implican erogaciones de gasto de capital destinadas tanto a obra pública en infraestructura como a la adquisición y modificación de inmuebles, adquisiciones de bienes muebles asociadas a estos programas, y rehabilitaciones que impliquen un aumento en la capacidad o vida útil de los activos de infraestructura e inmuebles.</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 xml:space="preserve">Proyecto para Prestación de Servicios: </w:t>
      </w:r>
      <w:r w:rsidRPr="00714E91">
        <w:rPr>
          <w:rFonts w:ascii="Arial" w:hAnsi="Arial" w:cs="Arial"/>
          <w:sz w:val="20"/>
          <w:szCs w:val="20"/>
        </w:rPr>
        <w:t xml:space="preserve">conjunto de acciones que se requieran implementar al amparo de un contrato y conforme a lo dispuesto por la Ley de </w:t>
      </w:r>
      <w:r w:rsidRPr="00714E91">
        <w:rPr>
          <w:rFonts w:ascii="Arial" w:hAnsi="Arial" w:cs="Arial"/>
          <w:sz w:val="20"/>
          <w:szCs w:val="20"/>
        </w:rPr>
        <w:lastRenderedPageBreak/>
        <w:t>Proyectos para Prestación de Servicios para el Estado Libre y Soberano de Coahuila de Zaragoza, sea a celebrarse o celebrado.</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color w:val="0000FF"/>
          <w:sz w:val="20"/>
          <w:szCs w:val="20"/>
        </w:rPr>
      </w:pPr>
      <w:r w:rsidRPr="00714E91">
        <w:rPr>
          <w:rFonts w:ascii="Arial" w:hAnsi="Arial" w:cs="Arial"/>
          <w:b/>
          <w:sz w:val="20"/>
          <w:szCs w:val="20"/>
        </w:rPr>
        <w:t>Regidores</w:t>
      </w:r>
      <w:r w:rsidRPr="00714E91">
        <w:rPr>
          <w:rFonts w:ascii="Arial" w:hAnsi="Arial" w:cs="Arial"/>
          <w:sz w:val="20"/>
          <w:szCs w:val="20"/>
        </w:rPr>
        <w:t>: son los miembros del Ayuntamiento encargados de gobernar y administrar, como cuerpo colegiado, al municipio.</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Remuneración:</w:t>
      </w:r>
      <w:r w:rsidRPr="00714E91">
        <w:rPr>
          <w:rFonts w:ascii="Arial" w:hAnsi="Arial" w:cs="Arial"/>
          <w:sz w:val="20"/>
          <w:szCs w:val="20"/>
        </w:rPr>
        <w:t xml:space="preserve"> toda percepción de los servidores públicos municipales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Servicio público</w:t>
      </w:r>
      <w:r w:rsidRPr="00714E91">
        <w:rPr>
          <w:rFonts w:ascii="Arial" w:hAnsi="Arial" w:cs="Arial"/>
          <w:sz w:val="20"/>
          <w:szCs w:val="20"/>
        </w:rPr>
        <w:t>: aquella actividad de la administración pública municipal, –central, descentralizada o concesionada a particulares–, creada para asegurar de una manera permanente, regular y continua, la satisfacción de una necesidad colectiva de interés general, sujeta a un régimen de derecho público.</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Servicios relacionados con las obras públicas:</w:t>
      </w:r>
      <w:r w:rsidRPr="00714E91">
        <w:rPr>
          <w:rFonts w:ascii="Arial" w:hAnsi="Arial" w:cs="Arial"/>
          <w:sz w:val="20"/>
          <w:szCs w:val="20"/>
        </w:rPr>
        <w:t xml:space="preserve"> los trabajos que tengan por objeto concebir, diseñar y calcular los elementos que integran un proyecto de obra pública; las investigaciones, estudios, asesorías y consultorías que se vinculen con las acciones que regula la Ley de Obras Públicas y Servicios Relacionados con las mismas para el Estado de Coahuila de Zaragoza; la dirección o supervisión de la ejecución de las obras y los estudios que tengan por objeto rehabilitar, corregir o incrementar la eficiencia de las instalaciones.</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color w:val="0000FF"/>
          <w:sz w:val="20"/>
          <w:szCs w:val="20"/>
        </w:rPr>
      </w:pPr>
      <w:r w:rsidRPr="00714E91">
        <w:rPr>
          <w:rFonts w:ascii="Arial" w:hAnsi="Arial" w:cs="Arial"/>
          <w:b/>
          <w:sz w:val="20"/>
          <w:szCs w:val="20"/>
        </w:rPr>
        <w:t xml:space="preserve">Síndico: </w:t>
      </w:r>
      <w:r w:rsidRPr="00714E91">
        <w:rPr>
          <w:rFonts w:ascii="Arial" w:hAnsi="Arial" w:cs="Arial"/>
          <w:sz w:val="20"/>
          <w:szCs w:val="20"/>
        </w:rPr>
        <w:t>es el integrante del Ayuntamiento encargado de vigilar los aspectos financieros del mismo, de procurar y defender los intereses del municipio y representarlo jurídicamente.</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Sistema de Evaluación del Desempeño:</w:t>
      </w:r>
      <w:r w:rsidRPr="00714E91">
        <w:rPr>
          <w:rFonts w:ascii="Arial" w:hAnsi="Arial" w:cs="Arial"/>
          <w:sz w:val="20"/>
          <w:szCs w:val="20"/>
        </w:rPr>
        <w:t xml:space="preserve"> el conjunto de elementos metodológicos que permiten realizar una valoración objetiva del desempeño de los programas, bajo los principios de verificación del grado de cumplimiento de metas y objetivos, con base en indicadores estratégicos y de gestión que permitan conocer el impacto social de los programas y de los proyectos.</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 xml:space="preserve">Subsidios y Subvenciones: </w:t>
      </w:r>
      <w:r w:rsidRPr="00714E91">
        <w:rPr>
          <w:rFonts w:ascii="Arial" w:hAnsi="Arial" w:cs="Arial"/>
          <w:sz w:val="20"/>
          <w:szCs w:val="20"/>
        </w:rPr>
        <w:t>asignaciones que se otorgan para el desarrollo de actividades prioritarias de interés general a través de los entes públicos a los diferentes sectores de la sociedad, con el propósito de: apoyar sus operaciones; mantener los niveles en los precios; apoyar el consumo, la distribución y comercialización de los bienes; motivar la inversión; cubrir impactos financieros; promover la innovación tecnológica; así como para el fomento de las actividades agropecuarias, industriales o de servicios.</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 xml:space="preserve">Subejercicio de Gasto: </w:t>
      </w:r>
      <w:r w:rsidRPr="00714E91">
        <w:rPr>
          <w:rFonts w:ascii="Arial" w:hAnsi="Arial" w:cs="Arial"/>
          <w:sz w:val="20"/>
          <w:szCs w:val="20"/>
        </w:rPr>
        <w:t>las disponibilidades presupuestarias que resultan, sin cumplir las metas contenidas en los programas o sin contar con el compromiso formal de su ejecución.</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Trabajadores de Base</w:t>
      </w:r>
      <w:r w:rsidRPr="00714E91">
        <w:rPr>
          <w:rFonts w:ascii="Arial" w:hAnsi="Arial" w:cs="Arial"/>
          <w:sz w:val="20"/>
          <w:szCs w:val="20"/>
        </w:rPr>
        <w:t xml:space="preserve">: serán los no incluidos como trabajadores de confianza, serán inamovibles, de nacionalidad mexicana y sólo podrán ser sustituidos por </w:t>
      </w:r>
      <w:r w:rsidRPr="00714E91">
        <w:rPr>
          <w:rFonts w:ascii="Arial" w:hAnsi="Arial" w:cs="Arial"/>
          <w:sz w:val="20"/>
          <w:szCs w:val="20"/>
        </w:rPr>
        <w:lastRenderedPageBreak/>
        <w:t>extranjeros cuando no existan mexicanos que puedan desarrollar el servicio respectivo.</w:t>
      </w:r>
    </w:p>
    <w:p w:rsidR="004329E6" w:rsidRPr="00714E91" w:rsidRDefault="004329E6" w:rsidP="004329E6">
      <w:pPr>
        <w:ind w:left="1701" w:right="-93" w:hanging="283"/>
        <w:jc w:val="both"/>
        <w:rPr>
          <w:rFonts w:ascii="Arial" w:hAnsi="Arial" w:cs="Arial"/>
          <w:sz w:val="20"/>
          <w:szCs w:val="20"/>
        </w:rPr>
      </w:pPr>
    </w:p>
    <w:p w:rsidR="004329E6" w:rsidRPr="00714E91" w:rsidRDefault="004329E6" w:rsidP="002E31CC">
      <w:pPr>
        <w:pStyle w:val="Prrafodelista"/>
        <w:numPr>
          <w:ilvl w:val="0"/>
          <w:numId w:val="8"/>
        </w:numPr>
        <w:spacing w:line="276" w:lineRule="auto"/>
        <w:ind w:left="1701" w:right="-93" w:hanging="283"/>
        <w:jc w:val="both"/>
        <w:rPr>
          <w:rFonts w:ascii="Arial" w:hAnsi="Arial" w:cs="Arial"/>
          <w:sz w:val="20"/>
          <w:szCs w:val="20"/>
        </w:rPr>
      </w:pPr>
      <w:r w:rsidRPr="00714E91">
        <w:rPr>
          <w:rFonts w:ascii="Arial" w:hAnsi="Arial" w:cs="Arial"/>
          <w:b/>
          <w:sz w:val="20"/>
          <w:szCs w:val="20"/>
        </w:rPr>
        <w:t>Trabajadores de Confianza</w:t>
      </w:r>
      <w:r w:rsidRPr="00714E91">
        <w:rPr>
          <w:rFonts w:ascii="Arial" w:hAnsi="Arial" w:cs="Arial"/>
          <w:sz w:val="20"/>
          <w:szCs w:val="20"/>
        </w:rPr>
        <w:t xml:space="preserve">: todos aquellos que realicen funciones de dirección, vigilancia, inspección, fiscalización, cuando tengan el carácter general dentro de las entidades mencionadas, o bien que por el manejo de fondos, valores o datos de estricta confidencialidad, deban tener tal carácter. </w:t>
      </w:r>
    </w:p>
    <w:p w:rsidR="004329E6" w:rsidRPr="00714E91" w:rsidRDefault="004329E6" w:rsidP="004329E6">
      <w:pPr>
        <w:ind w:right="-93"/>
        <w:jc w:val="both"/>
        <w:rPr>
          <w:rFonts w:ascii="Arial" w:hAnsi="Arial" w:cs="Arial"/>
          <w:sz w:val="20"/>
          <w:szCs w:val="20"/>
        </w:rPr>
      </w:pPr>
    </w:p>
    <w:p w:rsidR="004329E6" w:rsidRPr="00714E91" w:rsidRDefault="004329E6" w:rsidP="004329E6">
      <w:pPr>
        <w:ind w:right="-93"/>
        <w:jc w:val="both"/>
        <w:rPr>
          <w:rStyle w:val="Refdecomentario"/>
          <w:rFonts w:ascii="Arial" w:hAnsi="Arial" w:cs="Arial"/>
          <w:b/>
          <w:sz w:val="20"/>
          <w:szCs w:val="20"/>
          <w:lang w:val="es-ES_tradnl"/>
        </w:rPr>
      </w:pPr>
      <w:r w:rsidRPr="00714E91">
        <w:rPr>
          <w:rFonts w:ascii="Arial" w:hAnsi="Arial" w:cs="Arial"/>
          <w:b/>
          <w:sz w:val="20"/>
          <w:szCs w:val="20"/>
        </w:rPr>
        <w:t>Artículo 3.-</w:t>
      </w:r>
      <w:r w:rsidRPr="00714E91">
        <w:rPr>
          <w:rFonts w:ascii="Arial" w:hAnsi="Arial" w:cs="Arial"/>
          <w:sz w:val="20"/>
          <w:szCs w:val="20"/>
        </w:rPr>
        <w:t xml:space="preserve"> En la celebración y suscripción de convenios o acuerdos en los que se comprometa el patrimonio económico o el erario del Municipio, será obligatoria la intervención de la Tesorería Municipal de </w:t>
      </w:r>
      <w:r w:rsidRPr="00714E91">
        <w:rPr>
          <w:rFonts w:ascii="Arial" w:hAnsi="Arial" w:cs="Arial"/>
          <w:bCs/>
          <w:sz w:val="20"/>
          <w:szCs w:val="20"/>
        </w:rPr>
        <w:t>Saltillo</w:t>
      </w:r>
      <w:r w:rsidRPr="00714E91">
        <w:rPr>
          <w:rFonts w:ascii="Arial" w:hAnsi="Arial" w:cs="Arial"/>
          <w:sz w:val="20"/>
          <w:szCs w:val="20"/>
        </w:rPr>
        <w:t>, Coahuila de Zaragoza, tal como lo establece el artículo 129 fracción XII del Código Municipal para el Estado de Coahuila de Zaragoza</w:t>
      </w:r>
      <w:r w:rsidRPr="00714E91">
        <w:rPr>
          <w:rFonts w:ascii="Arial" w:hAnsi="Arial" w:cs="Arial"/>
          <w:b/>
          <w:sz w:val="20"/>
          <w:szCs w:val="20"/>
        </w:rPr>
        <w:t>.</w:t>
      </w:r>
    </w:p>
    <w:p w:rsidR="004329E6" w:rsidRPr="00714E91" w:rsidRDefault="004329E6" w:rsidP="004329E6">
      <w:pPr>
        <w:ind w:right="-93"/>
        <w:jc w:val="both"/>
        <w:rPr>
          <w:rFonts w:ascii="Arial" w:hAnsi="Arial" w:cs="Arial"/>
          <w:sz w:val="20"/>
          <w:szCs w:val="20"/>
        </w:rPr>
      </w:pPr>
    </w:p>
    <w:p w:rsidR="004329E6" w:rsidRPr="00714E91" w:rsidRDefault="004329E6" w:rsidP="004329E6">
      <w:pPr>
        <w:ind w:right="-93"/>
        <w:jc w:val="both"/>
        <w:rPr>
          <w:rFonts w:ascii="Arial" w:hAnsi="Arial" w:cs="Arial"/>
          <w:sz w:val="20"/>
          <w:szCs w:val="20"/>
        </w:rPr>
      </w:pPr>
      <w:r w:rsidRPr="00714E91">
        <w:rPr>
          <w:rFonts w:ascii="Arial" w:hAnsi="Arial" w:cs="Arial"/>
          <w:b/>
          <w:sz w:val="20"/>
          <w:szCs w:val="20"/>
        </w:rPr>
        <w:t>Artículo 4.-</w:t>
      </w:r>
      <w:r w:rsidRPr="00714E91">
        <w:rPr>
          <w:rFonts w:ascii="Arial" w:hAnsi="Arial" w:cs="Arial"/>
          <w:sz w:val="20"/>
          <w:szCs w:val="20"/>
        </w:rPr>
        <w:t>Los recursos financieros de que se disponga en ejercicio del presupuesto municipal, se administrará con eficiencia, eficacia, economía, transparencia y honradez para satisfacer los objetivos a los que estén destinados, tal como lo establecen los artículos171 de la Constitución Política del Estado de Coahuila de Zaragoza, y 134 de la Constitución Política de los Estados Unidos Mexicanos; y de igual forma deberá ajustarse a los principios de honestidad, legalidad, optimización de recursos, racionalidad e interés público y social, con base en lo siguiente:</w:t>
      </w:r>
    </w:p>
    <w:p w:rsidR="004329E6" w:rsidRPr="00714E91" w:rsidRDefault="004329E6" w:rsidP="004329E6">
      <w:pPr>
        <w:ind w:right="-93"/>
        <w:jc w:val="both"/>
        <w:rPr>
          <w:rFonts w:ascii="Arial" w:hAnsi="Arial" w:cs="Arial"/>
          <w:sz w:val="20"/>
          <w:szCs w:val="20"/>
        </w:rPr>
      </w:pPr>
    </w:p>
    <w:p w:rsidR="004329E6" w:rsidRPr="00714E91" w:rsidRDefault="004329E6" w:rsidP="00F531DA">
      <w:pPr>
        <w:pStyle w:val="Prrafodelista"/>
        <w:numPr>
          <w:ilvl w:val="0"/>
          <w:numId w:val="12"/>
        </w:numPr>
        <w:ind w:right="-93"/>
        <w:jc w:val="both"/>
        <w:rPr>
          <w:rFonts w:ascii="Arial" w:hAnsi="Arial" w:cs="Arial"/>
          <w:sz w:val="20"/>
          <w:szCs w:val="20"/>
          <w:lang w:val="es-ES_tradnl"/>
        </w:rPr>
      </w:pPr>
      <w:r w:rsidRPr="00714E91">
        <w:rPr>
          <w:rFonts w:ascii="Arial" w:hAnsi="Arial" w:cs="Arial"/>
          <w:sz w:val="20"/>
          <w:szCs w:val="20"/>
          <w:lang w:val="es-ES_tradnl"/>
        </w:rPr>
        <w:t>No se otorgarán remuneraciones, pagos o percepciones distintas a su ingreso establecido en el presupuesto de egresos al Presidente Municipal, Regidores y Síndicos y a los integrantes de los Concejos Municipales.</w:t>
      </w:r>
    </w:p>
    <w:p w:rsidR="004329E6" w:rsidRPr="00714E91" w:rsidRDefault="004329E6" w:rsidP="00F531DA">
      <w:pPr>
        <w:pStyle w:val="Prrafodelista"/>
        <w:numPr>
          <w:ilvl w:val="0"/>
          <w:numId w:val="12"/>
        </w:numPr>
        <w:ind w:right="-93"/>
        <w:jc w:val="both"/>
        <w:rPr>
          <w:rFonts w:ascii="Arial" w:hAnsi="Arial" w:cs="Arial"/>
          <w:sz w:val="20"/>
          <w:szCs w:val="20"/>
          <w:lang w:val="es-ES_tradnl"/>
        </w:rPr>
      </w:pPr>
      <w:r w:rsidRPr="00714E91">
        <w:rPr>
          <w:rFonts w:ascii="Arial" w:hAnsi="Arial" w:cs="Arial"/>
          <w:sz w:val="20"/>
          <w:szCs w:val="20"/>
          <w:lang w:val="es-ES_tradnl"/>
        </w:rPr>
        <w:t>Queda prohibido a los servidores públicos municipales obtener o tratar de obtener por el desempeño de su función, beneficios adicionales a las prestaciones que conforme al Presupuesto les deban corresponder.</w:t>
      </w:r>
    </w:p>
    <w:p w:rsidR="004329E6" w:rsidRPr="00714E91" w:rsidRDefault="004329E6" w:rsidP="00F531DA">
      <w:pPr>
        <w:pStyle w:val="Prrafodelista"/>
        <w:numPr>
          <w:ilvl w:val="0"/>
          <w:numId w:val="12"/>
        </w:numPr>
        <w:ind w:right="-93"/>
        <w:jc w:val="both"/>
        <w:rPr>
          <w:rFonts w:ascii="Arial" w:hAnsi="Arial" w:cs="Arial"/>
          <w:sz w:val="20"/>
          <w:szCs w:val="20"/>
          <w:lang w:val="es-ES_tradnl"/>
        </w:rPr>
      </w:pPr>
      <w:r w:rsidRPr="00714E91">
        <w:rPr>
          <w:rFonts w:ascii="Arial" w:hAnsi="Arial" w:cs="Arial"/>
          <w:sz w:val="20"/>
          <w:szCs w:val="20"/>
          <w:lang w:val="es-ES_tradnl"/>
        </w:rPr>
        <w:t>El presupuesto se utilizará para cubrir las actividades, obras y servicios previstos en los programas y planes de desarrollo de la Administración Pública Municipal.</w:t>
      </w:r>
    </w:p>
    <w:p w:rsidR="004329E6" w:rsidRPr="00714E91" w:rsidRDefault="004329E6" w:rsidP="00F531DA">
      <w:pPr>
        <w:pStyle w:val="Prrafodelista"/>
        <w:numPr>
          <w:ilvl w:val="0"/>
          <w:numId w:val="12"/>
        </w:numPr>
        <w:ind w:right="-93"/>
        <w:jc w:val="both"/>
        <w:rPr>
          <w:rFonts w:ascii="Arial" w:hAnsi="Arial" w:cs="Arial"/>
          <w:sz w:val="20"/>
          <w:szCs w:val="20"/>
          <w:lang w:val="es-ES_tradnl"/>
        </w:rPr>
      </w:pPr>
      <w:r w:rsidRPr="00714E91">
        <w:rPr>
          <w:rFonts w:ascii="Arial" w:hAnsi="Arial" w:cs="Arial"/>
          <w:sz w:val="20"/>
          <w:szCs w:val="20"/>
          <w:lang w:val="es-ES_tradnl"/>
        </w:rPr>
        <w:t>La programación del gasto público municipal se basará en los lineamientos y planes de desarrollo social y económico que formule el ayuntamiento.</w:t>
      </w:r>
    </w:p>
    <w:p w:rsidR="004329E6" w:rsidRPr="00714E91" w:rsidRDefault="004329E6" w:rsidP="00F531DA">
      <w:pPr>
        <w:pStyle w:val="Prrafodelista"/>
        <w:numPr>
          <w:ilvl w:val="0"/>
          <w:numId w:val="12"/>
        </w:numPr>
        <w:ind w:right="-93"/>
        <w:jc w:val="both"/>
        <w:rPr>
          <w:rFonts w:ascii="Arial" w:hAnsi="Arial" w:cs="Arial"/>
          <w:sz w:val="20"/>
          <w:szCs w:val="20"/>
          <w:lang w:val="es-ES_tradnl"/>
        </w:rPr>
      </w:pPr>
      <w:r w:rsidRPr="00714E91">
        <w:rPr>
          <w:rFonts w:ascii="Arial" w:hAnsi="Arial" w:cs="Arial"/>
          <w:sz w:val="20"/>
          <w:szCs w:val="20"/>
          <w:lang w:val="es-ES_tradnl"/>
        </w:rPr>
        <w:t>Los programas operativos institucionales se referirán a las prioridades del desarrollo integral del municipio fijadas en el programa general de gobierno y en el plan municipal de desarrollo.</w:t>
      </w:r>
    </w:p>
    <w:p w:rsidR="004329E6" w:rsidRPr="00714E91" w:rsidRDefault="004329E6" w:rsidP="00F531DA">
      <w:pPr>
        <w:pStyle w:val="Prrafodelista"/>
        <w:numPr>
          <w:ilvl w:val="0"/>
          <w:numId w:val="12"/>
        </w:numPr>
        <w:ind w:right="-93"/>
        <w:jc w:val="both"/>
        <w:rPr>
          <w:rFonts w:ascii="Arial" w:hAnsi="Arial" w:cs="Arial"/>
          <w:sz w:val="20"/>
          <w:szCs w:val="20"/>
          <w:lang w:val="es-ES_tradnl"/>
        </w:rPr>
      </w:pPr>
      <w:r w:rsidRPr="00714E91">
        <w:rPr>
          <w:rFonts w:ascii="Arial" w:hAnsi="Arial" w:cs="Arial"/>
          <w:sz w:val="20"/>
          <w:szCs w:val="20"/>
          <w:lang w:val="es-ES_tradnl"/>
        </w:rPr>
        <w:t>El gasto público municipal se ejercerá de acuerdo con el presupuesto de egresos aprobado y deberá ajustarse al monto asignado a los programas correspondientes.</w:t>
      </w:r>
    </w:p>
    <w:p w:rsidR="004329E6" w:rsidRPr="00714E91" w:rsidRDefault="004329E6" w:rsidP="00F531DA">
      <w:pPr>
        <w:pStyle w:val="Prrafodelista"/>
        <w:numPr>
          <w:ilvl w:val="0"/>
          <w:numId w:val="12"/>
        </w:numPr>
        <w:ind w:right="-93"/>
        <w:jc w:val="both"/>
        <w:rPr>
          <w:rFonts w:ascii="Arial" w:hAnsi="Arial" w:cs="Arial"/>
          <w:sz w:val="20"/>
          <w:szCs w:val="20"/>
          <w:lang w:val="es-ES_tradnl"/>
        </w:rPr>
      </w:pPr>
      <w:r w:rsidRPr="00714E91">
        <w:rPr>
          <w:rFonts w:ascii="Arial" w:hAnsi="Arial" w:cs="Arial"/>
          <w:sz w:val="20"/>
          <w:szCs w:val="20"/>
          <w:lang w:val="es-ES_tradnl"/>
        </w:rPr>
        <w:t>Ningún egreso podrá efectuarse sin que exista partida de gasto en el presupuesto de egresos y que tenga saldo suficiente para cubrirlo.</w:t>
      </w:r>
    </w:p>
    <w:p w:rsidR="004329E6" w:rsidRPr="00714E91" w:rsidRDefault="004329E6" w:rsidP="00F531DA">
      <w:pPr>
        <w:pStyle w:val="Prrafodelista"/>
        <w:numPr>
          <w:ilvl w:val="0"/>
          <w:numId w:val="13"/>
        </w:numPr>
        <w:ind w:right="-93"/>
        <w:jc w:val="both"/>
        <w:rPr>
          <w:rFonts w:ascii="Arial" w:hAnsi="Arial" w:cs="Arial"/>
          <w:sz w:val="20"/>
          <w:szCs w:val="20"/>
          <w:lang w:val="es-ES_tradnl"/>
        </w:rPr>
      </w:pPr>
      <w:r w:rsidRPr="00714E91">
        <w:rPr>
          <w:rFonts w:ascii="Arial" w:hAnsi="Arial" w:cs="Arial"/>
          <w:sz w:val="20"/>
          <w:szCs w:val="20"/>
          <w:lang w:val="es-ES_tradnl"/>
        </w:rPr>
        <w:t>En lo referente a gastos de difusión, promoción y publicidad, las erogaciones no podrán exceder del 3% de los ingresos presupuestales totales.</w:t>
      </w:r>
    </w:p>
    <w:p w:rsidR="004329E6" w:rsidRPr="00714E91" w:rsidRDefault="004329E6" w:rsidP="00F531DA">
      <w:pPr>
        <w:pStyle w:val="Prrafodelista"/>
        <w:numPr>
          <w:ilvl w:val="0"/>
          <w:numId w:val="13"/>
        </w:numPr>
        <w:ind w:right="-93"/>
        <w:jc w:val="both"/>
        <w:rPr>
          <w:rFonts w:ascii="Arial" w:hAnsi="Arial" w:cs="Arial"/>
          <w:sz w:val="20"/>
          <w:szCs w:val="20"/>
          <w:lang w:val="es-ES_tradnl"/>
        </w:rPr>
      </w:pPr>
      <w:r w:rsidRPr="00714E91">
        <w:rPr>
          <w:rFonts w:ascii="Arial" w:hAnsi="Arial" w:cs="Arial"/>
          <w:sz w:val="20"/>
          <w:szCs w:val="20"/>
          <w:lang w:val="es-ES_tradnl"/>
        </w:rPr>
        <w:t>La Tesorería Municipal efectuará los pagos con cargo al presupuesto de egresos del municipio, cuidando en todos los casos que correspondan a compromisos efectivamente devengados, con excepción de los anticipos que se encuentren debidamente justificados y comprobados con los documentos originales respectivos.</w:t>
      </w:r>
    </w:p>
    <w:p w:rsidR="004329E6" w:rsidRPr="00714E91" w:rsidRDefault="004329E6" w:rsidP="00F531DA">
      <w:pPr>
        <w:pStyle w:val="Prrafodelista"/>
        <w:numPr>
          <w:ilvl w:val="0"/>
          <w:numId w:val="13"/>
        </w:numPr>
        <w:ind w:right="-93"/>
        <w:jc w:val="both"/>
        <w:rPr>
          <w:rFonts w:ascii="Arial" w:hAnsi="Arial" w:cs="Arial"/>
          <w:sz w:val="20"/>
          <w:szCs w:val="20"/>
          <w:lang w:val="es-ES_tradnl"/>
        </w:rPr>
      </w:pPr>
      <w:r w:rsidRPr="00714E91">
        <w:rPr>
          <w:rFonts w:ascii="Arial" w:hAnsi="Arial" w:cs="Arial"/>
          <w:sz w:val="20"/>
          <w:szCs w:val="20"/>
          <w:lang w:val="es-ES_tradnl"/>
        </w:rPr>
        <w:t>Solamente se podrán efectuar pagos por anticipos en los casos que prevean las leyes correspondientes, debiéndose reintegrar las cantidades anticipadas que no se hubieren devengado o erogado.</w:t>
      </w:r>
    </w:p>
    <w:p w:rsidR="004329E6" w:rsidRPr="00714E91" w:rsidRDefault="004329E6" w:rsidP="00F531DA">
      <w:pPr>
        <w:pStyle w:val="Prrafodelista"/>
        <w:numPr>
          <w:ilvl w:val="0"/>
          <w:numId w:val="13"/>
        </w:numPr>
        <w:ind w:right="-93"/>
        <w:jc w:val="both"/>
        <w:rPr>
          <w:rFonts w:ascii="Arial" w:hAnsi="Arial" w:cs="Arial"/>
          <w:sz w:val="20"/>
          <w:szCs w:val="20"/>
          <w:lang w:val="es-ES_tradnl"/>
        </w:rPr>
      </w:pPr>
      <w:r w:rsidRPr="00714E91">
        <w:rPr>
          <w:rFonts w:ascii="Arial" w:hAnsi="Arial" w:cs="Arial"/>
          <w:sz w:val="20"/>
          <w:szCs w:val="20"/>
          <w:lang w:val="es-ES_tradnl"/>
        </w:rPr>
        <w:t>No se podrán distraer los recursos municipales a fines distintos de los señalados por las leyes y por este presupuesto.</w:t>
      </w:r>
    </w:p>
    <w:p w:rsidR="004329E6" w:rsidRPr="00714E91" w:rsidRDefault="004329E6" w:rsidP="00F531DA">
      <w:pPr>
        <w:pStyle w:val="Prrafodelista"/>
        <w:numPr>
          <w:ilvl w:val="0"/>
          <w:numId w:val="13"/>
        </w:numPr>
        <w:ind w:right="-93"/>
        <w:jc w:val="both"/>
        <w:rPr>
          <w:rFonts w:ascii="Arial" w:hAnsi="Arial" w:cs="Arial"/>
          <w:sz w:val="20"/>
          <w:szCs w:val="20"/>
          <w:lang w:val="es-ES_tradnl"/>
        </w:rPr>
      </w:pPr>
      <w:r w:rsidRPr="00714E91">
        <w:rPr>
          <w:rFonts w:ascii="Arial" w:hAnsi="Arial" w:cs="Arial"/>
          <w:sz w:val="20"/>
          <w:szCs w:val="20"/>
          <w:lang w:val="es-ES_tradnl"/>
        </w:rPr>
        <w:t xml:space="preserve">Los subejercicios presupuestales, excedentes, ahorros, economías o ingresos extraordinarios se aplicarán preferentemente para </w:t>
      </w:r>
      <w:r w:rsidRPr="00714E91">
        <w:rPr>
          <w:rFonts w:ascii="Arial" w:hAnsi="Arial" w:cs="Arial"/>
          <w:bCs/>
          <w:sz w:val="20"/>
          <w:szCs w:val="20"/>
        </w:rPr>
        <w:t>cubrir pasivos municipales correspondientes a egresos devengados no ejercidos ni pagados en el ejercicio 2017, siempre y cuando no tengan que reintegrarse o destinarse para un fin en específico</w:t>
      </w:r>
      <w:r w:rsidRPr="00714E91">
        <w:rPr>
          <w:rFonts w:ascii="Arial" w:hAnsi="Arial" w:cs="Arial"/>
          <w:sz w:val="20"/>
          <w:szCs w:val="20"/>
          <w:lang w:val="es-ES_tradnl"/>
        </w:rPr>
        <w:t>.</w:t>
      </w:r>
    </w:p>
    <w:p w:rsidR="004329E6" w:rsidRPr="00714E91" w:rsidRDefault="004329E6" w:rsidP="00F531DA">
      <w:pPr>
        <w:pStyle w:val="Prrafodelista"/>
        <w:numPr>
          <w:ilvl w:val="0"/>
          <w:numId w:val="13"/>
        </w:numPr>
        <w:ind w:right="-93"/>
        <w:jc w:val="both"/>
        <w:rPr>
          <w:rFonts w:ascii="Arial" w:hAnsi="Arial" w:cs="Arial"/>
          <w:sz w:val="20"/>
          <w:szCs w:val="20"/>
          <w:lang w:val="es-ES_tradnl"/>
        </w:rPr>
      </w:pPr>
      <w:r w:rsidRPr="00714E91">
        <w:rPr>
          <w:rFonts w:ascii="Arial" w:hAnsi="Arial" w:cs="Arial"/>
          <w:sz w:val="20"/>
          <w:szCs w:val="20"/>
          <w:lang w:val="es-ES_tradnl"/>
        </w:rPr>
        <w:t>Los déficits presupuestarios por ningún motivo afectarán los programas municipales prioritarios, y en todo caso se subsanarán con otra fuente de ingresos previa aprobación correspondiente o con la disminución del gasto corriente.</w:t>
      </w:r>
    </w:p>
    <w:p w:rsidR="004329E6" w:rsidRPr="00714E91" w:rsidRDefault="004329E6" w:rsidP="00F531DA">
      <w:pPr>
        <w:pStyle w:val="Prrafodelista"/>
        <w:numPr>
          <w:ilvl w:val="0"/>
          <w:numId w:val="13"/>
        </w:numPr>
        <w:ind w:right="-93"/>
        <w:jc w:val="both"/>
        <w:rPr>
          <w:rFonts w:ascii="Arial" w:hAnsi="Arial" w:cs="Arial"/>
          <w:color w:val="000000"/>
          <w:sz w:val="20"/>
          <w:szCs w:val="20"/>
        </w:rPr>
      </w:pPr>
      <w:r w:rsidRPr="00714E91">
        <w:rPr>
          <w:rFonts w:ascii="Arial" w:hAnsi="Arial" w:cs="Arial"/>
          <w:sz w:val="20"/>
          <w:szCs w:val="20"/>
          <w:lang w:val="es-ES_tradnl"/>
        </w:rPr>
        <w:lastRenderedPageBreak/>
        <w:t xml:space="preserve">La Tesorería Municipal implementará el Sistema de Presupuesto por Programas y de Evaluación al Desempeño de conformidad con la normatividad aplicable en la materia. </w:t>
      </w:r>
    </w:p>
    <w:p w:rsidR="004329E6" w:rsidRPr="00714E91" w:rsidRDefault="004329E6" w:rsidP="004329E6">
      <w:pPr>
        <w:pStyle w:val="Prrafodelista"/>
        <w:ind w:right="-93"/>
        <w:jc w:val="both"/>
        <w:rPr>
          <w:rFonts w:ascii="Arial" w:hAnsi="Arial" w:cs="Arial"/>
          <w:color w:val="000000"/>
          <w:sz w:val="20"/>
          <w:szCs w:val="20"/>
        </w:rPr>
      </w:pPr>
    </w:p>
    <w:p w:rsidR="004329E6" w:rsidRPr="00714E91" w:rsidRDefault="004329E6" w:rsidP="004329E6">
      <w:pPr>
        <w:pStyle w:val="Prrafodelista"/>
        <w:ind w:left="0" w:right="-93"/>
        <w:jc w:val="both"/>
        <w:rPr>
          <w:rFonts w:ascii="Arial" w:hAnsi="Arial" w:cs="Arial"/>
          <w:sz w:val="20"/>
          <w:szCs w:val="20"/>
        </w:rPr>
      </w:pPr>
      <w:r w:rsidRPr="00714E91">
        <w:rPr>
          <w:rFonts w:ascii="Arial" w:hAnsi="Arial" w:cs="Arial"/>
          <w:b/>
          <w:sz w:val="20"/>
          <w:szCs w:val="20"/>
        </w:rPr>
        <w:t>Artículo 5.-</w:t>
      </w:r>
      <w:r w:rsidRPr="00714E91">
        <w:rPr>
          <w:rFonts w:ascii="Arial" w:hAnsi="Arial" w:cs="Arial"/>
          <w:sz w:val="20"/>
          <w:szCs w:val="20"/>
        </w:rPr>
        <w:t xml:space="preserve"> La información que en términos del presente documento deba remitirse al H. Congreso del Estado Coahuila deberá cumplir con lo siguiente:</w:t>
      </w:r>
    </w:p>
    <w:p w:rsidR="004329E6" w:rsidRPr="00714E91" w:rsidRDefault="004329E6" w:rsidP="004329E6">
      <w:pPr>
        <w:pStyle w:val="Prrafodelista"/>
        <w:ind w:left="0" w:right="-93"/>
        <w:jc w:val="both"/>
        <w:rPr>
          <w:rFonts w:ascii="Arial" w:hAnsi="Arial" w:cs="Arial"/>
          <w:sz w:val="20"/>
          <w:szCs w:val="20"/>
        </w:rPr>
      </w:pPr>
    </w:p>
    <w:p w:rsidR="004329E6" w:rsidRPr="00714E91" w:rsidRDefault="004329E6" w:rsidP="00F531DA">
      <w:pPr>
        <w:pStyle w:val="Prrafodelista"/>
        <w:numPr>
          <w:ilvl w:val="0"/>
          <w:numId w:val="14"/>
        </w:numPr>
        <w:ind w:right="-93"/>
        <w:jc w:val="both"/>
        <w:rPr>
          <w:rFonts w:ascii="Arial" w:hAnsi="Arial" w:cs="Arial"/>
          <w:sz w:val="20"/>
          <w:szCs w:val="20"/>
        </w:rPr>
      </w:pPr>
      <w:r w:rsidRPr="00714E91">
        <w:rPr>
          <w:rFonts w:ascii="Arial" w:hAnsi="Arial" w:cs="Arial"/>
          <w:sz w:val="20"/>
          <w:szCs w:val="20"/>
        </w:rPr>
        <w:t>Aprobado el presupuesto de egresos para el ejercicio fiscal 2017, el ayuntamiento, deberá remitir copia del mismo y del acta de sesión en que se aprobó al Congreso del Estado para su conocimiento y efectos de seguimiento y revisión de la cuenta pública.</w:t>
      </w:r>
    </w:p>
    <w:p w:rsidR="004329E6" w:rsidRPr="00714E91" w:rsidRDefault="004329E6" w:rsidP="00F531DA">
      <w:pPr>
        <w:pStyle w:val="Prrafodelista"/>
        <w:numPr>
          <w:ilvl w:val="0"/>
          <w:numId w:val="14"/>
        </w:numPr>
        <w:ind w:right="-93"/>
        <w:jc w:val="both"/>
        <w:rPr>
          <w:rFonts w:ascii="Arial" w:hAnsi="Arial" w:cs="Arial"/>
          <w:sz w:val="20"/>
          <w:szCs w:val="20"/>
        </w:rPr>
      </w:pPr>
      <w:r w:rsidRPr="00714E91">
        <w:rPr>
          <w:rFonts w:ascii="Arial" w:hAnsi="Arial" w:cs="Arial"/>
          <w:sz w:val="20"/>
          <w:szCs w:val="20"/>
        </w:rPr>
        <w:t>Se deberá presentar en forma impresa y en formato electrónico.</w:t>
      </w:r>
    </w:p>
    <w:p w:rsidR="004329E6" w:rsidRPr="00714E91" w:rsidRDefault="004329E6" w:rsidP="00F531DA">
      <w:pPr>
        <w:pStyle w:val="Prrafodelista"/>
        <w:numPr>
          <w:ilvl w:val="0"/>
          <w:numId w:val="14"/>
        </w:numPr>
        <w:ind w:right="-93"/>
        <w:jc w:val="both"/>
        <w:rPr>
          <w:rFonts w:ascii="Arial" w:hAnsi="Arial" w:cs="Arial"/>
          <w:sz w:val="20"/>
          <w:szCs w:val="20"/>
        </w:rPr>
      </w:pPr>
      <w:r w:rsidRPr="00714E91">
        <w:rPr>
          <w:rFonts w:ascii="Arial" w:hAnsi="Arial" w:cs="Arial"/>
          <w:sz w:val="20"/>
          <w:szCs w:val="20"/>
        </w:rPr>
        <w:t>El nivel de desagregación se hará con base en las clasificaciones presupuestales armonizadas, emitidas por el Consejo Nacional de Armonización Contable.</w:t>
      </w:r>
    </w:p>
    <w:p w:rsidR="004329E6" w:rsidRPr="00714E91" w:rsidRDefault="004329E6" w:rsidP="004329E6">
      <w:pPr>
        <w:pStyle w:val="Prrafodelista"/>
        <w:ind w:left="0" w:right="-93"/>
        <w:jc w:val="both"/>
        <w:rPr>
          <w:rFonts w:ascii="Arial" w:hAnsi="Arial" w:cs="Arial"/>
          <w:color w:val="000000"/>
          <w:sz w:val="20"/>
          <w:szCs w:val="20"/>
        </w:rPr>
      </w:pPr>
    </w:p>
    <w:p w:rsidR="004329E6" w:rsidRPr="00714E91" w:rsidRDefault="004329E6" w:rsidP="004329E6">
      <w:pPr>
        <w:pStyle w:val="Prrafodelista"/>
        <w:ind w:left="0" w:right="-93"/>
        <w:jc w:val="both"/>
        <w:rPr>
          <w:rFonts w:ascii="Arial" w:hAnsi="Arial" w:cs="Arial"/>
          <w:color w:val="000000"/>
          <w:sz w:val="20"/>
          <w:szCs w:val="20"/>
        </w:rPr>
      </w:pPr>
      <w:r w:rsidRPr="00714E91">
        <w:rPr>
          <w:rFonts w:ascii="Arial" w:hAnsi="Arial" w:cs="Arial"/>
          <w:b/>
          <w:sz w:val="20"/>
          <w:szCs w:val="20"/>
        </w:rPr>
        <w:t>Artículo 6.-</w:t>
      </w:r>
      <w:r w:rsidRPr="00714E91">
        <w:rPr>
          <w:rFonts w:ascii="Arial" w:hAnsi="Arial" w:cs="Arial"/>
          <w:color w:val="000000"/>
          <w:sz w:val="20"/>
          <w:szCs w:val="20"/>
        </w:rPr>
        <w:t xml:space="preserve"> La Tesorería Municipal de </w:t>
      </w:r>
      <w:r w:rsidRPr="00714E91">
        <w:rPr>
          <w:rFonts w:ascii="Arial" w:hAnsi="Arial" w:cs="Arial"/>
          <w:bCs/>
          <w:sz w:val="20"/>
          <w:szCs w:val="20"/>
        </w:rPr>
        <w:t>Saltillo</w:t>
      </w:r>
      <w:r w:rsidRPr="00714E91">
        <w:rPr>
          <w:rFonts w:ascii="Arial" w:hAnsi="Arial" w:cs="Arial"/>
          <w:color w:val="000000"/>
          <w:sz w:val="20"/>
          <w:szCs w:val="20"/>
        </w:rPr>
        <w:t xml:space="preserve"> Coahuila de Zaragoza garantizará que toda la información presupuestaria cumpla con la Ley General de Contabilidad Gubernamental, el </w:t>
      </w:r>
      <w:r w:rsidRPr="00714E91">
        <w:rPr>
          <w:rFonts w:ascii="Arial" w:hAnsi="Arial" w:cs="Arial"/>
          <w:sz w:val="20"/>
          <w:szCs w:val="20"/>
        </w:rPr>
        <w:t>Código Financiero para los Municipios del Estado de Coahuila</w:t>
      </w:r>
      <w:r w:rsidRPr="00714E91">
        <w:rPr>
          <w:rFonts w:ascii="Arial" w:hAnsi="Arial" w:cs="Arial"/>
          <w:color w:val="000000"/>
          <w:sz w:val="20"/>
          <w:szCs w:val="20"/>
        </w:rPr>
        <w:t xml:space="preserve"> de Zaragoza, el Código Municipal para el Estado de Coahuila de Zaragoza y demás normatividad aplicable.</w:t>
      </w:r>
    </w:p>
    <w:p w:rsidR="004329E6" w:rsidRPr="00714E91" w:rsidRDefault="004329E6" w:rsidP="004329E6">
      <w:pPr>
        <w:pStyle w:val="Prrafodelista"/>
        <w:ind w:left="0" w:right="-93"/>
        <w:jc w:val="both"/>
        <w:rPr>
          <w:rFonts w:ascii="Arial" w:hAnsi="Arial" w:cs="Arial"/>
          <w:color w:val="000000"/>
          <w:sz w:val="20"/>
          <w:szCs w:val="20"/>
        </w:rPr>
      </w:pPr>
    </w:p>
    <w:p w:rsidR="004329E6" w:rsidRPr="00714E91" w:rsidRDefault="004329E6" w:rsidP="004329E6">
      <w:pPr>
        <w:pStyle w:val="Prrafodelista"/>
        <w:ind w:left="0" w:right="-93"/>
        <w:jc w:val="both"/>
        <w:rPr>
          <w:rFonts w:ascii="Arial" w:hAnsi="Arial" w:cs="Arial"/>
          <w:sz w:val="20"/>
          <w:szCs w:val="20"/>
        </w:rPr>
      </w:pPr>
      <w:r w:rsidRPr="00714E91">
        <w:rPr>
          <w:rFonts w:ascii="Arial" w:hAnsi="Arial" w:cs="Arial"/>
          <w:color w:val="000000"/>
          <w:sz w:val="20"/>
          <w:szCs w:val="20"/>
        </w:rPr>
        <w:t xml:space="preserve">El presente presupuesto de egresos municipal para el ejercicio fiscal 2017 deberá ser difundido en los medios electrónicos con </w:t>
      </w:r>
      <w:r w:rsidRPr="00714E91">
        <w:rPr>
          <w:rFonts w:ascii="Arial" w:hAnsi="Arial" w:cs="Arial"/>
          <w:sz w:val="20"/>
          <w:szCs w:val="20"/>
        </w:rPr>
        <w:t>los que disponga el municipio en los términos de la Ley de Acceso a la Información Pública y Protección de Datos Personales para el Estado de Coahuila de Zaragoza, Ley General de Transparencia y Acceso a la Información Pública y del artículo 65 de la Ley General de Contabilidad Gubernamental.</w:t>
      </w:r>
    </w:p>
    <w:p w:rsidR="004329E6" w:rsidRPr="00714E91" w:rsidRDefault="004329E6" w:rsidP="004329E6">
      <w:pPr>
        <w:pStyle w:val="Prrafodelista"/>
        <w:ind w:left="0" w:right="-93"/>
        <w:jc w:val="both"/>
        <w:rPr>
          <w:rFonts w:ascii="Arial" w:hAnsi="Arial" w:cs="Arial"/>
          <w:color w:val="000000"/>
          <w:sz w:val="20"/>
          <w:szCs w:val="20"/>
        </w:rPr>
      </w:pPr>
    </w:p>
    <w:p w:rsidR="005F6039" w:rsidRDefault="005F6039" w:rsidP="004329E6">
      <w:pPr>
        <w:pStyle w:val="Texto"/>
        <w:spacing w:after="0" w:line="240" w:lineRule="auto"/>
        <w:ind w:right="-93" w:firstLine="0"/>
        <w:jc w:val="center"/>
        <w:rPr>
          <w:b/>
          <w:bCs/>
          <w:color w:val="000000"/>
          <w:sz w:val="20"/>
        </w:rPr>
      </w:pPr>
    </w:p>
    <w:p w:rsidR="004329E6" w:rsidRPr="00714E91" w:rsidRDefault="004329E6" w:rsidP="004329E6">
      <w:pPr>
        <w:pStyle w:val="Texto"/>
        <w:spacing w:after="0" w:line="240" w:lineRule="auto"/>
        <w:ind w:right="-93" w:firstLine="0"/>
        <w:jc w:val="center"/>
        <w:rPr>
          <w:b/>
          <w:bCs/>
          <w:color w:val="000000"/>
          <w:sz w:val="20"/>
        </w:rPr>
      </w:pPr>
      <w:r w:rsidRPr="00714E91">
        <w:rPr>
          <w:b/>
          <w:bCs/>
          <w:color w:val="000000"/>
          <w:sz w:val="20"/>
        </w:rPr>
        <w:t>CAPÍTULO II</w:t>
      </w:r>
    </w:p>
    <w:p w:rsidR="004329E6" w:rsidRPr="00714E91" w:rsidRDefault="004329E6" w:rsidP="004329E6">
      <w:pPr>
        <w:pStyle w:val="Texto"/>
        <w:spacing w:after="0" w:line="240" w:lineRule="auto"/>
        <w:ind w:right="-93" w:firstLine="0"/>
        <w:jc w:val="center"/>
        <w:rPr>
          <w:b/>
          <w:bCs/>
          <w:color w:val="000000"/>
          <w:sz w:val="20"/>
        </w:rPr>
      </w:pPr>
      <w:r w:rsidRPr="00714E91">
        <w:rPr>
          <w:b/>
          <w:bCs/>
          <w:color w:val="000000"/>
          <w:sz w:val="20"/>
        </w:rPr>
        <w:t>De las Erogaciones</w:t>
      </w:r>
    </w:p>
    <w:p w:rsidR="004329E6" w:rsidRPr="00714E91" w:rsidRDefault="004329E6" w:rsidP="004329E6">
      <w:pPr>
        <w:ind w:right="-93"/>
        <w:jc w:val="both"/>
        <w:rPr>
          <w:rFonts w:ascii="Arial" w:hAnsi="Arial" w:cs="Arial"/>
          <w:i/>
          <w:color w:val="000000"/>
          <w:sz w:val="20"/>
          <w:szCs w:val="20"/>
        </w:rPr>
      </w:pPr>
      <w:r w:rsidRPr="00714E91">
        <w:rPr>
          <w:rFonts w:ascii="Arial" w:hAnsi="Arial" w:cs="Arial"/>
          <w:color w:val="000000"/>
          <w:sz w:val="20"/>
          <w:szCs w:val="20"/>
          <w:highlight w:val="yellow"/>
        </w:rPr>
        <w:t>Opción 1 – Equilibrio presupuestal</w:t>
      </w:r>
    </w:p>
    <w:p w:rsidR="004329E6" w:rsidRPr="00714E91" w:rsidRDefault="004329E6" w:rsidP="004329E6">
      <w:pPr>
        <w:ind w:right="-93"/>
        <w:jc w:val="both"/>
        <w:rPr>
          <w:rFonts w:ascii="Arial" w:hAnsi="Arial" w:cs="Arial"/>
          <w:color w:val="000000"/>
          <w:sz w:val="20"/>
          <w:szCs w:val="20"/>
        </w:rPr>
      </w:pPr>
      <w:r w:rsidRPr="00714E91">
        <w:rPr>
          <w:rFonts w:ascii="Arial" w:hAnsi="Arial" w:cs="Arial"/>
          <w:b/>
          <w:sz w:val="20"/>
          <w:szCs w:val="20"/>
        </w:rPr>
        <w:t>Artículo 7.-</w:t>
      </w:r>
      <w:r w:rsidRPr="00714E91">
        <w:rPr>
          <w:rFonts w:ascii="Arial" w:hAnsi="Arial" w:cs="Arial"/>
          <w:color w:val="000000"/>
          <w:sz w:val="20"/>
          <w:szCs w:val="20"/>
        </w:rPr>
        <w:t xml:space="preserve"> El gasto total previsto en el presente Presupuesto de Egresos del Municipio de </w:t>
      </w:r>
      <w:r w:rsidRPr="00714E91">
        <w:rPr>
          <w:rFonts w:ascii="Arial" w:hAnsi="Arial" w:cs="Arial"/>
          <w:bCs/>
          <w:sz w:val="20"/>
          <w:szCs w:val="20"/>
        </w:rPr>
        <w:t>Saltillo</w:t>
      </w:r>
      <w:r w:rsidRPr="00714E91">
        <w:rPr>
          <w:rFonts w:ascii="Arial" w:hAnsi="Arial" w:cs="Arial"/>
          <w:color w:val="000000"/>
          <w:sz w:val="20"/>
          <w:szCs w:val="20"/>
        </w:rPr>
        <w:t xml:space="preserve">, Coahuila de Zaragoza, comprende la cantidad de 2,277,951,601.00y corresponde al total de los ingresos aprobados en la Ley de Ingresos del Municipio de </w:t>
      </w:r>
      <w:r w:rsidRPr="00714E91">
        <w:rPr>
          <w:rFonts w:ascii="Arial" w:hAnsi="Arial" w:cs="Arial"/>
          <w:bCs/>
          <w:sz w:val="20"/>
          <w:szCs w:val="20"/>
        </w:rPr>
        <w:t>Saltillo</w:t>
      </w:r>
      <w:r w:rsidRPr="00714E91">
        <w:rPr>
          <w:rFonts w:ascii="Arial" w:hAnsi="Arial" w:cs="Arial"/>
          <w:color w:val="000000"/>
          <w:sz w:val="20"/>
          <w:szCs w:val="20"/>
        </w:rPr>
        <w:t xml:space="preserve"> Coahuila de Zaragoza, para el Ejercicio Fiscal de 2017, guardando equilibrio</w:t>
      </w:r>
      <w:r w:rsidRPr="00714E91">
        <w:rPr>
          <w:rFonts w:ascii="Arial" w:hAnsi="Arial" w:cs="Arial"/>
          <w:bCs/>
          <w:sz w:val="20"/>
          <w:szCs w:val="20"/>
        </w:rPr>
        <w:t xml:space="preserve"> presupuestario de conformidad con lo establecido en los artículos 115 fracción IV de la Constitución Política de los Estados Unidos Mexicanos y 262 del Código Financiero para los Municipios del Estado de Coahuila de Zaragoza</w:t>
      </w:r>
      <w:r w:rsidRPr="00714E91">
        <w:rPr>
          <w:rFonts w:ascii="Arial" w:hAnsi="Arial" w:cs="Arial"/>
          <w:color w:val="000000"/>
          <w:sz w:val="20"/>
          <w:szCs w:val="20"/>
        </w:rPr>
        <w:t>.</w:t>
      </w:r>
    </w:p>
    <w:p w:rsidR="004329E6" w:rsidRPr="00714E91" w:rsidRDefault="004329E6" w:rsidP="004329E6">
      <w:pPr>
        <w:ind w:right="-93"/>
        <w:jc w:val="both"/>
        <w:rPr>
          <w:rFonts w:ascii="Arial" w:hAnsi="Arial" w:cs="Arial"/>
          <w:color w:val="000000"/>
          <w:sz w:val="20"/>
          <w:szCs w:val="20"/>
        </w:rPr>
      </w:pPr>
    </w:p>
    <w:p w:rsidR="004329E6" w:rsidRPr="00714E91" w:rsidRDefault="004329E6" w:rsidP="004329E6">
      <w:pPr>
        <w:ind w:right="-93"/>
        <w:jc w:val="both"/>
        <w:rPr>
          <w:rFonts w:ascii="Arial" w:hAnsi="Arial" w:cs="Arial"/>
          <w:color w:val="000000"/>
          <w:sz w:val="20"/>
          <w:szCs w:val="20"/>
        </w:rPr>
      </w:pPr>
      <w:r w:rsidRPr="00714E91">
        <w:rPr>
          <w:rFonts w:ascii="Arial" w:hAnsi="Arial" w:cs="Arial"/>
          <w:b/>
          <w:sz w:val="20"/>
          <w:szCs w:val="20"/>
        </w:rPr>
        <w:t>Artículo 8.-</w:t>
      </w:r>
      <w:r w:rsidRPr="00714E91">
        <w:rPr>
          <w:rFonts w:ascii="Arial" w:hAnsi="Arial" w:cs="Arial"/>
          <w:color w:val="000000"/>
          <w:sz w:val="20"/>
          <w:szCs w:val="20"/>
        </w:rPr>
        <w:t>Si alguna o algunas de las asignaciones del presupuesto de egresos resultaren insuficientes para cubrir las necesidades que originen las funciones encomendadas a la administración municipal, el ayuntamiento podrá acordar las modificaciones o ampliaciones necesarias en función de la disponibilidad de fondos y previa justificación de las mismas.</w:t>
      </w:r>
    </w:p>
    <w:p w:rsidR="004329E6" w:rsidRPr="00714E91" w:rsidRDefault="004329E6" w:rsidP="004329E6">
      <w:pPr>
        <w:ind w:right="-93"/>
        <w:jc w:val="both"/>
        <w:rPr>
          <w:rFonts w:ascii="Arial" w:hAnsi="Arial" w:cs="Arial"/>
          <w:color w:val="000000"/>
          <w:sz w:val="20"/>
          <w:szCs w:val="20"/>
        </w:rPr>
      </w:pPr>
    </w:p>
    <w:p w:rsidR="004329E6" w:rsidRPr="00714E91" w:rsidRDefault="004329E6" w:rsidP="004329E6">
      <w:pPr>
        <w:ind w:right="-93"/>
        <w:jc w:val="both"/>
        <w:rPr>
          <w:rFonts w:ascii="Arial" w:hAnsi="Arial" w:cs="Arial"/>
          <w:color w:val="000000"/>
          <w:sz w:val="20"/>
          <w:szCs w:val="20"/>
        </w:rPr>
      </w:pPr>
      <w:r w:rsidRPr="00714E91">
        <w:rPr>
          <w:rFonts w:ascii="Arial" w:hAnsi="Arial" w:cs="Arial"/>
          <w:color w:val="000000"/>
          <w:sz w:val="20"/>
          <w:szCs w:val="20"/>
        </w:rPr>
        <w:t>El ayuntamiento podrá aprobar transferencias, reducciones, cancelaciones o adecuaciones presupuestarias, siempre y cuando se justifique la necesidad de obras y servicios que el propio ayuntamiento califique como de prioritarias o urgentes.</w:t>
      </w:r>
    </w:p>
    <w:p w:rsidR="004329E6" w:rsidRPr="00714E91" w:rsidRDefault="004329E6" w:rsidP="004329E6">
      <w:pPr>
        <w:ind w:right="-93"/>
        <w:jc w:val="both"/>
        <w:rPr>
          <w:rFonts w:ascii="Arial" w:hAnsi="Arial" w:cs="Arial"/>
          <w:color w:val="000000"/>
          <w:sz w:val="20"/>
          <w:szCs w:val="20"/>
        </w:rPr>
      </w:pPr>
    </w:p>
    <w:p w:rsidR="004329E6" w:rsidRPr="00714E91" w:rsidRDefault="004329E6" w:rsidP="004329E6">
      <w:pPr>
        <w:ind w:right="-93"/>
        <w:jc w:val="both"/>
        <w:rPr>
          <w:rFonts w:ascii="Arial" w:hAnsi="Arial" w:cs="Arial"/>
          <w:color w:val="000000"/>
          <w:sz w:val="20"/>
          <w:szCs w:val="20"/>
        </w:rPr>
      </w:pPr>
      <w:r w:rsidRPr="00714E91">
        <w:rPr>
          <w:rFonts w:ascii="Arial" w:hAnsi="Arial" w:cs="Arial"/>
          <w:b/>
          <w:sz w:val="20"/>
          <w:szCs w:val="20"/>
        </w:rPr>
        <w:t>Artículo 9.-</w:t>
      </w:r>
      <w:r w:rsidRPr="00714E91">
        <w:rPr>
          <w:rFonts w:ascii="Arial" w:hAnsi="Arial" w:cs="Arial"/>
          <w:color w:val="000000"/>
          <w:sz w:val="20"/>
          <w:szCs w:val="20"/>
        </w:rPr>
        <w:t>El presupuesto de egresos municipal del ejercicio 2017 con base en la clasificación por tipo de gasto se distribuye de la siguiente manera:</w:t>
      </w:r>
    </w:p>
    <w:p w:rsidR="004329E6" w:rsidRDefault="004329E6" w:rsidP="004329E6">
      <w:pPr>
        <w:ind w:right="-93"/>
        <w:jc w:val="center"/>
        <w:rPr>
          <w:rFonts w:ascii="Arial" w:hAnsi="Arial" w:cs="Arial"/>
          <w:b/>
          <w:smallCaps/>
          <w:color w:val="000000"/>
        </w:rPr>
      </w:pPr>
    </w:p>
    <w:p w:rsidR="004329E6" w:rsidRPr="003F3712" w:rsidRDefault="004329E6" w:rsidP="004329E6">
      <w:pPr>
        <w:ind w:right="-93"/>
        <w:jc w:val="center"/>
        <w:rPr>
          <w:rFonts w:ascii="Arial" w:hAnsi="Arial" w:cs="Arial"/>
          <w:b/>
          <w:smallCaps/>
          <w:color w:val="000000"/>
        </w:rPr>
      </w:pPr>
      <w:r w:rsidRPr="003F3712">
        <w:rPr>
          <w:rFonts w:ascii="Arial" w:hAnsi="Arial" w:cs="Arial"/>
          <w:b/>
          <w:smallCaps/>
          <w:color w:val="000000"/>
        </w:rPr>
        <w:t>Clasificación por tipo de gasto (CTG)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083"/>
        <w:gridCol w:w="2880"/>
      </w:tblGrid>
      <w:tr w:rsidR="004329E6" w:rsidRPr="00E72403" w:rsidTr="004329E6">
        <w:trPr>
          <w:jc w:val="center"/>
        </w:trPr>
        <w:tc>
          <w:tcPr>
            <w:tcW w:w="5758" w:type="dxa"/>
            <w:gridSpan w:val="2"/>
            <w:shd w:val="clear" w:color="auto" w:fill="BFBFBF"/>
            <w:hideMark/>
          </w:tcPr>
          <w:p w:rsidR="004329E6" w:rsidRPr="00714E91" w:rsidRDefault="004329E6" w:rsidP="004329E6">
            <w:pPr>
              <w:tabs>
                <w:tab w:val="center" w:pos="4419"/>
                <w:tab w:val="right" w:pos="8838"/>
              </w:tabs>
              <w:ind w:right="-93"/>
              <w:jc w:val="center"/>
              <w:rPr>
                <w:rFonts w:ascii="Arial" w:hAnsi="Arial" w:cs="Arial"/>
                <w:b/>
                <w:color w:val="000000"/>
                <w:sz w:val="18"/>
                <w:szCs w:val="20"/>
              </w:rPr>
            </w:pPr>
            <w:r w:rsidRPr="00714E91">
              <w:rPr>
                <w:rFonts w:ascii="Arial" w:hAnsi="Arial" w:cs="Arial"/>
                <w:b/>
                <w:color w:val="000000"/>
                <w:sz w:val="18"/>
                <w:szCs w:val="20"/>
              </w:rPr>
              <w:t>CTG</w:t>
            </w:r>
          </w:p>
        </w:tc>
        <w:tc>
          <w:tcPr>
            <w:tcW w:w="2880" w:type="dxa"/>
            <w:shd w:val="clear" w:color="auto" w:fill="BFBFBF"/>
            <w:hideMark/>
          </w:tcPr>
          <w:p w:rsidR="004329E6" w:rsidRPr="00714E91" w:rsidRDefault="004329E6" w:rsidP="004329E6">
            <w:pPr>
              <w:tabs>
                <w:tab w:val="center" w:pos="4419"/>
                <w:tab w:val="right" w:pos="8838"/>
              </w:tabs>
              <w:ind w:right="-93"/>
              <w:jc w:val="center"/>
              <w:rPr>
                <w:rFonts w:ascii="Arial" w:hAnsi="Arial" w:cs="Arial"/>
                <w:b/>
                <w:color w:val="000000"/>
                <w:sz w:val="18"/>
                <w:szCs w:val="20"/>
              </w:rPr>
            </w:pPr>
            <w:r w:rsidRPr="00714E91">
              <w:rPr>
                <w:rFonts w:ascii="Arial" w:hAnsi="Arial" w:cs="Arial"/>
                <w:b/>
                <w:color w:val="000000"/>
                <w:sz w:val="18"/>
                <w:szCs w:val="20"/>
              </w:rPr>
              <w:t>Presupuesto Aprobado</w:t>
            </w:r>
          </w:p>
        </w:tc>
      </w:tr>
      <w:tr w:rsidR="004329E6" w:rsidRPr="00E72403" w:rsidTr="004329E6">
        <w:trPr>
          <w:jc w:val="center"/>
        </w:trPr>
        <w:tc>
          <w:tcPr>
            <w:tcW w:w="675" w:type="dxa"/>
            <w:hideMark/>
          </w:tcPr>
          <w:p w:rsidR="004329E6" w:rsidRPr="00714E91" w:rsidRDefault="004329E6" w:rsidP="004329E6">
            <w:pPr>
              <w:tabs>
                <w:tab w:val="center" w:pos="4419"/>
                <w:tab w:val="right" w:pos="8838"/>
              </w:tabs>
              <w:ind w:right="-93"/>
              <w:jc w:val="center"/>
              <w:rPr>
                <w:rFonts w:ascii="Arial" w:hAnsi="Arial" w:cs="Arial"/>
                <w:color w:val="000000"/>
                <w:sz w:val="18"/>
                <w:szCs w:val="20"/>
              </w:rPr>
            </w:pPr>
            <w:r w:rsidRPr="00714E91">
              <w:rPr>
                <w:rFonts w:ascii="Arial" w:hAnsi="Arial" w:cs="Arial"/>
                <w:color w:val="000000"/>
                <w:sz w:val="18"/>
                <w:szCs w:val="20"/>
              </w:rPr>
              <w:t>1</w:t>
            </w:r>
          </w:p>
        </w:tc>
        <w:tc>
          <w:tcPr>
            <w:tcW w:w="5083" w:type="dxa"/>
            <w:hideMark/>
          </w:tcPr>
          <w:p w:rsidR="004329E6" w:rsidRPr="00714E91" w:rsidRDefault="004329E6" w:rsidP="004329E6">
            <w:pPr>
              <w:tabs>
                <w:tab w:val="center" w:pos="4419"/>
                <w:tab w:val="right" w:pos="8838"/>
              </w:tabs>
              <w:ind w:right="-93"/>
              <w:jc w:val="both"/>
              <w:rPr>
                <w:rFonts w:ascii="Arial" w:hAnsi="Arial" w:cs="Arial"/>
                <w:color w:val="000000"/>
                <w:sz w:val="18"/>
                <w:szCs w:val="20"/>
              </w:rPr>
            </w:pPr>
            <w:r w:rsidRPr="00714E91">
              <w:rPr>
                <w:rFonts w:ascii="Arial" w:hAnsi="Arial" w:cs="Arial"/>
                <w:color w:val="000000"/>
                <w:sz w:val="18"/>
                <w:szCs w:val="20"/>
              </w:rPr>
              <w:t>Gasto Corriente</w:t>
            </w:r>
          </w:p>
        </w:tc>
        <w:tc>
          <w:tcPr>
            <w:tcW w:w="2880" w:type="dxa"/>
          </w:tcPr>
          <w:p w:rsidR="004329E6" w:rsidRPr="00714E91" w:rsidRDefault="004329E6" w:rsidP="004329E6">
            <w:pPr>
              <w:tabs>
                <w:tab w:val="center" w:pos="4419"/>
                <w:tab w:val="right" w:pos="8838"/>
              </w:tabs>
              <w:ind w:right="-93"/>
              <w:jc w:val="right"/>
              <w:rPr>
                <w:rFonts w:ascii="Arial" w:hAnsi="Arial" w:cs="Arial"/>
                <w:smallCaps/>
                <w:color w:val="000000"/>
                <w:sz w:val="18"/>
                <w:szCs w:val="20"/>
              </w:rPr>
            </w:pPr>
            <w:r w:rsidRPr="00714E91">
              <w:rPr>
                <w:rFonts w:ascii="Arial" w:hAnsi="Arial" w:cs="Arial"/>
                <w:smallCaps/>
                <w:color w:val="000000"/>
                <w:sz w:val="18"/>
                <w:szCs w:val="20"/>
              </w:rPr>
              <w:t>1,467,618,485.00</w:t>
            </w:r>
          </w:p>
        </w:tc>
      </w:tr>
      <w:tr w:rsidR="004329E6" w:rsidRPr="00E72403" w:rsidTr="004329E6">
        <w:trPr>
          <w:jc w:val="center"/>
        </w:trPr>
        <w:tc>
          <w:tcPr>
            <w:tcW w:w="675" w:type="dxa"/>
            <w:hideMark/>
          </w:tcPr>
          <w:p w:rsidR="004329E6" w:rsidRPr="00714E91" w:rsidRDefault="004329E6" w:rsidP="004329E6">
            <w:pPr>
              <w:tabs>
                <w:tab w:val="center" w:pos="4419"/>
                <w:tab w:val="right" w:pos="8838"/>
              </w:tabs>
              <w:ind w:right="-93"/>
              <w:jc w:val="center"/>
              <w:rPr>
                <w:rFonts w:ascii="Arial" w:hAnsi="Arial" w:cs="Arial"/>
                <w:color w:val="000000"/>
                <w:sz w:val="18"/>
                <w:szCs w:val="20"/>
              </w:rPr>
            </w:pPr>
            <w:r w:rsidRPr="00714E91">
              <w:rPr>
                <w:rFonts w:ascii="Arial" w:hAnsi="Arial" w:cs="Arial"/>
                <w:color w:val="000000"/>
                <w:sz w:val="18"/>
                <w:szCs w:val="20"/>
              </w:rPr>
              <w:t>2</w:t>
            </w:r>
          </w:p>
        </w:tc>
        <w:tc>
          <w:tcPr>
            <w:tcW w:w="5083" w:type="dxa"/>
            <w:hideMark/>
          </w:tcPr>
          <w:p w:rsidR="004329E6" w:rsidRPr="00714E91" w:rsidRDefault="004329E6" w:rsidP="004329E6">
            <w:pPr>
              <w:tabs>
                <w:tab w:val="center" w:pos="4419"/>
                <w:tab w:val="right" w:pos="8838"/>
              </w:tabs>
              <w:ind w:right="-93"/>
              <w:jc w:val="both"/>
              <w:rPr>
                <w:rFonts w:ascii="Arial" w:hAnsi="Arial" w:cs="Arial"/>
                <w:color w:val="000000"/>
                <w:sz w:val="18"/>
                <w:szCs w:val="20"/>
              </w:rPr>
            </w:pPr>
            <w:r w:rsidRPr="00714E91">
              <w:rPr>
                <w:rFonts w:ascii="Arial" w:hAnsi="Arial" w:cs="Arial"/>
                <w:color w:val="000000"/>
                <w:sz w:val="18"/>
                <w:szCs w:val="20"/>
              </w:rPr>
              <w:t>Gasto de Capital</w:t>
            </w:r>
          </w:p>
        </w:tc>
        <w:tc>
          <w:tcPr>
            <w:tcW w:w="2880" w:type="dxa"/>
          </w:tcPr>
          <w:p w:rsidR="004329E6" w:rsidRPr="00714E91" w:rsidRDefault="004329E6" w:rsidP="004329E6">
            <w:pPr>
              <w:tabs>
                <w:tab w:val="center" w:pos="4419"/>
                <w:tab w:val="right" w:pos="8838"/>
              </w:tabs>
              <w:ind w:right="-93"/>
              <w:jc w:val="right"/>
              <w:rPr>
                <w:rFonts w:ascii="Arial" w:hAnsi="Arial" w:cs="Arial"/>
                <w:smallCaps/>
                <w:color w:val="000000"/>
                <w:sz w:val="18"/>
                <w:szCs w:val="20"/>
              </w:rPr>
            </w:pPr>
            <w:r w:rsidRPr="00714E91">
              <w:rPr>
                <w:rFonts w:ascii="Arial" w:hAnsi="Arial" w:cs="Arial"/>
                <w:smallCaps/>
                <w:color w:val="000000"/>
                <w:sz w:val="18"/>
                <w:szCs w:val="20"/>
              </w:rPr>
              <w:t>810,333,116.00</w:t>
            </w:r>
          </w:p>
        </w:tc>
      </w:tr>
      <w:tr w:rsidR="004329E6" w:rsidRPr="00E72403" w:rsidTr="004329E6">
        <w:trPr>
          <w:jc w:val="center"/>
        </w:trPr>
        <w:tc>
          <w:tcPr>
            <w:tcW w:w="675" w:type="dxa"/>
            <w:hideMark/>
          </w:tcPr>
          <w:p w:rsidR="004329E6" w:rsidRPr="00714E91" w:rsidRDefault="004329E6" w:rsidP="004329E6">
            <w:pPr>
              <w:tabs>
                <w:tab w:val="center" w:pos="4419"/>
                <w:tab w:val="right" w:pos="8838"/>
              </w:tabs>
              <w:ind w:right="-93"/>
              <w:jc w:val="center"/>
              <w:rPr>
                <w:rFonts w:ascii="Arial" w:hAnsi="Arial" w:cs="Arial"/>
                <w:color w:val="000000"/>
                <w:sz w:val="18"/>
                <w:szCs w:val="20"/>
              </w:rPr>
            </w:pPr>
            <w:r w:rsidRPr="00714E91">
              <w:rPr>
                <w:rFonts w:ascii="Arial" w:hAnsi="Arial" w:cs="Arial"/>
                <w:color w:val="000000"/>
                <w:sz w:val="18"/>
                <w:szCs w:val="20"/>
              </w:rPr>
              <w:t>3</w:t>
            </w:r>
          </w:p>
        </w:tc>
        <w:tc>
          <w:tcPr>
            <w:tcW w:w="5083" w:type="dxa"/>
            <w:hideMark/>
          </w:tcPr>
          <w:p w:rsidR="004329E6" w:rsidRPr="00714E91" w:rsidRDefault="004329E6" w:rsidP="004329E6">
            <w:pPr>
              <w:tabs>
                <w:tab w:val="center" w:pos="4419"/>
                <w:tab w:val="right" w:pos="8838"/>
              </w:tabs>
              <w:ind w:right="-93"/>
              <w:jc w:val="both"/>
              <w:rPr>
                <w:rFonts w:ascii="Arial" w:hAnsi="Arial" w:cs="Arial"/>
                <w:color w:val="000000"/>
                <w:sz w:val="18"/>
                <w:szCs w:val="20"/>
              </w:rPr>
            </w:pPr>
            <w:r w:rsidRPr="00714E91">
              <w:rPr>
                <w:rFonts w:ascii="Arial" w:hAnsi="Arial" w:cs="Arial"/>
                <w:color w:val="000000"/>
                <w:sz w:val="18"/>
                <w:szCs w:val="20"/>
              </w:rPr>
              <w:t>Amortización de la Deuda y Disminución de Pasivos</w:t>
            </w:r>
          </w:p>
        </w:tc>
        <w:tc>
          <w:tcPr>
            <w:tcW w:w="2880" w:type="dxa"/>
          </w:tcPr>
          <w:p w:rsidR="004329E6" w:rsidRPr="00714E91" w:rsidRDefault="004329E6" w:rsidP="004329E6">
            <w:pPr>
              <w:tabs>
                <w:tab w:val="center" w:pos="4419"/>
                <w:tab w:val="right" w:pos="8838"/>
              </w:tabs>
              <w:ind w:right="-93"/>
              <w:jc w:val="right"/>
              <w:rPr>
                <w:rFonts w:ascii="Arial" w:hAnsi="Arial" w:cs="Arial"/>
                <w:smallCaps/>
                <w:color w:val="000000"/>
                <w:sz w:val="18"/>
                <w:szCs w:val="20"/>
              </w:rPr>
            </w:pPr>
          </w:p>
        </w:tc>
      </w:tr>
      <w:tr w:rsidR="004329E6" w:rsidRPr="00E72403" w:rsidTr="004329E6">
        <w:trPr>
          <w:jc w:val="center"/>
        </w:trPr>
        <w:tc>
          <w:tcPr>
            <w:tcW w:w="675" w:type="dxa"/>
          </w:tcPr>
          <w:p w:rsidR="004329E6" w:rsidRPr="00714E91" w:rsidRDefault="004329E6" w:rsidP="004329E6">
            <w:pPr>
              <w:tabs>
                <w:tab w:val="center" w:pos="4419"/>
                <w:tab w:val="right" w:pos="8838"/>
              </w:tabs>
              <w:ind w:right="-93"/>
              <w:jc w:val="center"/>
              <w:rPr>
                <w:rFonts w:ascii="Arial" w:hAnsi="Arial" w:cs="Arial"/>
                <w:color w:val="000000"/>
                <w:sz w:val="18"/>
                <w:szCs w:val="20"/>
              </w:rPr>
            </w:pPr>
            <w:r w:rsidRPr="00714E91">
              <w:rPr>
                <w:rFonts w:ascii="Arial" w:hAnsi="Arial" w:cs="Arial"/>
                <w:color w:val="000000"/>
                <w:sz w:val="18"/>
                <w:szCs w:val="20"/>
              </w:rPr>
              <w:t>4</w:t>
            </w:r>
          </w:p>
        </w:tc>
        <w:tc>
          <w:tcPr>
            <w:tcW w:w="5083" w:type="dxa"/>
          </w:tcPr>
          <w:p w:rsidR="004329E6" w:rsidRPr="00714E91" w:rsidRDefault="004329E6" w:rsidP="004329E6">
            <w:pPr>
              <w:tabs>
                <w:tab w:val="center" w:pos="4419"/>
                <w:tab w:val="right" w:pos="8838"/>
              </w:tabs>
              <w:ind w:right="-93"/>
              <w:jc w:val="both"/>
              <w:rPr>
                <w:rFonts w:ascii="Arial" w:hAnsi="Arial" w:cs="Arial"/>
                <w:color w:val="000000"/>
                <w:sz w:val="18"/>
                <w:szCs w:val="20"/>
              </w:rPr>
            </w:pPr>
            <w:r w:rsidRPr="00714E91">
              <w:rPr>
                <w:rFonts w:ascii="Arial" w:hAnsi="Arial" w:cs="Arial"/>
                <w:color w:val="000000"/>
                <w:sz w:val="18"/>
                <w:szCs w:val="20"/>
              </w:rPr>
              <w:t>Pensiones y Jubilaciones</w:t>
            </w:r>
          </w:p>
        </w:tc>
        <w:tc>
          <w:tcPr>
            <w:tcW w:w="2880" w:type="dxa"/>
          </w:tcPr>
          <w:p w:rsidR="004329E6" w:rsidRPr="00714E91" w:rsidRDefault="004329E6" w:rsidP="004329E6">
            <w:pPr>
              <w:tabs>
                <w:tab w:val="center" w:pos="4419"/>
                <w:tab w:val="right" w:pos="8838"/>
              </w:tabs>
              <w:ind w:right="-93"/>
              <w:jc w:val="right"/>
              <w:rPr>
                <w:rFonts w:ascii="Arial" w:hAnsi="Arial" w:cs="Arial"/>
                <w:smallCaps/>
                <w:color w:val="000000"/>
                <w:sz w:val="18"/>
                <w:szCs w:val="20"/>
              </w:rPr>
            </w:pPr>
          </w:p>
        </w:tc>
      </w:tr>
      <w:tr w:rsidR="004329E6" w:rsidRPr="00E72403" w:rsidTr="004329E6">
        <w:trPr>
          <w:jc w:val="center"/>
        </w:trPr>
        <w:tc>
          <w:tcPr>
            <w:tcW w:w="675" w:type="dxa"/>
          </w:tcPr>
          <w:p w:rsidR="004329E6" w:rsidRPr="00714E91" w:rsidRDefault="004329E6" w:rsidP="004329E6">
            <w:pPr>
              <w:tabs>
                <w:tab w:val="center" w:pos="4419"/>
                <w:tab w:val="right" w:pos="8838"/>
              </w:tabs>
              <w:ind w:right="-93"/>
              <w:jc w:val="center"/>
              <w:rPr>
                <w:rFonts w:ascii="Arial" w:hAnsi="Arial" w:cs="Arial"/>
                <w:color w:val="000000"/>
                <w:sz w:val="18"/>
                <w:szCs w:val="20"/>
              </w:rPr>
            </w:pPr>
            <w:r w:rsidRPr="00714E91">
              <w:rPr>
                <w:rFonts w:ascii="Arial" w:hAnsi="Arial" w:cs="Arial"/>
                <w:color w:val="000000"/>
                <w:sz w:val="18"/>
                <w:szCs w:val="20"/>
              </w:rPr>
              <w:t>5</w:t>
            </w:r>
          </w:p>
        </w:tc>
        <w:tc>
          <w:tcPr>
            <w:tcW w:w="5083" w:type="dxa"/>
          </w:tcPr>
          <w:p w:rsidR="004329E6" w:rsidRPr="00714E91" w:rsidRDefault="004329E6" w:rsidP="004329E6">
            <w:pPr>
              <w:tabs>
                <w:tab w:val="center" w:pos="4419"/>
                <w:tab w:val="right" w:pos="8838"/>
              </w:tabs>
              <w:ind w:right="-93"/>
              <w:jc w:val="both"/>
              <w:rPr>
                <w:rFonts w:ascii="Arial" w:hAnsi="Arial" w:cs="Arial"/>
                <w:color w:val="000000"/>
                <w:sz w:val="18"/>
                <w:szCs w:val="20"/>
              </w:rPr>
            </w:pPr>
            <w:r w:rsidRPr="00714E91">
              <w:rPr>
                <w:rFonts w:ascii="Arial" w:hAnsi="Arial" w:cs="Arial"/>
                <w:color w:val="000000"/>
                <w:sz w:val="18"/>
                <w:szCs w:val="20"/>
              </w:rPr>
              <w:t>Participaciones</w:t>
            </w:r>
          </w:p>
        </w:tc>
        <w:tc>
          <w:tcPr>
            <w:tcW w:w="2880" w:type="dxa"/>
          </w:tcPr>
          <w:p w:rsidR="004329E6" w:rsidRPr="00714E91" w:rsidRDefault="004329E6" w:rsidP="004329E6">
            <w:pPr>
              <w:tabs>
                <w:tab w:val="center" w:pos="4419"/>
                <w:tab w:val="right" w:pos="8838"/>
              </w:tabs>
              <w:ind w:right="-93"/>
              <w:jc w:val="right"/>
              <w:rPr>
                <w:rFonts w:ascii="Arial" w:hAnsi="Arial" w:cs="Arial"/>
                <w:smallCaps/>
                <w:color w:val="000000"/>
                <w:sz w:val="18"/>
                <w:szCs w:val="20"/>
              </w:rPr>
            </w:pPr>
          </w:p>
        </w:tc>
      </w:tr>
      <w:tr w:rsidR="004329E6" w:rsidRPr="00E72403" w:rsidTr="004329E6">
        <w:trPr>
          <w:jc w:val="center"/>
        </w:trPr>
        <w:tc>
          <w:tcPr>
            <w:tcW w:w="5758" w:type="dxa"/>
            <w:gridSpan w:val="2"/>
            <w:shd w:val="clear" w:color="auto" w:fill="BFBFBF"/>
            <w:hideMark/>
          </w:tcPr>
          <w:p w:rsidR="004329E6" w:rsidRPr="00714E91" w:rsidRDefault="004329E6" w:rsidP="004329E6">
            <w:pPr>
              <w:tabs>
                <w:tab w:val="center" w:pos="4419"/>
                <w:tab w:val="right" w:pos="8838"/>
              </w:tabs>
              <w:ind w:right="-93"/>
              <w:jc w:val="center"/>
              <w:rPr>
                <w:rFonts w:ascii="Arial" w:hAnsi="Arial" w:cs="Arial"/>
                <w:b/>
                <w:color w:val="000000"/>
                <w:sz w:val="18"/>
                <w:szCs w:val="20"/>
              </w:rPr>
            </w:pPr>
            <w:r w:rsidRPr="00714E91">
              <w:rPr>
                <w:rFonts w:ascii="Arial" w:hAnsi="Arial" w:cs="Arial"/>
                <w:b/>
                <w:color w:val="000000"/>
                <w:sz w:val="18"/>
                <w:szCs w:val="20"/>
              </w:rPr>
              <w:t>Total</w:t>
            </w:r>
          </w:p>
        </w:tc>
        <w:tc>
          <w:tcPr>
            <w:tcW w:w="2880" w:type="dxa"/>
            <w:shd w:val="clear" w:color="auto" w:fill="BFBFBF"/>
          </w:tcPr>
          <w:p w:rsidR="004329E6" w:rsidRPr="00714E91" w:rsidRDefault="004329E6" w:rsidP="004329E6">
            <w:pPr>
              <w:tabs>
                <w:tab w:val="center" w:pos="4419"/>
                <w:tab w:val="right" w:pos="8838"/>
              </w:tabs>
              <w:ind w:right="-93"/>
              <w:jc w:val="right"/>
              <w:rPr>
                <w:rFonts w:ascii="Arial" w:hAnsi="Arial" w:cs="Arial"/>
                <w:b/>
                <w:smallCaps/>
                <w:color w:val="000000"/>
                <w:sz w:val="18"/>
                <w:szCs w:val="20"/>
              </w:rPr>
            </w:pPr>
            <w:r w:rsidRPr="00714E91">
              <w:rPr>
                <w:rFonts w:ascii="Arial" w:hAnsi="Arial" w:cs="Arial"/>
                <w:b/>
                <w:smallCaps/>
                <w:color w:val="000000"/>
                <w:sz w:val="18"/>
                <w:szCs w:val="20"/>
              </w:rPr>
              <w:t>2,277,951,601.00</w:t>
            </w:r>
          </w:p>
        </w:tc>
      </w:tr>
    </w:tbl>
    <w:p w:rsidR="004329E6" w:rsidRPr="003F3712" w:rsidRDefault="004329E6" w:rsidP="004329E6">
      <w:pPr>
        <w:ind w:right="-93"/>
        <w:jc w:val="both"/>
        <w:rPr>
          <w:rFonts w:ascii="Arial" w:hAnsi="Arial" w:cs="Arial"/>
          <w:color w:val="000000"/>
        </w:rPr>
      </w:pPr>
    </w:p>
    <w:p w:rsidR="004329E6" w:rsidRPr="00714E91" w:rsidRDefault="004329E6" w:rsidP="004329E6">
      <w:pPr>
        <w:ind w:right="-93"/>
        <w:jc w:val="both"/>
        <w:rPr>
          <w:rFonts w:ascii="Arial" w:hAnsi="Arial" w:cs="Arial"/>
          <w:color w:val="000000"/>
          <w:sz w:val="20"/>
        </w:rPr>
      </w:pPr>
      <w:r w:rsidRPr="00714E91">
        <w:rPr>
          <w:rFonts w:ascii="Arial" w:hAnsi="Arial" w:cs="Arial"/>
          <w:b/>
          <w:sz w:val="20"/>
        </w:rPr>
        <w:lastRenderedPageBreak/>
        <w:t>Artículo 10.-</w:t>
      </w:r>
      <w:r w:rsidRPr="00714E91">
        <w:rPr>
          <w:rFonts w:ascii="Arial" w:hAnsi="Arial" w:cs="Arial"/>
          <w:color w:val="000000"/>
          <w:sz w:val="20"/>
        </w:rPr>
        <w:t>El presupuesto de egresos municipal del ejercicio 2017, de acuerdo con la clasificación económica, se distribuye de la siguiente manera:</w:t>
      </w:r>
    </w:p>
    <w:p w:rsidR="004329E6" w:rsidRPr="003F3712" w:rsidRDefault="004329E6" w:rsidP="004329E6">
      <w:pPr>
        <w:ind w:right="-93"/>
        <w:jc w:val="both"/>
        <w:rPr>
          <w:rFonts w:ascii="Arial" w:hAnsi="Arial" w:cs="Arial"/>
          <w:color w:val="000000"/>
        </w:rPr>
      </w:pPr>
    </w:p>
    <w:p w:rsidR="004329E6" w:rsidRDefault="004329E6" w:rsidP="004329E6">
      <w:pPr>
        <w:ind w:right="-93"/>
        <w:jc w:val="center"/>
        <w:rPr>
          <w:rFonts w:ascii="Arial" w:hAnsi="Arial" w:cs="Arial"/>
          <w:b/>
          <w:smallCaps/>
          <w:color w:val="000000"/>
        </w:rPr>
      </w:pPr>
      <w:r w:rsidRPr="003F3712">
        <w:rPr>
          <w:rFonts w:ascii="Arial" w:hAnsi="Arial" w:cs="Arial"/>
          <w:b/>
          <w:smallCaps/>
          <w:color w:val="000000"/>
        </w:rPr>
        <w:t>Clasificación Económica (CE)</w:t>
      </w:r>
    </w:p>
    <w:p w:rsidR="004329E6" w:rsidRDefault="004329E6" w:rsidP="004329E6">
      <w:pPr>
        <w:ind w:right="-93"/>
        <w:jc w:val="center"/>
        <w:rPr>
          <w:rFonts w:ascii="Arial" w:hAnsi="Arial" w:cs="Arial"/>
          <w:b/>
          <w:smallCaps/>
          <w:color w:val="000000"/>
        </w:rPr>
      </w:pPr>
    </w:p>
    <w:tbl>
      <w:tblPr>
        <w:tblW w:w="8923" w:type="dxa"/>
        <w:tblInd w:w="55" w:type="dxa"/>
        <w:tblCellMar>
          <w:left w:w="70" w:type="dxa"/>
          <w:right w:w="70" w:type="dxa"/>
        </w:tblCellMar>
        <w:tblLook w:val="04A0" w:firstRow="1" w:lastRow="0" w:firstColumn="1" w:lastColumn="0" w:noHBand="0" w:noVBand="1"/>
      </w:tblPr>
      <w:tblGrid>
        <w:gridCol w:w="6252"/>
        <w:gridCol w:w="2671"/>
      </w:tblGrid>
      <w:tr w:rsidR="004329E6" w:rsidRPr="003B0AF2" w:rsidTr="004329E6">
        <w:trPr>
          <w:trHeight w:val="315"/>
        </w:trPr>
        <w:tc>
          <w:tcPr>
            <w:tcW w:w="6252"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jc w:val="center"/>
              <w:rPr>
                <w:rFonts w:ascii="Arial" w:hAnsi="Arial" w:cs="Arial"/>
                <w:b/>
                <w:bCs/>
                <w:color w:val="000000"/>
                <w:sz w:val="18"/>
                <w:szCs w:val="18"/>
                <w:lang w:eastAsia="es-MX"/>
              </w:rPr>
            </w:pPr>
            <w:r w:rsidRPr="003B0AF2">
              <w:rPr>
                <w:rFonts w:ascii="Arial" w:hAnsi="Arial" w:cs="Arial"/>
                <w:b/>
                <w:bCs/>
                <w:color w:val="000000"/>
                <w:sz w:val="18"/>
                <w:szCs w:val="18"/>
                <w:lang w:eastAsia="es-MX"/>
              </w:rPr>
              <w:t>CE</w:t>
            </w:r>
          </w:p>
        </w:tc>
        <w:tc>
          <w:tcPr>
            <w:tcW w:w="2671" w:type="dxa"/>
            <w:tcBorders>
              <w:top w:val="single" w:sz="8" w:space="0" w:color="auto"/>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Presupuesto Aprobado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 xml:space="preserve">2 - GASTOS </w:t>
            </w:r>
          </w:p>
        </w:tc>
        <w:tc>
          <w:tcPr>
            <w:tcW w:w="2671"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2,277,951,601.00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2.1 - GASTOS CORRIENTES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1,458,341,117.00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2.1.1 - GASTOS DE CONSUMO DE LOS ENTES DEL GOBIERNO GENERAL/GASTOS DE EXPLOTACIÓN DE LAS ENTIDADES EMPRESARIALES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1,217,546,673.00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2.1.1.1 - REMUNERACIONES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918,915,803.00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2.1.1.1.1 - SUELDOS Y SALARIOS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840,317,528.00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2.1.1.1.2 - CONTRIBUCIONES SOCIALES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60,093,988.00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2.1.1.1.3 - IMPUESTOS SOBRE NOMINAS</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18,504,287.00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2.1.1.2 - COMPRA DE BIENES Y SERVICIOS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298,630,870.00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2.1.1.2 - COMPRA DE BIENES Y SERVICIOS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298,630,870.00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2.1.2 - PRESTACIONES DE LA SEGURIDAD SOCIAL (MEFP 6.69)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2.1.3 - GASTO DE LA PROPIEDAD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2.1.3.1.1 - INTERESES DE LA DEUDA INTERNA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2.1.5 - TRANSFERENCIAS, ASIGNACIONES Y DONATIVOS CORRIENTES OTORGADOS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240,794,444.00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2.1.5.1 - AL SECTOR PRIVADO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118,794,413.00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2.1.5.1.2 - BECAS</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346,005.00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2.1.5.1.3 - AYUDA A INSTITUCIONES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11,447,919.00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2.1.5.1.7 - OTRAS</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107,000,489.00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2.1.5.2 - AL SECTOR PUBLICO</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122,000,031.00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2.1.5.2.3 - AYUDA A PERSONAS</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122,000,031.00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2.2 - GASTOS DE CAPITAL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819,610,484.00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2.2.1 - CONSTRUCCIONES EN PROCESO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295,220,152.00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2.2.2 - ACTIVOS FIJOS (FORMACIÓN BRUTA DE CAPITAL FIJO)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12,714.00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2.2.2.2 - MAQUINARIA Y EQUIPO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2.2.2.2.1 - EQUIPO DE TRANSPORTE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2.2.2.2.3 - OTRA MAQUINARIA Y EQUIPO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2.2.2.3 - EQUIPO DE DEFENSA Y SEGURIDAD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2.2.2.3 - EQUIPO DE DEFENSA Y SEGURIDAD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2.2.2.5</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12,714.00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2.2.2.5.3 - PROGRAMA DE INFORMATICA Y BASES DE DATOS</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12,714.00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2.2.6 - TRANSFERENCIAS Y ASIGNACIONES Y DONATIVOS DE CAPITAL OTORGADOS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9,277,368.00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2.2.6.1 - AL SECTOR PRIVADO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9,277,368.00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2.2.6.1.1 - AYUDA A PERSONAS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9,277,368.00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lastRenderedPageBreak/>
              <w:t xml:space="preserve">2.2.7 -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515,100,250.00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2.2.7.1 -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515,100,250.00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2.2.7.1.1 -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515,100,250.00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 xml:space="preserve">3 - FINANCIAMIENTO </w:t>
            </w:r>
          </w:p>
        </w:tc>
        <w:tc>
          <w:tcPr>
            <w:tcW w:w="2671"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3.2 - APLICACIONES FINANCIERAS (USOS)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 xml:space="preserve">3.2.2 - DISMINUCIÓN DE PASIVOS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 xml:space="preserve">3.2.2.1 - DISMINUCIÓN DE PASIVOS CORRIENTES </w:t>
            </w:r>
          </w:p>
        </w:tc>
        <w:tc>
          <w:tcPr>
            <w:tcW w:w="2671"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315"/>
        </w:trPr>
        <w:tc>
          <w:tcPr>
            <w:tcW w:w="625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 xml:space="preserve">3.2.2.1.3 - AMORTIZACIÓN DE  LA  PORCIÓN  CIRCULANTE  DE  LA  DEUDA PÚBLICA DE LARGO PLAZO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 xml:space="preserve">                                 -   </w:t>
            </w:r>
          </w:p>
        </w:tc>
      </w:tr>
      <w:tr w:rsidR="004329E6" w:rsidRPr="003B0AF2" w:rsidTr="004329E6">
        <w:trPr>
          <w:trHeight w:val="495"/>
        </w:trPr>
        <w:tc>
          <w:tcPr>
            <w:tcW w:w="6252"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rPr>
                <w:rFonts w:ascii="Arial" w:hAnsi="Arial" w:cs="Arial"/>
                <w:b/>
                <w:bCs/>
                <w:color w:val="000000"/>
                <w:sz w:val="18"/>
                <w:szCs w:val="18"/>
                <w:lang w:eastAsia="es-MX"/>
              </w:rPr>
            </w:pPr>
            <w:r w:rsidRPr="003B0AF2">
              <w:rPr>
                <w:rFonts w:ascii="Arial" w:hAnsi="Arial" w:cs="Arial"/>
                <w:b/>
                <w:bCs/>
                <w:color w:val="000000"/>
                <w:sz w:val="18"/>
                <w:szCs w:val="18"/>
                <w:lang w:eastAsia="es-MX"/>
              </w:rPr>
              <w:t>Total general</w:t>
            </w:r>
            <w:r w:rsidRPr="003B0AF2">
              <w:rPr>
                <w:rFonts w:cs="Calibri"/>
                <w:color w:val="000000"/>
                <w:sz w:val="18"/>
                <w:szCs w:val="18"/>
                <w:lang w:eastAsia="es-MX"/>
              </w:rPr>
              <w:t> </w:t>
            </w:r>
          </w:p>
        </w:tc>
        <w:tc>
          <w:tcPr>
            <w:tcW w:w="2671"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2,277,951,601.00 </w:t>
            </w:r>
          </w:p>
        </w:tc>
      </w:tr>
    </w:tbl>
    <w:p w:rsidR="004329E6" w:rsidRPr="003F3712" w:rsidRDefault="004329E6" w:rsidP="004329E6">
      <w:pPr>
        <w:ind w:right="-93"/>
        <w:rPr>
          <w:rFonts w:ascii="Arial" w:hAnsi="Arial" w:cs="Arial"/>
          <w:b/>
          <w:smallCaps/>
          <w:color w:val="000000"/>
        </w:rPr>
      </w:pPr>
    </w:p>
    <w:p w:rsidR="004329E6" w:rsidRPr="00714E91" w:rsidRDefault="004329E6" w:rsidP="004329E6">
      <w:pPr>
        <w:ind w:right="-93"/>
        <w:jc w:val="both"/>
        <w:rPr>
          <w:rFonts w:ascii="Arial" w:hAnsi="Arial" w:cs="Arial"/>
          <w:color w:val="000000"/>
          <w:sz w:val="20"/>
        </w:rPr>
      </w:pPr>
      <w:r w:rsidRPr="00714E91">
        <w:rPr>
          <w:rFonts w:ascii="Arial" w:hAnsi="Arial" w:cs="Arial"/>
          <w:b/>
          <w:sz w:val="20"/>
        </w:rPr>
        <w:t>Artículo 11.-</w:t>
      </w:r>
      <w:r w:rsidRPr="00714E91">
        <w:rPr>
          <w:rFonts w:ascii="Arial" w:hAnsi="Arial" w:cs="Arial"/>
          <w:color w:val="000000"/>
          <w:sz w:val="20"/>
        </w:rPr>
        <w:t>El presupuesto de egresos municipal del ejercicio 2017con base en la Clasificación por Objeto del Gasto en el tercer nivel de desagregación (partida genérica), se distribuye de la siguiente manera:</w:t>
      </w:r>
    </w:p>
    <w:p w:rsidR="004329E6" w:rsidRPr="00714E91" w:rsidRDefault="004329E6" w:rsidP="004329E6">
      <w:pPr>
        <w:ind w:right="-93"/>
        <w:jc w:val="both"/>
        <w:rPr>
          <w:rFonts w:ascii="Arial" w:hAnsi="Arial" w:cs="Arial"/>
          <w:color w:val="000000"/>
          <w:sz w:val="20"/>
        </w:rPr>
      </w:pPr>
    </w:p>
    <w:tbl>
      <w:tblPr>
        <w:tblW w:w="8923" w:type="dxa"/>
        <w:tblInd w:w="55" w:type="dxa"/>
        <w:tblCellMar>
          <w:left w:w="70" w:type="dxa"/>
          <w:right w:w="70" w:type="dxa"/>
        </w:tblCellMar>
        <w:tblLook w:val="04A0" w:firstRow="1" w:lastRow="0" w:firstColumn="1" w:lastColumn="0" w:noHBand="0" w:noVBand="1"/>
      </w:tblPr>
      <w:tblGrid>
        <w:gridCol w:w="6819"/>
        <w:gridCol w:w="2104"/>
      </w:tblGrid>
      <w:tr w:rsidR="004329E6" w:rsidRPr="003B0AF2" w:rsidTr="004329E6">
        <w:trPr>
          <w:trHeight w:val="315"/>
        </w:trPr>
        <w:tc>
          <w:tcPr>
            <w:tcW w:w="6819"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jc w:val="center"/>
              <w:rPr>
                <w:rFonts w:ascii="Arial" w:hAnsi="Arial" w:cs="Arial"/>
                <w:b/>
                <w:bCs/>
                <w:color w:val="000000"/>
                <w:sz w:val="20"/>
                <w:szCs w:val="20"/>
                <w:lang w:eastAsia="es-MX"/>
              </w:rPr>
            </w:pPr>
            <w:r w:rsidRPr="003B0AF2">
              <w:rPr>
                <w:rFonts w:ascii="Arial" w:hAnsi="Arial" w:cs="Arial"/>
                <w:b/>
                <w:bCs/>
                <w:color w:val="000000"/>
                <w:sz w:val="20"/>
                <w:szCs w:val="20"/>
                <w:lang w:eastAsia="es-MX"/>
              </w:rPr>
              <w:t>COG (partida genérica)</w:t>
            </w:r>
          </w:p>
        </w:tc>
        <w:tc>
          <w:tcPr>
            <w:tcW w:w="2104" w:type="dxa"/>
            <w:tcBorders>
              <w:top w:val="single" w:sz="8" w:space="0" w:color="auto"/>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center"/>
              <w:rPr>
                <w:rFonts w:ascii="Arial" w:hAnsi="Arial" w:cs="Arial"/>
                <w:b/>
                <w:bCs/>
                <w:color w:val="000000"/>
                <w:sz w:val="20"/>
                <w:szCs w:val="20"/>
                <w:lang w:eastAsia="es-MX"/>
              </w:rPr>
            </w:pPr>
            <w:r w:rsidRPr="003B0AF2">
              <w:rPr>
                <w:rFonts w:ascii="Arial" w:hAnsi="Arial" w:cs="Arial"/>
                <w:b/>
                <w:bCs/>
                <w:color w:val="000000"/>
                <w:sz w:val="20"/>
                <w:szCs w:val="20"/>
                <w:lang w:eastAsia="es-MX"/>
              </w:rPr>
              <w:t>Presupuesto Aprobado</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10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cs="Calibri"/>
                <w:color w:val="000000"/>
                <w:lang w:eastAsia="es-MX"/>
              </w:rPr>
            </w:pPr>
            <w:r w:rsidRPr="003B0AF2">
              <w:rPr>
                <w:rFonts w:cs="Calibri"/>
                <w:color w:val="000000"/>
                <w:lang w:eastAsia="es-MX"/>
              </w:rPr>
              <w:t>900,411,516.00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11000 - REMUNERACIONES AL PERSONAL DE CARÁCTER PERMANENTE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585,797,431.00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11300 - SUELDOS BASE AL PERSONAL PERMANENTE</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585,797,431.00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12000 - REMUNERACIONES AL PERSONAL DE CARACTER TRANSITORIO</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36,680,971.00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12100 - HONORARIOS ASIMILABLES A SALARIOS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12200- SUELDOS BASE AL PERSONAL EVENTUAL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36,680,971.00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13000 - REMUNERACIONES ADICIONALES Y ESPECIALES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131,535,909.00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13100 - PRIMAS POR AÑOS DE SERVICIOS EFECTIVOS PRESTADOS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455,839.00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13200 - PRIMAS DE VACACIONES, DOMINICAL Y GRATIFICACIÓN DE FIN DE AÑO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114,425,440.00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13300 - HORAS EXTRAORDINARIAS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16,654,630.00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13400 - COMPENSACIONES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14000 - SEGURIDAD SOCIAL</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60,093,988.00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14100 - APORTACIONES DE SEGURIDAD SOCIAL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14300 - APORTACIONES AL SISTEMA PARA EL RETIRO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55,161,600.00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14400 - APORTACIONES PARA SEGUROS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4,932,388.00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15000 - OTRAS PRESTACIONES SOCIALES Y ECONÓMICAS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52,762,361.00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15100 - CUOTAS PARA EL FONDO DE AHORRO Y FONDO DE TRABAJO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660,621.00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15200 - INDEMNIZACIONES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19,610,119.00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15400 - PRESTACIONES CONTRACTUALES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32,381,989.00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15500 - APOYOS A LA CAPACITACIÓN DE LOS SERVIDORES PÚBLICOS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15900 - OTRAS PRESTACIONES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109,632.00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17000 - PAGO DE ESTIMULOS A SERVIDORES PUBLICOS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33,540,856.00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17100 - ESTÍMULOS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33,540,856.00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lastRenderedPageBreak/>
              <w:t>20000 - MATERIALES Y SUMINISTROS</w:t>
            </w:r>
          </w:p>
        </w:tc>
        <w:tc>
          <w:tcPr>
            <w:tcW w:w="210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46,943,274.00</w:t>
            </w:r>
          </w:p>
        </w:tc>
      </w:tr>
      <w:tr w:rsidR="004329E6" w:rsidRPr="003B0AF2" w:rsidTr="004329E6">
        <w:trPr>
          <w:trHeight w:val="300"/>
        </w:trPr>
        <w:tc>
          <w:tcPr>
            <w:tcW w:w="6819" w:type="dxa"/>
            <w:tcBorders>
              <w:top w:val="nil"/>
              <w:left w:val="single" w:sz="8" w:space="0" w:color="auto"/>
              <w:bottom w:val="nil"/>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21000 - MATERIALES DE ADMINISTRACIÓN, EMISIÓN DE DOCUMENTOS </w:t>
            </w:r>
          </w:p>
        </w:tc>
        <w:tc>
          <w:tcPr>
            <w:tcW w:w="2104" w:type="dxa"/>
            <w:tcBorders>
              <w:top w:val="nil"/>
              <w:left w:val="nil"/>
              <w:bottom w:val="nil"/>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27,421.00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Y ARTÍCULOS OFICIALES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21100 - MATERIALES, ÚTILES Y EQUIPOS MENORES DE OFICINA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21200 - MATERIALES Y ÚTILES DE IMPRESIÓN Y REPRODUCCIÓN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21300 - MATERIAL ESTADÍSTICO Y GEOGRÁFICO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21400 - MATERIALES, ÚTILES Y EQUIPOS MENORES DE TECNOLOGÍAS DE LA INFORMACIÓN Y COMUNICACIONES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21500 - MATERIAL IMPRESO E INFORMACIÓN DIGITAL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27,421.00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21600 - MATERIAL DE LIMPIEZA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21700 - MATERIALES Y ÚTILES DE ENSEÑANZA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22000 - ALIMENTOS Y UTENSILIOS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22100 - PRODUCTOS ALIMENTICIOS PARA PERSONAS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22300 - UTENSILIOS PARA EL SERVICIO DE ALIMENTACIÓN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24000 - MATERIALES Y ARTÍCULOS DE CONSTRUCCIÓN Y DE REPARACIÓN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24100 - PRODUCTOS MINERALES NO METÁLICOS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24200 - CEMENTO Y PRODUCTOS DE CONCRETO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24300 - CAL, YESO Y PRODUCTOS DE YESO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24400 - MADERA Y PRODUCTOS DE MADERA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24500 - VIDRIO Y PRODUCTOS DE VIDRIO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24600 - MATERIAL ELÉCTRICO Y ELECTRÓNICO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24700 - ARTÍCULOS METÁLICOS PARA LA CONSTRUCCIÓN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24800 - MATERIALES COMPLEMENTARIOS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24900 - OTROS MATERIALES Y ARTÍCULOS DE CONSTRUCCIÓN Y REPARACIÓN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25000 - PRODUCTOS QUÍMICOS, FARMACÉUTICOS Y DE LABORATORIO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42,152,343.00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25100 - PRODUCTOS QUÍMICOS BÁSICOS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25200 - FERTILIZANTES, PESTICIDAS Y OTROS AGROQUÍMICOS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25300 - MEDICINAS Y PRODUCTOS FARMACÉUTICOS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42,000,012.00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25400 - MATERIALES, ACCESORIOS Y SUMINISTROS MÉDICOS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83,534.00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25500 - MATERIALES, ACCESORIOS Y SUMINISTROS DE LABORATORIO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68,797.00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25600 - FIBRAS SINTÉTICAS, HULES, PLÁSTICOS Y DERIVADOS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25900 - OTROS PRODUCTOS QUÍMICOS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26000 - COMBUSTIBLES, LUBRICANTES Y ADITIVOS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26100 - COMBUSTIBLES, LUBRICANTES Y ADITIVOS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00"/>
        </w:trPr>
        <w:tc>
          <w:tcPr>
            <w:tcW w:w="6819" w:type="dxa"/>
            <w:tcBorders>
              <w:top w:val="nil"/>
              <w:left w:val="single" w:sz="8" w:space="0" w:color="auto"/>
              <w:bottom w:val="nil"/>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27000 - VESTUARIO, BLANCOS, PRENDAS DE PROTECCIÓN Y </w:t>
            </w:r>
          </w:p>
        </w:tc>
        <w:tc>
          <w:tcPr>
            <w:tcW w:w="2104" w:type="dxa"/>
            <w:tcBorders>
              <w:top w:val="nil"/>
              <w:left w:val="nil"/>
              <w:bottom w:val="nil"/>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4,763,510.00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ARTÍCULOS DEPORTIVOS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27100 - VESTUARIO Y UNIFORMES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4,431,692.00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27200 - PRENDAS DE SEGURIDAD Y PROTECCIÓN PERSONAL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331,818.00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27300 - ARTÍCULOS DEPORTIVOS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lastRenderedPageBreak/>
              <w:t>27400 - PRODUCTOS TEXTILES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28000 - MATERIALES Y SUMINISTROS PARA SEGURIDAD</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28200 - MATERIALES DE SEGURIDAD PÚBLICA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28300 - PRENDAS DE PROTECCIÓN PARA SEGURIDAD PÚBLICA Y NACIONAL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29000 - HERRAMIENTAS, REFACCIONES Y ACCESORIOS MENORES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29100 - HERRAMIENTAS MENORES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29200 - REFACCIONES Y ACCESORIOS MENORES DE EDIFICIOS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29300 - REFACCIONES Y ACCESORIOS MENORES DE MOBILIARIO Y EQUIPO DE ADMINISTRACIÓN, EDUCACIONAL Y RECREATIVO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29400 - REFACCIONES Y ACCESORIOS MENORES DE EQUIPO DE CÓMPUTO Y TECNOLOGÍAS DE LA INFORMACIÓN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29500 - REFACCIONES Y ACCESORIOS MENORES DE EQUIPO E INSTRUMENTAL MÉDICO Y DE LABORATORIO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29600 - REFACCIONES Y ACCESORIOS MENORES DE EQUIPO DE TRANSPORTE</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29700 - REFACCIONES Y ACCESORIOS MENORES DE EQUIPO DE DEFENSA Y SEGURIDAD</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29800 - REFACCIONES Y ACCESORIOS MENORES DE MAQUINARIA Y OTROS EQUIPOS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29900 - REFACCIONES Y ACCESORIOS MENORES OTROS BIENES MUEBLES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10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270,191,883.00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31000 - SERVICIOS BASICOS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144,015,329.00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31100 - ENERGÍA ELÉCTRICA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131,263,255.00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31200 - GAS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31300 - AGUA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4,346,364.00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31400 - TELEFONÍA TRADICIONAL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4,216,803.00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31500 - TELEFONÍA CELULAR</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338,443.00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31600 - SERVICIOS DE TELECOMUNICACIONES Y SATÉLITES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3,140,568.00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31700 - SERVICIOS DE ACCESO DE INTERNET, REDES Y PROCESAMIENTO DE INFORMACIÓN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599,436.00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31800 - SERVICIOS POSTALES Y TELEGRÁFICOS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110,460.00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32000 - SERVICIOS DE ARRENDAMIENTO</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4,123,844.00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32100 - ARRENDAMIENTO DE TERRENOS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32200 - ARRENDAMIENTO DE EDIFICIOS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2,950,992.00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32300 - ARRENDAMIENTO DE MOBILIARIO Y EQUIPO DE ADMINISTRACIÓN, EDUCACIONAL Y RECREATIVO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903,319.00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32500 - ARRENDAMIENTO DE EQUIPO DE TRANSPORTE</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32600 - ARRENDAMIENTO DE MAQUINARIA, OTROS EQUIPOS Y HERRAMIENTAS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32700 - ARRENDAMIENTO DE ACTIVOS INTANGIBLES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143,168.00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32900 - OTROS ARRENDAMIENTOS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126,365.00</w:t>
            </w:r>
          </w:p>
        </w:tc>
      </w:tr>
      <w:tr w:rsidR="004329E6" w:rsidRPr="003B0AF2" w:rsidTr="004329E6">
        <w:trPr>
          <w:trHeight w:val="300"/>
        </w:trPr>
        <w:tc>
          <w:tcPr>
            <w:tcW w:w="6819" w:type="dxa"/>
            <w:tcBorders>
              <w:top w:val="nil"/>
              <w:left w:val="single" w:sz="8" w:space="0" w:color="auto"/>
              <w:bottom w:val="nil"/>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33000 - SERVICIOS PROFESIONALES, CIENTÍFICOS, TÉCNICOS Y </w:t>
            </w:r>
          </w:p>
        </w:tc>
        <w:tc>
          <w:tcPr>
            <w:tcW w:w="2104" w:type="dxa"/>
            <w:tcBorders>
              <w:top w:val="nil"/>
              <w:left w:val="nil"/>
              <w:bottom w:val="nil"/>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15,636,789.00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OTROS SERVICIOS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33100 - SERVICIOS LEGALES, DE CONTABILIDAD, AUDITORÍA Y RELACIONADOS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2,991,860.00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lastRenderedPageBreak/>
              <w:t>33200 -  SERVICIOS DE DISEÑO, ARQUITECTURA, INGENIERÍA Y ACTIVIDADES RELACIONADAS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33300 - SERVICIOS DE CONSULTORÍA ADMINISTRATIVA, PROCESOS, TÉCNICA Y EN TECNOLOGÍAS DE LA INFORMACIÓN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9,338,357.00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 xml:space="preserve">33400 - SERVICIOS DE CAPACITACIÓN </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2,940,001.00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33500 - SERVICIOS DE INVESTIGACIÓN CIENTÍFICA Y DESARROLLO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366,571.00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33600 - SERVICIOS DE APOYO ADMINISTRATIVO, FOTOCOPIADO E IMPRESIÓN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33700 - SERVICIOS DE PROTECCIÓN Y SEGURIDAD</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34000 - SERVICIOS FINANCIEROS, BANCARIOS Y COMERCIALES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11,495,099.00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34100 - SERVICIOS FINANCIEROS Y BANCARIOS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2,393,634.00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34300 - SERVICIOS DE RECAUDACIÓN, TRASLADO Y CUSTODIA DE VALORES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34500 - SEGURO DE BIENES PATRIMONIALES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9,101,465.00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34700 - FLETES Y MANIOBRAS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00"/>
        </w:trPr>
        <w:tc>
          <w:tcPr>
            <w:tcW w:w="6819" w:type="dxa"/>
            <w:tcBorders>
              <w:top w:val="nil"/>
              <w:left w:val="single" w:sz="8" w:space="0" w:color="auto"/>
              <w:bottom w:val="nil"/>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35000 - SERVICIOS DE INSTALACIÓN, REPARACIÓN, MANTENIMIENTO </w:t>
            </w:r>
          </w:p>
        </w:tc>
        <w:tc>
          <w:tcPr>
            <w:tcW w:w="2104" w:type="dxa"/>
            <w:tcBorders>
              <w:top w:val="nil"/>
              <w:left w:val="nil"/>
              <w:bottom w:val="nil"/>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2,193,689.00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Y CONSERVACIÓN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35100 - CONSERVACIÓN Y MANTENIMIENTO MENOR DE INMUEBLES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712,710.00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35200 - INSTALACIÓN, REPARACIÓN Y MANTENIMIENTO DE MOBILIARIO Y EQUIPO DE ADMINISTRACIÓN, EDUCACIONAL Y</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10,094.00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35300 - INSTALACIÓN, REPARACIÓN Y MANTENIMIENTO DE EQUIPO DE CÓMPUTO Y TECNOLOGÍAS DE LA INFORMACIÓN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305,076.00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35400 - INSTALACIÓN, REPARACIÓN Y MANTENIMIENTO DE EQUIPO E INSTRUMENTAL MÉDICO Y DE LABORATORIO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87,708.00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35500 - REPARACIÓN Y MANTENIMIENTO DE EQUIPO DE TRANSPORTE</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51,284.00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35700 - INSTALACIÓN, REPARACIÓN Y MANTENIMIENTO DE MAQUINARIA, OTROS EQUIPOS Y HERRAMIENTA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13,674.00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35800 - SERVICIOS DE LIMPIEZA Y MANEJO DE DESECHOS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943,539.00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35900 - SERVICIOS DE JARDINERÍA Y FUMIGACIÓN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69,604.00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36000 - SERVICIOS DE COMUNICACIÓN SOCIAL Y PUBLICIDAD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36100 - DIFUSIÓN POR RADIO, TELEVISIÓN Y OTROS MEDIOS DE MENSAJES SOBRE PROGRAMAS Y ACTIVIDADES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36300 -</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36400 -</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36500 - SERVICIOS DE LA INDUSTRIA FÍLMICA, DEL SONIDO Y DEL VIDEO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36600 -</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36900 - OTROS SERVICIOS DE INFORMACIÓN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37000 - SERVICIOS DE TRASLADO Y VIÁTICOS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37100 - PASAJES AÉREOS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37200 - PASAJES TERRESTRES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37500 - VIÁTICOS EN EL PAÍS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37600 -  VIÁTICOS EN EL EXTRANJERO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38000 - SERVICIOS OFICIALES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5,124,813.00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38100 - GASTOS DE CEREMONIAL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38200 - GASTOS DE ORDEN SOCIAL Y CULTURAL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324,801.00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lastRenderedPageBreak/>
              <w:t>38300 - CONGRESOS Y CONVENCIONES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38500 - GASTOS DE REPRESENTACIÓN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4,800,012.00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39000 - OTROS SERVICIOS GENERALES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87,602,320.00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39200 - IMPUESTOS Y DERECHOS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2,744,483.00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39400 - SENTENCIAS Y RESOLUCIONES JUDICIALES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39500 - PENAS, MULTAS, ACCESORIOS Y ACTUALIZACIONES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39600 - OTROS GASTOS POR RESPONSABILIDADES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7,751.00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39800 - ISN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18,504,287.00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39900 - OTROS SERVICIOS GENERALES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66,345,799.00</w:t>
            </w:r>
          </w:p>
        </w:tc>
      </w:tr>
      <w:tr w:rsidR="004329E6" w:rsidRPr="003B0AF2" w:rsidTr="004329E6">
        <w:trPr>
          <w:trHeight w:val="1935"/>
        </w:trPr>
        <w:tc>
          <w:tcPr>
            <w:tcW w:w="6819" w:type="dxa"/>
            <w:tcBorders>
              <w:top w:val="nil"/>
              <w:left w:val="single" w:sz="8" w:space="0" w:color="auto"/>
              <w:bottom w:val="single" w:sz="8" w:space="0" w:color="auto"/>
              <w:right w:val="single" w:sz="8" w:space="0" w:color="auto"/>
            </w:tcBorders>
            <w:shd w:val="clear" w:color="000000" w:fill="A6A6A6"/>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10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250,071,812.00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43000 - SUBSIDIOS Y SUBVENCIONES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229,000,520.00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43300 - SUBSIDIOS A LA INVERSIÓN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43800 - SUBSIDIOS A ENTIDADES FEDERATIVAS Y MUNICIPIOS</w:t>
            </w:r>
          </w:p>
        </w:tc>
        <w:tc>
          <w:tcPr>
            <w:tcW w:w="2104" w:type="dxa"/>
            <w:tcBorders>
              <w:top w:val="nil"/>
              <w:left w:val="nil"/>
              <w:bottom w:val="single" w:sz="8" w:space="0" w:color="auto"/>
              <w:right w:val="single" w:sz="8" w:space="0" w:color="auto"/>
            </w:tcBorders>
            <w:shd w:val="clear" w:color="000000" w:fill="FFFFFF"/>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122,000,031.00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43900 - OTROS SUBSIDIOS</w:t>
            </w:r>
          </w:p>
        </w:tc>
        <w:tc>
          <w:tcPr>
            <w:tcW w:w="2104" w:type="dxa"/>
            <w:tcBorders>
              <w:top w:val="nil"/>
              <w:left w:val="nil"/>
              <w:bottom w:val="single" w:sz="8" w:space="0" w:color="auto"/>
              <w:right w:val="single" w:sz="8" w:space="0" w:color="auto"/>
            </w:tcBorders>
            <w:shd w:val="clear" w:color="000000" w:fill="FFFFFF"/>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107,000,489.00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44000 - AYUDAS SOCIALES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21,071,292.00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44100 - AYUDAS SOCIALES A PERSONAS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9,277,368.00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44200 -  BECAS Y OTRAS AYUDAS PARA PROGRAMAS DE CAPACITACIÓN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346,005.00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44300 - AYUDAS SOCIALES A INSTITUCIONES DE ENSEÑANZA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44500 - AYUDAS SOCIALES A INSTITUCIONES SIN FINES DE LUCRO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11,447,919.00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44800 - AYUDAS POR DESASTRES NATURALES Y OTROS SINIESTROS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45000 - PENSIONES Y JUBILACIONES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 xml:space="preserve">45100 </w:t>
            </w:r>
            <w:r w:rsidR="008E101B">
              <w:rPr>
                <w:rFonts w:ascii="Arial" w:hAnsi="Arial" w:cs="Arial"/>
                <w:color w:val="000000"/>
                <w:sz w:val="18"/>
                <w:szCs w:val="18"/>
                <w:lang w:eastAsia="es-MX"/>
              </w:rPr>
              <w:t>–</w:t>
            </w:r>
            <w:r w:rsidRPr="003B0AF2">
              <w:rPr>
                <w:rFonts w:ascii="Arial" w:hAnsi="Arial" w:cs="Arial"/>
                <w:color w:val="000000"/>
                <w:sz w:val="18"/>
                <w:szCs w:val="18"/>
                <w:lang w:eastAsia="es-MX"/>
              </w:rPr>
              <w:t xml:space="preserve"> PENSIONES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 xml:space="preserve">45200 </w:t>
            </w:r>
            <w:r w:rsidR="008E101B">
              <w:rPr>
                <w:rFonts w:ascii="Arial" w:hAnsi="Arial" w:cs="Arial"/>
                <w:color w:val="000000"/>
                <w:sz w:val="18"/>
                <w:szCs w:val="18"/>
                <w:lang w:eastAsia="es-MX"/>
              </w:rPr>
              <w:t>–</w:t>
            </w:r>
            <w:r w:rsidRPr="003B0AF2">
              <w:rPr>
                <w:rFonts w:ascii="Arial" w:hAnsi="Arial" w:cs="Arial"/>
                <w:color w:val="000000"/>
                <w:sz w:val="18"/>
                <w:szCs w:val="18"/>
                <w:lang w:eastAsia="es-MX"/>
              </w:rPr>
              <w:t xml:space="preserve"> JUBILACIONES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48000 </w:t>
            </w:r>
            <w:r w:rsidR="008E101B">
              <w:rPr>
                <w:rFonts w:ascii="Arial" w:hAnsi="Arial" w:cs="Arial"/>
                <w:color w:val="000000"/>
                <w:sz w:val="18"/>
                <w:szCs w:val="18"/>
                <w:lang w:eastAsia="es-MX"/>
              </w:rPr>
              <w:t>–</w:t>
            </w:r>
            <w:r w:rsidRPr="003B0AF2">
              <w:rPr>
                <w:rFonts w:ascii="Arial" w:hAnsi="Arial" w:cs="Arial"/>
                <w:color w:val="000000"/>
                <w:sz w:val="18"/>
                <w:szCs w:val="18"/>
                <w:lang w:eastAsia="es-MX"/>
              </w:rPr>
              <w:t xml:space="preserve"> DONATIVOS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48100 - DONATIVOS A INSTITUCIONES SIN FINES DE LUCRO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60000 - INVERSIÓN PÚBLICA</w:t>
            </w:r>
          </w:p>
        </w:tc>
        <w:tc>
          <w:tcPr>
            <w:tcW w:w="210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295,220,152.00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61000 - OBRA PÚBLICA EN BIENES DE DOMINIO PÚBLICO</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185,434,529.00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61200 - EDIFICACIÓN NO HABITACIONAL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61300 - CONSTRUCCIÓN DE OBRAS PARA EL ABASTECIMIENTO DE AGUA, PETRÓLEO, GAS, ELECTRICIDAD Y TELECOMUNICACIONES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97,044,480.00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61400 - DIVISIÓN DE TERRENOS Y CONSTRUCCIÓN DE OBRAS DE URBANIZACIÓN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88,390,049.00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61500 - CONSTRUCCIÓN DE VÍAS DE COMUNICACIÓN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61700 - INSTALACIONES Y EQUIPAMIENTO EN CONSTRUCCIONES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61900 - TRABAJOS DE ACABADOS EN EDIFICACIONES Y OTROS TRABAJOS ESPECIALIZADOS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lastRenderedPageBreak/>
              <w:t>62000 - OBRA PUBLICA EN BIENES PROPIOS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6,535,476.00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62200 - EDIFICACIÓN NO HABITACIONAL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62300 -  CONSTRUCCIÓN DE OBRAS PARA EL ABASTECIMIENTO DE AGUA, PETRÓLEO, GAS, ELECTRICIDAD Y TELECOMUNICACIONES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62600 -  OTRAS CONSTRUCCIONES DE INGENIERIA CIVIL Y OBRA PESADA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6,535,476.00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62500 - CONSTRUCCIÓN DE VÍAS DE COMUNICACIÓN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62900 - TRABAJOS DE ACABADOS EN EDIFICACIONES Y OTROS TRABAJOS ESPECIALIZADOS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63000 - PROYECTOS PRODUCTIVOS Y ACCIONES DE FOMENTO</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103,250,147.00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63200 - EJECUCIÓN DE PROYECTOS PRODUCTIVOS NO INCLUIDOS EN CONCEPTOS ANTERIORES DE ESTE CAPÍTULO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103,250,147.00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10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12,714.00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51000 - MOBILIARIO Y EQUIPO DE ADMINISTRACIÓN</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51100 - MUEBLES DE OFICINA Y ESTANTERÍA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51200 - MUEBLES, EXCEPTO DE OFICINA Y ESTANTERÍA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51500 - EQUIPO DE CÓMPUTO Y DE TECNOLOGÍA DE LA INFORMACIÓN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51900 - OTROS MOBILIARIOS Y EQUIPOS DE ADMINISTRACIÓN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52000 - MOBILIARIO Y EQUIPO EDUCACIONAL Y RECREATIVO</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52100 - EQUIPOS Y APARATOS AUDIOVISUALES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52300 - CÁMARAS FOTOGRÁFICAS Y DE VIDEO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53000 - EQUIPO E INSTRUMENTAL MÉDICO Y DE LABORATORIO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53100 - EQUIPO MÉDICO Y DE LABORATORIO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53200 - INSTRUMENTAL MÉDICO Y DE LABORATORIO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54000 - VEHÍCULOS Y EQUIPO DE TRANSPORTE</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54100 - AUTOMÓVILES Y CAMIONES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54200 - CARROCERÍAS Y REMOLQUES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54900 - OTROS EQUIPOS DE TRANSPORTE</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55000 - EQUIPO DE DEFENSA Y SEGURIDAD</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55100 - EQUIPO DE DEFENSA Y SEGURIDAD</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56000 - MAQUINARIA, OTROS EQUIPOS Y HERRAMIENTAS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56100 - MAQUINARIA Y EQUIPO AGROPECUARIO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56300 - MAQUINARIA Y EQUIPO DE CONSTRUCCIÓN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56400 - SISTEMAS DE AIRE ACONDICIONADO, CALEFACCIÓN Y DE REFRIGERACIÓN INDUSTRIAL Y COMERCIAL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56500 - EQUIPO DE COMUNICACIÓN Y TELECOMUNICACIÓN</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56600 - EQUIPOS DE GENERACIÓN ELÉCTRICA, APARATOS Y ACCESORIOS ELÉCTRICOS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56700 - HERRAMIENTAS Y MÁQUINAS-HERRAMIENTA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56900 - OTROS EQUIPOS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58000 - BIENES INMUEBLES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 xml:space="preserve">58100 </w:t>
            </w:r>
            <w:r w:rsidR="008E101B">
              <w:rPr>
                <w:rFonts w:ascii="Arial" w:hAnsi="Arial" w:cs="Arial"/>
                <w:color w:val="000000"/>
                <w:sz w:val="18"/>
                <w:szCs w:val="18"/>
                <w:lang w:eastAsia="es-MX"/>
              </w:rPr>
              <w:t>–</w:t>
            </w:r>
            <w:r w:rsidRPr="003B0AF2">
              <w:rPr>
                <w:rFonts w:ascii="Arial" w:hAnsi="Arial" w:cs="Arial"/>
                <w:color w:val="000000"/>
                <w:sz w:val="18"/>
                <w:szCs w:val="18"/>
                <w:lang w:eastAsia="es-MX"/>
              </w:rPr>
              <w:t xml:space="preserve"> TERRENOS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59000 - ACTIVOS INTANGIBLES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12,714.00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lastRenderedPageBreak/>
              <w:t xml:space="preserve">59100 </w:t>
            </w:r>
            <w:r w:rsidR="008E101B">
              <w:rPr>
                <w:rFonts w:ascii="Arial" w:hAnsi="Arial" w:cs="Arial"/>
                <w:color w:val="000000"/>
                <w:sz w:val="18"/>
                <w:szCs w:val="18"/>
                <w:lang w:eastAsia="es-MX"/>
              </w:rPr>
              <w:t>–</w:t>
            </w:r>
            <w:r w:rsidRPr="003B0AF2">
              <w:rPr>
                <w:rFonts w:ascii="Arial" w:hAnsi="Arial" w:cs="Arial"/>
                <w:color w:val="000000"/>
                <w:sz w:val="18"/>
                <w:szCs w:val="18"/>
                <w:lang w:eastAsia="es-MX"/>
              </w:rPr>
              <w:t xml:space="preserve"> SOFTWARE</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59700 - LICENCIAS INFORMÁTICAS E INTELECTUALES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12,714.00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 xml:space="preserve">70000 - </w:t>
            </w:r>
          </w:p>
        </w:tc>
        <w:tc>
          <w:tcPr>
            <w:tcW w:w="210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515,100,250.00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79000</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515,100,250.00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 xml:space="preserve">79901 - </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515,100,250.00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10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91000 - AMORTIZACIÓN DE LA DEUDA PÚBLICA</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91100 - AMORTIZACIÓN DE LA DEUDA INTERNA CON INSTITUCIONES DE CRÉDITO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92000 - INTERESES DE LA DEUDA PÚBLICA</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92100 - INTERESES DE LA DEUDA INTERNA CON INSTITUCIONES DE CRÉDITO</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 xml:space="preserve">    93000 - COMISIONES DE LA DEUDA PUBLICA</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93100 - COMISIONES DE LA DEUDA PUBLICA INTERNA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 xml:space="preserve">    94000 - GASTOS DE LA DEUDA PUBLICA</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94100 - GASTOS DE LA DEUDA PUBLICA INTERNA</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 xml:space="preserve">    95000 - COSTO POR COBERTURAS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 xml:space="preserve">       95100 - COSTO POR COBERTURAS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 xml:space="preserve">    96000 - APOYOS FINANCIEROS</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96100 - APOYOS A INTERMEDIARIOS FINANCIEROS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99000 - ADEUDOS DE EJERCICIOS FISCALES ANTERIORES (ADEFAS)                </w:t>
            </w:r>
          </w:p>
        </w:tc>
        <w:tc>
          <w:tcPr>
            <w:tcW w:w="2104"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315"/>
        </w:trPr>
        <w:tc>
          <w:tcPr>
            <w:tcW w:w="6819"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 xml:space="preserve">    99100 </w:t>
            </w:r>
            <w:r w:rsidR="008E101B">
              <w:rPr>
                <w:rFonts w:ascii="Arial" w:hAnsi="Arial" w:cs="Arial"/>
                <w:color w:val="000000"/>
                <w:sz w:val="18"/>
                <w:szCs w:val="18"/>
                <w:lang w:eastAsia="es-MX"/>
              </w:rPr>
              <w:t>–</w:t>
            </w:r>
            <w:r w:rsidRPr="003B0AF2">
              <w:rPr>
                <w:rFonts w:ascii="Arial" w:hAnsi="Arial" w:cs="Arial"/>
                <w:color w:val="000000"/>
                <w:sz w:val="18"/>
                <w:szCs w:val="18"/>
                <w:lang w:eastAsia="es-MX"/>
              </w:rPr>
              <w:t xml:space="preserve"> ADEFAS</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4329E6">
        <w:trPr>
          <w:trHeight w:val="495"/>
        </w:trPr>
        <w:tc>
          <w:tcPr>
            <w:tcW w:w="6819"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rPr>
                <w:rFonts w:ascii="Arial" w:hAnsi="Arial" w:cs="Arial"/>
                <w:b/>
                <w:bCs/>
                <w:color w:val="000000"/>
                <w:sz w:val="18"/>
                <w:szCs w:val="18"/>
                <w:lang w:eastAsia="es-MX"/>
              </w:rPr>
            </w:pPr>
            <w:r w:rsidRPr="003B0AF2">
              <w:rPr>
                <w:rFonts w:ascii="Arial" w:hAnsi="Arial" w:cs="Arial"/>
                <w:b/>
                <w:bCs/>
                <w:color w:val="000000"/>
                <w:sz w:val="18"/>
                <w:szCs w:val="18"/>
                <w:lang w:eastAsia="es-MX"/>
              </w:rPr>
              <w:t>Total general</w:t>
            </w:r>
          </w:p>
        </w:tc>
        <w:tc>
          <w:tcPr>
            <w:tcW w:w="210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29"/>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2,277,951,601.00</w:t>
            </w:r>
          </w:p>
        </w:tc>
      </w:tr>
    </w:tbl>
    <w:p w:rsidR="004329E6" w:rsidRDefault="004329E6" w:rsidP="004329E6">
      <w:pPr>
        <w:ind w:right="-93"/>
        <w:jc w:val="both"/>
        <w:rPr>
          <w:rFonts w:ascii="Arial" w:hAnsi="Arial" w:cs="Arial"/>
          <w:color w:val="000000"/>
        </w:rPr>
      </w:pPr>
    </w:p>
    <w:p w:rsidR="004329E6" w:rsidRPr="00714E91" w:rsidRDefault="004329E6" w:rsidP="004329E6">
      <w:pPr>
        <w:ind w:right="-93"/>
        <w:jc w:val="both"/>
        <w:rPr>
          <w:rFonts w:ascii="Arial" w:hAnsi="Arial" w:cs="Arial"/>
          <w:sz w:val="20"/>
        </w:rPr>
      </w:pPr>
      <w:r w:rsidRPr="00714E91">
        <w:rPr>
          <w:rFonts w:ascii="Arial" w:hAnsi="Arial" w:cs="Arial"/>
          <w:color w:val="000000"/>
          <w:sz w:val="20"/>
        </w:rPr>
        <w:t xml:space="preserve">Los gastos por concepto de comunicación social se importan la cantidad de </w:t>
      </w:r>
      <w:r w:rsidRPr="00714E91">
        <w:rPr>
          <w:rFonts w:ascii="Arial" w:hAnsi="Arial" w:cs="Arial"/>
          <w:bCs/>
          <w:sz w:val="20"/>
        </w:rPr>
        <w:t>del 3% del total de los ingresos</w:t>
      </w:r>
      <w:r w:rsidRPr="00714E91">
        <w:rPr>
          <w:rFonts w:ascii="Arial" w:hAnsi="Arial" w:cs="Arial"/>
          <w:color w:val="000000"/>
          <w:sz w:val="20"/>
        </w:rPr>
        <w:t xml:space="preserve"> y se desglosarán de conformidad a los proyectos aprobados en el mes los cuales serán contabilizados en el rubro 3600 SERVICIOS DE </w:t>
      </w:r>
      <w:r w:rsidRPr="00714E91">
        <w:rPr>
          <w:rFonts w:ascii="Arial" w:hAnsi="Arial" w:cs="Arial"/>
          <w:sz w:val="20"/>
        </w:rPr>
        <w:t>COMUNICACION SOCIAL Y PUBLICIDAD.</w:t>
      </w:r>
    </w:p>
    <w:p w:rsidR="004329E6" w:rsidRPr="00714E91" w:rsidRDefault="004329E6" w:rsidP="004329E6">
      <w:pPr>
        <w:ind w:right="-93"/>
        <w:jc w:val="both"/>
        <w:rPr>
          <w:rFonts w:ascii="Arial" w:hAnsi="Arial" w:cs="Arial"/>
          <w:sz w:val="20"/>
        </w:rPr>
      </w:pPr>
    </w:p>
    <w:p w:rsidR="004329E6" w:rsidRPr="00714E91" w:rsidRDefault="004329E6" w:rsidP="004329E6">
      <w:pPr>
        <w:ind w:right="-93"/>
        <w:jc w:val="both"/>
        <w:rPr>
          <w:rFonts w:ascii="Arial" w:hAnsi="Arial" w:cs="Arial"/>
          <w:sz w:val="20"/>
        </w:rPr>
      </w:pPr>
      <w:r w:rsidRPr="00714E91">
        <w:rPr>
          <w:rFonts w:ascii="Arial" w:hAnsi="Arial" w:cs="Arial"/>
          <w:sz w:val="20"/>
        </w:rPr>
        <w:t>El monto asignado para pago de pensiones y jubilaciones es por $48</w:t>
      </w:r>
      <w:proofErr w:type="gramStart"/>
      <w:r w:rsidRPr="00714E91">
        <w:rPr>
          <w:rFonts w:ascii="Arial" w:hAnsi="Arial" w:cs="Arial"/>
          <w:sz w:val="20"/>
        </w:rPr>
        <w:t>,584,943.00</w:t>
      </w:r>
      <w:proofErr w:type="gramEnd"/>
      <w:r w:rsidRPr="00714E91">
        <w:rPr>
          <w:rFonts w:ascii="Arial" w:hAnsi="Arial" w:cs="Arial"/>
          <w:sz w:val="20"/>
        </w:rPr>
        <w:t xml:space="preserve"> y se desglosa en la partida de pasivo 21170233 como aportaciones al Organismo Público Descentralizado de la Administración Municipal Denominado “Dirección de Pensiones y Otros Beneficios Sociales para los Trabajadores al Servicio del Municipio de Saltillo”.</w:t>
      </w:r>
    </w:p>
    <w:p w:rsidR="004329E6" w:rsidRPr="00714E91" w:rsidRDefault="004329E6" w:rsidP="004329E6">
      <w:pPr>
        <w:ind w:right="-93"/>
        <w:jc w:val="both"/>
        <w:rPr>
          <w:rFonts w:ascii="Arial" w:hAnsi="Arial" w:cs="Arial"/>
          <w:sz w:val="20"/>
        </w:rPr>
      </w:pPr>
    </w:p>
    <w:p w:rsidR="004329E6" w:rsidRPr="00714E91" w:rsidRDefault="004329E6" w:rsidP="004329E6">
      <w:pPr>
        <w:ind w:right="-93"/>
        <w:jc w:val="both"/>
        <w:rPr>
          <w:rFonts w:ascii="Arial" w:hAnsi="Arial" w:cs="Arial"/>
          <w:sz w:val="20"/>
        </w:rPr>
      </w:pPr>
      <w:r w:rsidRPr="00714E91">
        <w:rPr>
          <w:rFonts w:ascii="Arial" w:hAnsi="Arial" w:cs="Arial"/>
          <w:sz w:val="20"/>
        </w:rPr>
        <w:t>Así mismo se le transfiere la cantidad de $3</w:t>
      </w:r>
      <w:proofErr w:type="gramStart"/>
      <w:r w:rsidRPr="00714E91">
        <w:rPr>
          <w:rFonts w:ascii="Arial" w:hAnsi="Arial" w:cs="Arial"/>
          <w:sz w:val="20"/>
        </w:rPr>
        <w:t>,977,870.00</w:t>
      </w:r>
      <w:proofErr w:type="gramEnd"/>
      <w:r w:rsidRPr="00714E91">
        <w:rPr>
          <w:rFonts w:ascii="Arial" w:hAnsi="Arial" w:cs="Arial"/>
          <w:sz w:val="20"/>
        </w:rPr>
        <w:t xml:space="preserve">  al año en cumplimiento al artículo 13 de la Ley Orgánica del Organismo Público antes mencionado, obligación que consiste en retener y consignar las cuotas y las aportaciones a la Institución Fiduciaria que designe el mismo.</w:t>
      </w:r>
    </w:p>
    <w:p w:rsidR="004329E6" w:rsidRPr="00714E91" w:rsidRDefault="004329E6" w:rsidP="004329E6">
      <w:pPr>
        <w:ind w:right="-93"/>
        <w:jc w:val="both"/>
        <w:rPr>
          <w:rFonts w:ascii="Arial" w:hAnsi="Arial" w:cs="Arial"/>
          <w:color w:val="000000"/>
          <w:sz w:val="20"/>
        </w:rPr>
      </w:pPr>
    </w:p>
    <w:p w:rsidR="004329E6" w:rsidRPr="00714E91" w:rsidRDefault="004329E6" w:rsidP="004329E6">
      <w:pPr>
        <w:ind w:right="-93"/>
        <w:jc w:val="both"/>
        <w:rPr>
          <w:rFonts w:ascii="Arial" w:hAnsi="Arial" w:cs="Arial"/>
          <w:color w:val="000000"/>
          <w:sz w:val="20"/>
        </w:rPr>
      </w:pPr>
      <w:r w:rsidRPr="00714E91">
        <w:rPr>
          <w:rFonts w:ascii="Arial" w:hAnsi="Arial" w:cs="Arial"/>
          <w:b/>
          <w:sz w:val="20"/>
        </w:rPr>
        <w:t>Artículo 12.-</w:t>
      </w:r>
      <w:r w:rsidRPr="00714E91">
        <w:rPr>
          <w:rFonts w:ascii="Arial" w:hAnsi="Arial" w:cs="Arial"/>
          <w:color w:val="000000"/>
          <w:sz w:val="20"/>
        </w:rPr>
        <w:t xml:space="preserve"> Las asignaciones previstas para el Ayuntamiento importan la cantidad de: $</w:t>
      </w:r>
      <w:r w:rsidRPr="00714E91">
        <w:rPr>
          <w:rFonts w:ascii="Arial" w:hAnsi="Arial" w:cs="Arial"/>
          <w:bCs/>
          <w:sz w:val="20"/>
        </w:rPr>
        <w:t>6</w:t>
      </w:r>
      <w:proofErr w:type="gramStart"/>
      <w:r w:rsidRPr="00714E91">
        <w:rPr>
          <w:rFonts w:ascii="Arial" w:hAnsi="Arial" w:cs="Arial"/>
          <w:bCs/>
          <w:sz w:val="20"/>
        </w:rPr>
        <w:t>,806,381.00</w:t>
      </w:r>
      <w:proofErr w:type="gramEnd"/>
      <w:r w:rsidRPr="00714E91">
        <w:rPr>
          <w:rFonts w:ascii="Arial" w:hAnsi="Arial" w:cs="Arial"/>
          <w:bCs/>
          <w:sz w:val="20"/>
        </w:rPr>
        <w:t xml:space="preserve"> </w:t>
      </w:r>
      <w:r w:rsidRPr="00714E91">
        <w:rPr>
          <w:rFonts w:ascii="Arial" w:hAnsi="Arial" w:cs="Arial"/>
          <w:color w:val="000000"/>
          <w:sz w:val="20"/>
        </w:rPr>
        <w:t>y de acuerdo a la Clasificación por Objeto del Gasto a nivel de capítulo, se desglosan por cada una de las unidades ejecutoras como se muestra a continuación:</w:t>
      </w:r>
    </w:p>
    <w:p w:rsidR="004329E6" w:rsidRPr="00714E91" w:rsidRDefault="004329E6" w:rsidP="004329E6">
      <w:pPr>
        <w:ind w:right="-93"/>
        <w:jc w:val="both"/>
        <w:rPr>
          <w:rFonts w:ascii="Arial" w:hAnsi="Arial" w:cs="Arial"/>
          <w:color w:val="000000"/>
          <w:sz w:val="20"/>
        </w:rPr>
      </w:pPr>
    </w:p>
    <w:tbl>
      <w:tblPr>
        <w:tblW w:w="8866" w:type="dxa"/>
        <w:tblInd w:w="55" w:type="dxa"/>
        <w:tblCellMar>
          <w:left w:w="70" w:type="dxa"/>
          <w:right w:w="70" w:type="dxa"/>
        </w:tblCellMar>
        <w:tblLook w:val="04A0" w:firstRow="1" w:lastRow="0" w:firstColumn="1" w:lastColumn="0" w:noHBand="0" w:noVBand="1"/>
      </w:tblPr>
      <w:tblGrid>
        <w:gridCol w:w="6632"/>
        <w:gridCol w:w="2234"/>
      </w:tblGrid>
      <w:tr w:rsidR="004329E6" w:rsidRPr="003B0AF2" w:rsidTr="008E101B">
        <w:trPr>
          <w:trHeight w:val="315"/>
        </w:trPr>
        <w:tc>
          <w:tcPr>
            <w:tcW w:w="6632"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jc w:val="center"/>
              <w:rPr>
                <w:rFonts w:ascii="Arial" w:hAnsi="Arial" w:cs="Arial"/>
                <w:b/>
                <w:bCs/>
                <w:color w:val="000000"/>
                <w:sz w:val="20"/>
                <w:szCs w:val="20"/>
                <w:lang w:eastAsia="es-MX"/>
              </w:rPr>
            </w:pPr>
            <w:r w:rsidRPr="003B0AF2">
              <w:rPr>
                <w:rFonts w:ascii="Arial" w:hAnsi="Arial" w:cs="Arial"/>
                <w:b/>
                <w:bCs/>
                <w:color w:val="000000"/>
                <w:sz w:val="20"/>
                <w:szCs w:val="20"/>
                <w:lang w:eastAsia="es-MX"/>
              </w:rPr>
              <w:t>CA/COG</w:t>
            </w:r>
          </w:p>
        </w:tc>
        <w:tc>
          <w:tcPr>
            <w:tcW w:w="2234" w:type="dxa"/>
            <w:tcBorders>
              <w:top w:val="single" w:sz="8" w:space="0" w:color="auto"/>
              <w:left w:val="nil"/>
              <w:bottom w:val="single" w:sz="8" w:space="0" w:color="auto"/>
              <w:right w:val="single" w:sz="8" w:space="0" w:color="auto"/>
            </w:tcBorders>
            <w:shd w:val="clear" w:color="000000" w:fill="A6A6A6"/>
            <w:noWrap/>
            <w:vAlign w:val="center"/>
            <w:hideMark/>
          </w:tcPr>
          <w:p w:rsidR="004329E6" w:rsidRPr="003B0AF2" w:rsidRDefault="004329E6" w:rsidP="008E101B">
            <w:pPr>
              <w:jc w:val="center"/>
              <w:rPr>
                <w:rFonts w:ascii="Arial" w:hAnsi="Arial" w:cs="Arial"/>
                <w:b/>
                <w:bCs/>
                <w:color w:val="000000"/>
                <w:sz w:val="20"/>
                <w:szCs w:val="20"/>
                <w:lang w:eastAsia="es-MX"/>
              </w:rPr>
            </w:pPr>
            <w:r w:rsidRPr="003B0AF2">
              <w:rPr>
                <w:rFonts w:ascii="Arial" w:hAnsi="Arial" w:cs="Arial"/>
                <w:b/>
                <w:bCs/>
                <w:color w:val="000000"/>
                <w:sz w:val="20"/>
                <w:szCs w:val="20"/>
                <w:lang w:eastAsia="es-MX"/>
              </w:rPr>
              <w:t>Presupuesto Aprobado</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01   PRESIDENCIA MUNICIPAL</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6,806,381.00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6,130,979.00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lastRenderedPageBreak/>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672,025.00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3,377.00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02   CUERPO EDILICIO</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38,615,463.00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33,739,453.00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4,876,010.00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03   CONTRALORIA</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13,484,525.00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13,275,473.00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209,052.00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04   FOMENTO ECONOMICO</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27,646,688.00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20,514,226.00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2,254,545.00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4,877,917.00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lastRenderedPageBreak/>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05   POLICIA PREVENTIVA Y TRANSITO MUNICIPAL</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331,418,798.00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310,122,144.00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16,792,470.00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4,504,184.00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10   DESARROLLO RURAL</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13,739,219.00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8,876,607.00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148,822.00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4,713,790.00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12   SECRETARIA DEL AYUNTAMIENTO</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94,541,276.00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82,093,630.00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10,054.00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1,877,594.00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10,559,998.00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13   DESARROLLO SOCIAL</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194,249,769.00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82,624,398.00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42,152,343.00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67,702,099.00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1,758,215.00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12,714.00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lastRenderedPageBreak/>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14   TESORERIA</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783,105,580.00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132,205,835.00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2,541,999.00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34,209,917.00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99,047,579.00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515100250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19   DIF</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63,000,005.00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63,000,005.00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25 INSTITUTO DEL TRANSPORTE</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18,000,007.00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18,000,007.00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29   IMPLAN</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11,000,012.00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lastRenderedPageBreak/>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11,000,012.00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30   SECRETARIA TECNICA</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36,762,073.00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34,368,523.00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27,421.00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2,356,128.00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10,001.00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31   INFRAESTRUCTURA Y SERVICIOS</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615,581,798.00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176,460,248.00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2,211,457.00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139,093,221.00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2,596,720.00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295,220,152.00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32  INSTITUTO MUNICIPAL DE CULTURA</w:t>
            </w:r>
          </w:p>
        </w:tc>
        <w:tc>
          <w:tcPr>
            <w:tcW w:w="2234" w:type="dxa"/>
            <w:tcBorders>
              <w:top w:val="nil"/>
              <w:left w:val="nil"/>
              <w:bottom w:val="single" w:sz="8" w:space="0" w:color="auto"/>
              <w:right w:val="single" w:sz="8" w:space="0" w:color="auto"/>
            </w:tcBorders>
            <w:shd w:val="clear" w:color="000000" w:fill="A6A6A6"/>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30,000,007.00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10000 - SERVICIOS PERSONALES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20000 - MATERIALES Y SUMINISTROS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30000 - SERVICIOS GENERALES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40000 - TRANSFERENCIAS, ASIGNACIONES, SUBSIDIOS Y OTRAS AYUDAS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30,000,007.00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50000 - BIENES MUEBLES, INMUEBLES E INTANGIBLES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60000 - INVERSION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70000 - INVERSIONES FINANCIERAS Y OTRAS PROVISIONES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80000 - PARTICIPACIONES Y APORTACIONES</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8E101B">
        <w:trPr>
          <w:trHeight w:val="315"/>
        </w:trPr>
        <w:tc>
          <w:tcPr>
            <w:tcW w:w="6632"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90000 - DEUDA PÚBLICA</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color w:val="000000"/>
                <w:sz w:val="18"/>
                <w:szCs w:val="18"/>
                <w:lang w:eastAsia="es-MX"/>
              </w:rPr>
            </w:pPr>
            <w:r w:rsidRPr="003B0AF2">
              <w:rPr>
                <w:rFonts w:ascii="Arial" w:hAnsi="Arial" w:cs="Arial"/>
                <w:color w:val="000000"/>
                <w:sz w:val="18"/>
                <w:szCs w:val="18"/>
                <w:lang w:eastAsia="es-MX"/>
              </w:rPr>
              <w:t>0</w:t>
            </w:r>
          </w:p>
        </w:tc>
      </w:tr>
      <w:tr w:rsidR="004329E6" w:rsidRPr="003B0AF2" w:rsidTr="008E101B">
        <w:trPr>
          <w:trHeight w:val="570"/>
        </w:trPr>
        <w:tc>
          <w:tcPr>
            <w:tcW w:w="6632"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rPr>
                <w:rFonts w:ascii="Arial" w:hAnsi="Arial" w:cs="Arial"/>
                <w:b/>
                <w:bCs/>
                <w:color w:val="000000"/>
                <w:sz w:val="18"/>
                <w:szCs w:val="18"/>
                <w:lang w:eastAsia="es-MX"/>
              </w:rPr>
            </w:pPr>
            <w:r w:rsidRPr="003B0AF2">
              <w:rPr>
                <w:rFonts w:ascii="Arial" w:hAnsi="Arial" w:cs="Arial"/>
                <w:b/>
                <w:bCs/>
                <w:color w:val="000000"/>
                <w:sz w:val="18"/>
                <w:szCs w:val="18"/>
                <w:lang w:eastAsia="es-MX"/>
              </w:rPr>
              <w:lastRenderedPageBreak/>
              <w:t>Total general</w:t>
            </w:r>
            <w:r w:rsidRPr="003B0AF2">
              <w:rPr>
                <w:rFonts w:cs="Calibri"/>
                <w:color w:val="000000"/>
                <w:lang w:eastAsia="es-MX"/>
              </w:rPr>
              <w:t> </w:t>
            </w:r>
          </w:p>
        </w:tc>
        <w:tc>
          <w:tcPr>
            <w:tcW w:w="2234"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2,277,951,601.00</w:t>
            </w:r>
          </w:p>
        </w:tc>
      </w:tr>
    </w:tbl>
    <w:p w:rsidR="004329E6" w:rsidRDefault="004329E6" w:rsidP="004329E6">
      <w:pPr>
        <w:ind w:right="-93"/>
      </w:pPr>
    </w:p>
    <w:p w:rsidR="004329E6" w:rsidRPr="00714E91" w:rsidRDefault="004329E6" w:rsidP="004329E6">
      <w:pPr>
        <w:ind w:right="-93"/>
        <w:jc w:val="both"/>
        <w:rPr>
          <w:rFonts w:ascii="Arial" w:hAnsi="Arial" w:cs="Arial"/>
          <w:color w:val="000000"/>
          <w:sz w:val="20"/>
        </w:rPr>
      </w:pPr>
      <w:r w:rsidRPr="00714E91">
        <w:rPr>
          <w:rFonts w:ascii="Arial" w:hAnsi="Arial" w:cs="Arial"/>
          <w:b/>
          <w:sz w:val="20"/>
        </w:rPr>
        <w:t>Artículo 13.-</w:t>
      </w:r>
      <w:r w:rsidRPr="00714E91">
        <w:rPr>
          <w:rFonts w:ascii="Arial" w:hAnsi="Arial" w:cs="Arial"/>
          <w:color w:val="000000"/>
          <w:sz w:val="20"/>
        </w:rPr>
        <w:t>El presupuesto de egresos municipal del ejercicio 2017con base en la Clasificación Administrativa, se distribuye como a continuación se indica:</w:t>
      </w:r>
    </w:p>
    <w:p w:rsidR="004329E6" w:rsidRPr="00714E91" w:rsidRDefault="004329E6" w:rsidP="004329E6">
      <w:pPr>
        <w:ind w:right="-93"/>
        <w:jc w:val="both"/>
        <w:rPr>
          <w:rFonts w:ascii="Arial" w:hAnsi="Arial" w:cs="Arial"/>
          <w:color w:val="000000"/>
          <w:sz w:val="20"/>
        </w:rPr>
      </w:pPr>
    </w:p>
    <w:tbl>
      <w:tblPr>
        <w:tblW w:w="8582" w:type="dxa"/>
        <w:tblInd w:w="55" w:type="dxa"/>
        <w:tblCellMar>
          <w:left w:w="70" w:type="dxa"/>
          <w:right w:w="70" w:type="dxa"/>
        </w:tblCellMar>
        <w:tblLook w:val="04A0" w:firstRow="1" w:lastRow="0" w:firstColumn="1" w:lastColumn="0" w:noHBand="0" w:noVBand="1"/>
      </w:tblPr>
      <w:tblGrid>
        <w:gridCol w:w="7023"/>
        <w:gridCol w:w="1599"/>
      </w:tblGrid>
      <w:tr w:rsidR="004329E6" w:rsidRPr="003B0AF2" w:rsidTr="008E101B">
        <w:trPr>
          <w:trHeight w:val="315"/>
        </w:trPr>
        <w:tc>
          <w:tcPr>
            <w:tcW w:w="7023"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329E6" w:rsidRPr="003B0AF2" w:rsidRDefault="004329E6" w:rsidP="004329E6">
            <w:pPr>
              <w:ind w:right="-93"/>
              <w:rPr>
                <w:rFonts w:ascii="Arial" w:hAnsi="Arial" w:cs="Arial"/>
                <w:color w:val="000000"/>
                <w:sz w:val="18"/>
                <w:szCs w:val="18"/>
                <w:lang w:eastAsia="es-MX"/>
              </w:rPr>
            </w:pPr>
            <w:r w:rsidRPr="003B0AF2">
              <w:rPr>
                <w:rFonts w:ascii="Arial" w:hAnsi="Arial" w:cs="Arial"/>
                <w:color w:val="000000"/>
                <w:sz w:val="18"/>
                <w:szCs w:val="18"/>
                <w:lang w:eastAsia="es-MX"/>
              </w:rPr>
              <w:t>3.0.0.0.0 - SECTOR PÚBLICO MUNICIPAL</w:t>
            </w:r>
          </w:p>
        </w:tc>
        <w:tc>
          <w:tcPr>
            <w:tcW w:w="1559" w:type="dxa"/>
            <w:tcBorders>
              <w:top w:val="single" w:sz="8" w:space="0" w:color="auto"/>
              <w:left w:val="nil"/>
              <w:bottom w:val="single" w:sz="8" w:space="0" w:color="auto"/>
              <w:right w:val="single" w:sz="8" w:space="0" w:color="auto"/>
            </w:tcBorders>
            <w:shd w:val="clear" w:color="000000" w:fill="A6A6A6"/>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2,277,951,601.00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100" w:firstLine="180"/>
              <w:rPr>
                <w:rFonts w:ascii="Arial" w:hAnsi="Arial" w:cs="Arial"/>
                <w:color w:val="000000"/>
                <w:sz w:val="18"/>
                <w:szCs w:val="18"/>
                <w:lang w:eastAsia="es-MX"/>
              </w:rPr>
            </w:pPr>
            <w:r w:rsidRPr="003B0AF2">
              <w:rPr>
                <w:rFonts w:ascii="Arial" w:hAnsi="Arial" w:cs="Arial"/>
                <w:color w:val="000000"/>
                <w:sz w:val="18"/>
                <w:szCs w:val="18"/>
                <w:lang w:eastAsia="es-MX"/>
              </w:rPr>
              <w:t>3.1.0.0.0 - SECTOR PÚBLICO NO FINANCIERO</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2,277,951,601.00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200" w:firstLine="360"/>
              <w:rPr>
                <w:rFonts w:ascii="Arial" w:hAnsi="Arial" w:cs="Arial"/>
                <w:color w:val="000000"/>
                <w:sz w:val="18"/>
                <w:szCs w:val="18"/>
                <w:lang w:eastAsia="es-MX"/>
              </w:rPr>
            </w:pPr>
            <w:r w:rsidRPr="003B0AF2">
              <w:rPr>
                <w:rFonts w:ascii="Arial" w:hAnsi="Arial" w:cs="Arial"/>
                <w:color w:val="000000"/>
                <w:sz w:val="18"/>
                <w:szCs w:val="18"/>
                <w:lang w:eastAsia="es-MX"/>
              </w:rPr>
              <w:t>3.1.1.0.0 - GOBIERNO GENERAL MUNICIPAL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2,277,951,601.00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300" w:firstLine="540"/>
              <w:rPr>
                <w:rFonts w:ascii="Arial" w:hAnsi="Arial" w:cs="Arial"/>
                <w:color w:val="000000"/>
                <w:sz w:val="18"/>
                <w:szCs w:val="18"/>
                <w:lang w:eastAsia="es-MX"/>
              </w:rPr>
            </w:pPr>
            <w:r w:rsidRPr="003B0AF2">
              <w:rPr>
                <w:rFonts w:ascii="Arial" w:hAnsi="Arial" w:cs="Arial"/>
                <w:color w:val="000000"/>
                <w:sz w:val="18"/>
                <w:szCs w:val="18"/>
                <w:lang w:eastAsia="es-MX"/>
              </w:rPr>
              <w:t>3.1.1.1.0 - Gobierno Municipal</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2,277,951,601.00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400" w:firstLine="720"/>
              <w:rPr>
                <w:rFonts w:ascii="Arial" w:hAnsi="Arial" w:cs="Arial"/>
                <w:color w:val="000000"/>
                <w:sz w:val="18"/>
                <w:szCs w:val="18"/>
                <w:lang w:eastAsia="es-MX"/>
              </w:rPr>
            </w:pPr>
            <w:r w:rsidRPr="003B0AF2">
              <w:rPr>
                <w:rFonts w:ascii="Arial" w:hAnsi="Arial" w:cs="Arial"/>
                <w:color w:val="000000"/>
                <w:sz w:val="18"/>
                <w:szCs w:val="18"/>
                <w:lang w:eastAsia="es-MX"/>
              </w:rPr>
              <w:t>3.1.1.1.1 - Órgano Ejecutivo Municipal (Ayuntamiento)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2,277,951,601.00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01   PRESIDENCIA MUNICIPAL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6,806,381.00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0101-PRESIDENTE</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2,428,534.00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0102-SECRETARIA PARTICULAR</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2,566,516.00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0114-LOGISTICA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1,811,331.00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02   CUERPO EDILICIO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38,615,463.00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0201-CUERPO EDILICIO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38,615,463.00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03   CONTRALORIA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13,484,525.00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0301-CONTRALORIA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7,620,661.00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0304-DIRECCION, AUDITORIA Y MODERNIZACION ADMINISTRATIVA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3,982,116.00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0305-COORDINACION DE RESPONSABILIDADES Y ASISTENCIA JURIDICA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1,881,748.00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04   FOMENTO ECONOMICO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27,646,688.00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0402-PLANEACION</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1,668,436.00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0403-SARE</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0.00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0404-TURISMO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2,266,050.00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0405-PROMOCION Y DIFUSION</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756,468.00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0406-COMPETITIVIDAD Y NEGOCIOS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7,387,504.00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0408-SERVICIOS CONCESIONADOS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15,568,230.00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05   POLICIA PREVENTIVA Y TRANSITO MUNICIPAL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331,418,798.00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0501-POLICIA PREVENTIVA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234,273,472.00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0502-TRANSITO Y VIALIDAD</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51,755,851.00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0504-SEÑALES Y SEMAFOROS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3,105,442.00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0510-ACADEMIA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1,746,773.00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0512-UNEPAVIF</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1,371,834.00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0514-ADMINISTRACION GRUPOS TACTICOS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39,165,426.00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10   DESARROLLO RURAL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13,739,219.00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1001-DESARROLLO RURAL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2,910,536.00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1003-JURIDICO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1,100,191.00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1004-COORDINACION SOCIAL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1,972,974.00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lastRenderedPageBreak/>
              <w:t>1005-COORDINACION TECNICA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6,778,143.00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1006-INSFRAESTRUCTURA Y EQUIPO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977,375.00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12   SECRETARIA DEL AYUNTAMIENTO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94,541,276.00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1201-SECRETARIA DEL AYUNTAMIENTO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18,485,982.00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1202-ARCHIVO MUNICIPAL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5,240,002.00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1203-JUNTA MUNICIPAL DE RECLUTAMIENTO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2,164,932.00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1204-JUZGADO MUNICIPAL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3,072,344.00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1205-ASUNTOS JURIDICOS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3,933,443.00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1207-BOMBEROS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42,625,025.00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1209-JUECES CALIFICADORES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8,544,844.00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1211-BIENES INMUEBLES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2,746,978.00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1212-PROTECCION CIVIL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76,269.00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1213-REGULARIZACION DE LA TENENCIA DE LA TIERRA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6,280,647.00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1214-UNIDAD DE ACCESO A LA INFORMACION</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1,370,810.00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13   DESARROLLO SOCIAL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194,249,769.00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1301-DESARROLLO SOCIAL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9,455,473.00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1302-PARTICIPACION CIUDADANA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8,028,936.00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1304-EDUCACION</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2,112,013.00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1306-SALUD</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17,558,309.00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1307-INSTITUTO MUNICIPAL DE LA JUVENTUD</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2,489,479.00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1308-INSTITUTO DE LA MUJER</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4,504,696.00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1310-BIBLIOPARQUES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16,830,514.00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1311-ADMINISTATIVO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119,300,643.00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1314-DEPORTES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8,306,235.00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1315-ATENCION CIUDADANA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5,663,471.00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14   TESORERIA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783,105,580.00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1401-TESORERIA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16,534,865.00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1402-CONTABILIDAD</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25,635,115.00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1403-EGRESOS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5,829,288.00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1404-INGRESOS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6,943,590.00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1405-CATASTRO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83,798,552.00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1406-SISTEMAS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9,435,177.00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1407-COMPRAS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4,633,270.00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1408-FISCALIZACION Y EJECUCION FISCAL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6,545,297.00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1411-CONTROL Y SEGUIMIENTO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442,050.00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1412-FIDEICOMISO DE SEGURIDAD PUBLICA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25,415,890.00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1413-SERVICIOS ADMINISTRATIVOS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74,876,749.00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1414-PROYECTOS ESPECIALES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517,768,800.00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lastRenderedPageBreak/>
              <w:t>1418-ALCOHOLES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5,246,937.00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19   DIF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63,000,005.00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1907-FORTALECIMIENTO SOCIAL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63,000,005.00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25  INSTITUTO DEL TRANSPORTE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18,000,007.00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2501-INSTITUTO DEL TRANSPORTE</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18,000,007.00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29   IMPLAN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11,000,012.00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2904-MOVILIDAD Y URBANISMO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11,000,012.00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30   SECRETARIA TECNICA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36,762,073.00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3001-SECRETARIA TECNICA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6,842,622.00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3002-SUBSECRETARIA TECNICA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4,057,104.00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3003-RELACIONES PUBLICAS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3,542,478.00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3004-COMUNICACION SOCIAL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9,573,562.00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3005-CIAP</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12,746,307.00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31   INFRAESTRUCTURA Y SERVICIOS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615,581,798.00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3102-SERVICIOS PRIMARIOS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344,853,539.00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3103-OBRAS PUBLICAS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20,781,806.00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3104-ECOLOGIA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118,119,322.00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3105-DESARROLLO URBANO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26,137,882.00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3106-ADMINITRATIVO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5,456,722.00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3107-COORDINACION OPERATIVA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100,232,527.00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3B0AF2" w:rsidRDefault="004329E6" w:rsidP="004329E6">
            <w:pPr>
              <w:ind w:right="-93" w:firstLineChars="500" w:firstLine="904"/>
              <w:rPr>
                <w:rFonts w:ascii="Arial" w:hAnsi="Arial" w:cs="Arial"/>
                <w:b/>
                <w:bCs/>
                <w:color w:val="000000"/>
                <w:sz w:val="18"/>
                <w:szCs w:val="18"/>
                <w:lang w:eastAsia="es-MX"/>
              </w:rPr>
            </w:pPr>
            <w:r w:rsidRPr="003B0AF2">
              <w:rPr>
                <w:rFonts w:ascii="Arial" w:hAnsi="Arial" w:cs="Arial"/>
                <w:b/>
                <w:bCs/>
                <w:color w:val="000000"/>
                <w:sz w:val="18"/>
                <w:szCs w:val="18"/>
                <w:lang w:eastAsia="es-MX"/>
              </w:rPr>
              <w:t xml:space="preserve"> 32 INSTITUTO MUNICIPAL DE CULTURA </w:t>
            </w:r>
          </w:p>
        </w:tc>
        <w:tc>
          <w:tcPr>
            <w:tcW w:w="1559" w:type="dxa"/>
            <w:tcBorders>
              <w:top w:val="nil"/>
              <w:left w:val="nil"/>
              <w:bottom w:val="single" w:sz="8" w:space="0" w:color="auto"/>
              <w:right w:val="single" w:sz="8" w:space="0" w:color="auto"/>
            </w:tcBorders>
            <w:shd w:val="clear" w:color="000000" w:fill="D9D9D9"/>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30,000,007.00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noWrap/>
            <w:vAlign w:val="center"/>
            <w:hideMark/>
          </w:tcPr>
          <w:p w:rsidR="004329E6" w:rsidRPr="003B0AF2" w:rsidRDefault="004329E6" w:rsidP="004329E6">
            <w:pPr>
              <w:ind w:right="-93" w:firstLineChars="600" w:firstLine="1080"/>
              <w:rPr>
                <w:rFonts w:ascii="Arial" w:hAnsi="Arial" w:cs="Arial"/>
                <w:color w:val="000000"/>
                <w:sz w:val="18"/>
                <w:szCs w:val="18"/>
                <w:lang w:eastAsia="es-MX"/>
              </w:rPr>
            </w:pPr>
            <w:r w:rsidRPr="003B0AF2">
              <w:rPr>
                <w:rFonts w:ascii="Arial" w:hAnsi="Arial" w:cs="Arial"/>
                <w:color w:val="000000"/>
                <w:sz w:val="18"/>
                <w:szCs w:val="18"/>
                <w:lang w:eastAsia="es-MX"/>
              </w:rPr>
              <w:t>3201-INSTITUTO DE CULTURA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color w:val="000000"/>
                <w:sz w:val="18"/>
                <w:szCs w:val="18"/>
                <w:lang w:eastAsia="es-MX"/>
              </w:rPr>
            </w:pPr>
            <w:r w:rsidRPr="003B0AF2">
              <w:rPr>
                <w:rFonts w:ascii="Arial" w:hAnsi="Arial" w:cs="Arial"/>
                <w:color w:val="000000"/>
                <w:sz w:val="18"/>
                <w:szCs w:val="18"/>
                <w:lang w:eastAsia="es-MX"/>
              </w:rPr>
              <w:t>30,000,007.00</w:t>
            </w:r>
          </w:p>
        </w:tc>
      </w:tr>
      <w:tr w:rsidR="004329E6" w:rsidRPr="003B0AF2" w:rsidTr="008E101B">
        <w:trPr>
          <w:trHeight w:val="315"/>
        </w:trPr>
        <w:tc>
          <w:tcPr>
            <w:tcW w:w="7023"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jc w:val="center"/>
              <w:rPr>
                <w:rFonts w:ascii="Arial" w:hAnsi="Arial" w:cs="Arial"/>
                <w:b/>
                <w:bCs/>
                <w:color w:val="000000"/>
                <w:sz w:val="18"/>
                <w:szCs w:val="18"/>
                <w:lang w:eastAsia="es-MX"/>
              </w:rPr>
            </w:pPr>
            <w:r w:rsidRPr="003B0AF2">
              <w:rPr>
                <w:rFonts w:ascii="Arial" w:hAnsi="Arial" w:cs="Arial"/>
                <w:b/>
                <w:bCs/>
                <w:color w:val="000000"/>
                <w:sz w:val="18"/>
                <w:szCs w:val="18"/>
                <w:lang w:eastAsia="es-MX"/>
              </w:rPr>
              <w:t>Total general</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57"/>
              <w:jc w:val="right"/>
              <w:rPr>
                <w:rFonts w:ascii="Arial" w:hAnsi="Arial" w:cs="Arial"/>
                <w:b/>
                <w:bCs/>
                <w:color w:val="000000"/>
                <w:sz w:val="18"/>
                <w:szCs w:val="18"/>
                <w:lang w:eastAsia="es-MX"/>
              </w:rPr>
            </w:pPr>
            <w:r w:rsidRPr="003B0AF2">
              <w:rPr>
                <w:rFonts w:ascii="Arial" w:hAnsi="Arial" w:cs="Arial"/>
                <w:b/>
                <w:bCs/>
                <w:color w:val="000000"/>
                <w:sz w:val="18"/>
                <w:szCs w:val="18"/>
                <w:lang w:eastAsia="es-MX"/>
              </w:rPr>
              <w:t>2,277,951,601.00</w:t>
            </w:r>
          </w:p>
        </w:tc>
      </w:tr>
    </w:tbl>
    <w:p w:rsidR="004329E6" w:rsidRDefault="004329E6" w:rsidP="004329E6">
      <w:pPr>
        <w:ind w:right="-93"/>
        <w:jc w:val="both"/>
        <w:rPr>
          <w:rFonts w:ascii="Arial" w:hAnsi="Arial" w:cs="Arial"/>
          <w:color w:val="000000"/>
        </w:rPr>
      </w:pPr>
    </w:p>
    <w:tbl>
      <w:tblPr>
        <w:tblW w:w="8662" w:type="dxa"/>
        <w:tblInd w:w="55" w:type="dxa"/>
        <w:tblCellMar>
          <w:left w:w="70" w:type="dxa"/>
          <w:right w:w="70" w:type="dxa"/>
        </w:tblCellMar>
        <w:tblLook w:val="04A0" w:firstRow="1" w:lastRow="0" w:firstColumn="1" w:lastColumn="0" w:noHBand="0" w:noVBand="1"/>
      </w:tblPr>
      <w:tblGrid>
        <w:gridCol w:w="7103"/>
        <w:gridCol w:w="1559"/>
      </w:tblGrid>
      <w:tr w:rsidR="004329E6" w:rsidRPr="003B0AF2" w:rsidTr="004329E6">
        <w:trPr>
          <w:trHeight w:val="315"/>
        </w:trPr>
        <w:tc>
          <w:tcPr>
            <w:tcW w:w="7103"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rsidR="004329E6" w:rsidRPr="003B0AF2" w:rsidRDefault="004329E6" w:rsidP="004329E6">
            <w:pPr>
              <w:ind w:right="-93"/>
              <w:jc w:val="center"/>
              <w:rPr>
                <w:rFonts w:ascii="Arial" w:hAnsi="Arial" w:cs="Arial"/>
                <w:b/>
                <w:bCs/>
                <w:color w:val="000000"/>
                <w:sz w:val="20"/>
                <w:szCs w:val="20"/>
                <w:lang w:eastAsia="es-MX"/>
              </w:rPr>
            </w:pPr>
            <w:r w:rsidRPr="003B0AF2">
              <w:rPr>
                <w:rFonts w:ascii="Arial" w:hAnsi="Arial" w:cs="Arial"/>
                <w:b/>
                <w:bCs/>
                <w:color w:val="000000"/>
                <w:sz w:val="20"/>
                <w:szCs w:val="20"/>
                <w:lang w:eastAsia="es-MX"/>
              </w:rPr>
              <w:t>CA 3.1.1.0.0 Gobierno General Municipal</w:t>
            </w:r>
          </w:p>
        </w:tc>
        <w:tc>
          <w:tcPr>
            <w:tcW w:w="1559" w:type="dxa"/>
            <w:tcBorders>
              <w:top w:val="single" w:sz="8" w:space="0" w:color="auto"/>
              <w:left w:val="nil"/>
              <w:bottom w:val="single" w:sz="8" w:space="0" w:color="auto"/>
              <w:right w:val="single" w:sz="8" w:space="0" w:color="auto"/>
            </w:tcBorders>
            <w:shd w:val="clear" w:color="000000" w:fill="BFBFBF"/>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r w:rsidR="004329E6" w:rsidRPr="003B0AF2" w:rsidTr="004329E6">
        <w:trPr>
          <w:trHeight w:val="525"/>
        </w:trPr>
        <w:tc>
          <w:tcPr>
            <w:tcW w:w="7103"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rPr>
                <w:rFonts w:ascii="Arial" w:hAnsi="Arial" w:cs="Arial"/>
                <w:color w:val="000000"/>
                <w:sz w:val="20"/>
                <w:szCs w:val="20"/>
                <w:lang w:eastAsia="es-MX"/>
              </w:rPr>
            </w:pPr>
            <w:r w:rsidRPr="003B0AF2">
              <w:rPr>
                <w:rFonts w:ascii="Arial" w:hAnsi="Arial" w:cs="Arial"/>
                <w:color w:val="000000"/>
                <w:sz w:val="20"/>
                <w:szCs w:val="20"/>
                <w:lang w:eastAsia="es-MX"/>
              </w:rPr>
              <w:t>3.1.1.2.0 Entidades Paraestatales y Fideicomisos No Empresariales y No Financieros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52"/>
              <w:jc w:val="right"/>
              <w:rPr>
                <w:rFonts w:ascii="Arial" w:hAnsi="Arial" w:cs="Arial"/>
                <w:color w:val="000000"/>
                <w:sz w:val="20"/>
                <w:szCs w:val="20"/>
                <w:lang w:eastAsia="es-MX"/>
              </w:rPr>
            </w:pPr>
            <w:r w:rsidRPr="003B0AF2">
              <w:rPr>
                <w:rFonts w:ascii="Arial" w:hAnsi="Arial" w:cs="Arial"/>
                <w:color w:val="000000"/>
                <w:sz w:val="20"/>
                <w:szCs w:val="20"/>
                <w:lang w:eastAsia="es-MX"/>
              </w:rPr>
              <w:t>0</w:t>
            </w:r>
          </w:p>
        </w:tc>
      </w:tr>
      <w:tr w:rsidR="004329E6" w:rsidRPr="003B0AF2" w:rsidTr="004329E6">
        <w:trPr>
          <w:trHeight w:val="315"/>
        </w:trPr>
        <w:tc>
          <w:tcPr>
            <w:tcW w:w="7103" w:type="dxa"/>
            <w:tcBorders>
              <w:top w:val="nil"/>
              <w:left w:val="single" w:sz="8" w:space="0" w:color="auto"/>
              <w:bottom w:val="single" w:sz="8" w:space="0" w:color="auto"/>
              <w:right w:val="single" w:sz="8" w:space="0" w:color="auto"/>
            </w:tcBorders>
            <w:shd w:val="clear" w:color="000000" w:fill="BFBFBF"/>
            <w:vAlign w:val="center"/>
            <w:hideMark/>
          </w:tcPr>
          <w:p w:rsidR="004329E6" w:rsidRPr="003B0AF2" w:rsidRDefault="004329E6" w:rsidP="004329E6">
            <w:pPr>
              <w:ind w:right="-93"/>
              <w:jc w:val="center"/>
              <w:rPr>
                <w:rFonts w:ascii="Arial" w:hAnsi="Arial" w:cs="Arial"/>
                <w:b/>
                <w:bCs/>
                <w:color w:val="000000"/>
                <w:sz w:val="20"/>
                <w:szCs w:val="20"/>
                <w:lang w:eastAsia="es-MX"/>
              </w:rPr>
            </w:pPr>
            <w:r w:rsidRPr="003B0AF2">
              <w:rPr>
                <w:rFonts w:ascii="Arial" w:hAnsi="Arial" w:cs="Arial"/>
                <w:b/>
                <w:bCs/>
                <w:color w:val="000000"/>
                <w:sz w:val="20"/>
                <w:szCs w:val="20"/>
                <w:lang w:eastAsia="es-MX"/>
              </w:rPr>
              <w:t>Total general</w:t>
            </w:r>
          </w:p>
        </w:tc>
        <w:tc>
          <w:tcPr>
            <w:tcW w:w="1559" w:type="dxa"/>
            <w:tcBorders>
              <w:top w:val="nil"/>
              <w:left w:val="nil"/>
              <w:bottom w:val="single" w:sz="8" w:space="0" w:color="auto"/>
              <w:right w:val="single" w:sz="8" w:space="0" w:color="auto"/>
            </w:tcBorders>
            <w:shd w:val="clear" w:color="000000" w:fill="BFBFBF"/>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r w:rsidR="004329E6" w:rsidRPr="003B0AF2" w:rsidTr="004329E6">
        <w:trPr>
          <w:trHeight w:val="525"/>
        </w:trPr>
        <w:tc>
          <w:tcPr>
            <w:tcW w:w="7103" w:type="dxa"/>
            <w:tcBorders>
              <w:top w:val="nil"/>
              <w:left w:val="single" w:sz="8" w:space="0" w:color="auto"/>
              <w:bottom w:val="single" w:sz="8" w:space="0" w:color="auto"/>
              <w:right w:val="single" w:sz="8" w:space="0" w:color="auto"/>
            </w:tcBorders>
            <w:shd w:val="clear" w:color="000000" w:fill="BFBFBF"/>
            <w:vAlign w:val="center"/>
            <w:hideMark/>
          </w:tcPr>
          <w:p w:rsidR="004329E6" w:rsidRPr="003B0AF2" w:rsidRDefault="004329E6" w:rsidP="004329E6">
            <w:pPr>
              <w:ind w:right="-93"/>
              <w:jc w:val="center"/>
              <w:rPr>
                <w:rFonts w:ascii="Arial" w:hAnsi="Arial" w:cs="Arial"/>
                <w:b/>
                <w:bCs/>
                <w:color w:val="000000"/>
                <w:sz w:val="20"/>
                <w:szCs w:val="20"/>
                <w:lang w:eastAsia="es-MX"/>
              </w:rPr>
            </w:pPr>
            <w:r w:rsidRPr="003B0AF2">
              <w:rPr>
                <w:rFonts w:ascii="Arial" w:hAnsi="Arial" w:cs="Arial"/>
                <w:b/>
                <w:bCs/>
                <w:color w:val="000000"/>
                <w:sz w:val="20"/>
                <w:szCs w:val="20"/>
                <w:lang w:eastAsia="es-MX"/>
              </w:rPr>
              <w:t>CA 3.1.2.0.0 Entidades Paramunicipales Empresariales No Financieras con Participación Estatal Mayoritaria</w:t>
            </w:r>
          </w:p>
        </w:tc>
        <w:tc>
          <w:tcPr>
            <w:tcW w:w="1559" w:type="dxa"/>
            <w:tcBorders>
              <w:top w:val="nil"/>
              <w:left w:val="nil"/>
              <w:bottom w:val="single" w:sz="8" w:space="0" w:color="auto"/>
              <w:right w:val="single" w:sz="8" w:space="0" w:color="auto"/>
            </w:tcBorders>
            <w:shd w:val="clear" w:color="000000" w:fill="BFBFBF"/>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r w:rsidR="004329E6" w:rsidRPr="003B0AF2" w:rsidTr="004329E6">
        <w:trPr>
          <w:trHeight w:val="525"/>
        </w:trPr>
        <w:tc>
          <w:tcPr>
            <w:tcW w:w="7103"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rPr>
                <w:rFonts w:ascii="Arial" w:hAnsi="Arial" w:cs="Arial"/>
                <w:color w:val="000000"/>
                <w:sz w:val="20"/>
                <w:szCs w:val="20"/>
                <w:lang w:eastAsia="es-MX"/>
              </w:rPr>
            </w:pPr>
            <w:r w:rsidRPr="003B0AF2">
              <w:rPr>
                <w:rFonts w:ascii="Arial" w:hAnsi="Arial" w:cs="Arial"/>
                <w:color w:val="000000"/>
                <w:sz w:val="20"/>
                <w:szCs w:val="20"/>
                <w:lang w:eastAsia="es-MX"/>
              </w:rPr>
              <w:t>3.1.2.2.0 Fideicomisos Paramunicipales Empresariales No Financieros con Participación Estatal Mayoritaria</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52"/>
              <w:jc w:val="right"/>
              <w:rPr>
                <w:rFonts w:ascii="Arial" w:hAnsi="Arial" w:cs="Arial"/>
                <w:color w:val="000000"/>
                <w:sz w:val="20"/>
                <w:szCs w:val="20"/>
                <w:lang w:eastAsia="es-MX"/>
              </w:rPr>
            </w:pPr>
            <w:r w:rsidRPr="003B0AF2">
              <w:rPr>
                <w:rFonts w:ascii="Arial" w:hAnsi="Arial" w:cs="Arial"/>
                <w:color w:val="000000"/>
                <w:sz w:val="20"/>
                <w:szCs w:val="20"/>
                <w:lang w:eastAsia="es-MX"/>
              </w:rPr>
              <w:t>0</w:t>
            </w:r>
          </w:p>
        </w:tc>
      </w:tr>
      <w:tr w:rsidR="004329E6" w:rsidRPr="003B0AF2" w:rsidTr="004329E6">
        <w:trPr>
          <w:trHeight w:val="315"/>
        </w:trPr>
        <w:tc>
          <w:tcPr>
            <w:tcW w:w="7103" w:type="dxa"/>
            <w:tcBorders>
              <w:top w:val="nil"/>
              <w:left w:val="single" w:sz="8" w:space="0" w:color="auto"/>
              <w:bottom w:val="single" w:sz="8" w:space="0" w:color="auto"/>
              <w:right w:val="single" w:sz="8" w:space="0" w:color="auto"/>
            </w:tcBorders>
            <w:shd w:val="clear" w:color="000000" w:fill="BFBFBF"/>
            <w:vAlign w:val="center"/>
            <w:hideMark/>
          </w:tcPr>
          <w:p w:rsidR="004329E6" w:rsidRPr="003B0AF2" w:rsidRDefault="004329E6" w:rsidP="004329E6">
            <w:pPr>
              <w:ind w:right="-93"/>
              <w:jc w:val="center"/>
              <w:rPr>
                <w:rFonts w:ascii="Arial" w:hAnsi="Arial" w:cs="Arial"/>
                <w:b/>
                <w:bCs/>
                <w:color w:val="000000"/>
                <w:sz w:val="20"/>
                <w:szCs w:val="20"/>
                <w:lang w:eastAsia="es-MX"/>
              </w:rPr>
            </w:pPr>
            <w:r w:rsidRPr="003B0AF2">
              <w:rPr>
                <w:rFonts w:ascii="Arial" w:hAnsi="Arial" w:cs="Arial"/>
                <w:b/>
                <w:bCs/>
                <w:color w:val="000000"/>
                <w:sz w:val="20"/>
                <w:szCs w:val="20"/>
                <w:lang w:eastAsia="es-MX"/>
              </w:rPr>
              <w:t>Total general</w:t>
            </w:r>
          </w:p>
        </w:tc>
        <w:tc>
          <w:tcPr>
            <w:tcW w:w="1559" w:type="dxa"/>
            <w:tcBorders>
              <w:top w:val="nil"/>
              <w:left w:val="nil"/>
              <w:bottom w:val="single" w:sz="8" w:space="0" w:color="auto"/>
              <w:right w:val="single" w:sz="8" w:space="0" w:color="auto"/>
            </w:tcBorders>
            <w:shd w:val="clear" w:color="000000" w:fill="BFBFBF"/>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r w:rsidR="004329E6" w:rsidRPr="003B0AF2" w:rsidTr="004329E6">
        <w:trPr>
          <w:trHeight w:val="525"/>
        </w:trPr>
        <w:tc>
          <w:tcPr>
            <w:tcW w:w="7103" w:type="dxa"/>
            <w:tcBorders>
              <w:top w:val="nil"/>
              <w:left w:val="single" w:sz="8" w:space="0" w:color="auto"/>
              <w:bottom w:val="single" w:sz="8" w:space="0" w:color="auto"/>
              <w:right w:val="single" w:sz="8" w:space="0" w:color="auto"/>
            </w:tcBorders>
            <w:shd w:val="clear" w:color="000000" w:fill="BFBFBF"/>
            <w:vAlign w:val="center"/>
            <w:hideMark/>
          </w:tcPr>
          <w:p w:rsidR="004329E6" w:rsidRPr="003B0AF2" w:rsidRDefault="004329E6" w:rsidP="004329E6">
            <w:pPr>
              <w:ind w:right="-93"/>
              <w:jc w:val="center"/>
              <w:rPr>
                <w:rFonts w:ascii="Arial" w:hAnsi="Arial" w:cs="Arial"/>
                <w:b/>
                <w:bCs/>
                <w:color w:val="000000"/>
                <w:sz w:val="20"/>
                <w:szCs w:val="20"/>
                <w:lang w:eastAsia="es-MX"/>
              </w:rPr>
            </w:pPr>
            <w:r w:rsidRPr="003B0AF2">
              <w:rPr>
                <w:rFonts w:ascii="Arial" w:hAnsi="Arial" w:cs="Arial"/>
                <w:b/>
                <w:bCs/>
                <w:color w:val="000000"/>
                <w:sz w:val="20"/>
                <w:szCs w:val="20"/>
                <w:lang w:eastAsia="es-MX"/>
              </w:rPr>
              <w:t>CA 3.2.4.0.0 Fideicomisos Financieros Públicos con Participación Estatal Mayoritaria</w:t>
            </w:r>
          </w:p>
        </w:tc>
        <w:tc>
          <w:tcPr>
            <w:tcW w:w="1559" w:type="dxa"/>
            <w:tcBorders>
              <w:top w:val="nil"/>
              <w:left w:val="nil"/>
              <w:bottom w:val="single" w:sz="8" w:space="0" w:color="auto"/>
              <w:right w:val="single" w:sz="8" w:space="0" w:color="auto"/>
            </w:tcBorders>
            <w:shd w:val="clear" w:color="000000" w:fill="BFBFBF"/>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r w:rsidR="004329E6" w:rsidRPr="003B0AF2" w:rsidTr="004329E6">
        <w:trPr>
          <w:trHeight w:val="315"/>
        </w:trPr>
        <w:tc>
          <w:tcPr>
            <w:tcW w:w="7103"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rPr>
                <w:rFonts w:ascii="Arial" w:hAnsi="Arial" w:cs="Arial"/>
                <w:color w:val="000000"/>
                <w:sz w:val="20"/>
                <w:szCs w:val="20"/>
                <w:lang w:eastAsia="es-MX"/>
              </w:rPr>
            </w:pPr>
            <w:r w:rsidRPr="003B0AF2">
              <w:rPr>
                <w:rFonts w:ascii="Arial" w:hAnsi="Arial" w:cs="Arial"/>
                <w:color w:val="000000"/>
                <w:sz w:val="20"/>
                <w:szCs w:val="20"/>
                <w:lang w:eastAsia="es-MX"/>
              </w:rPr>
              <w:t>3.2.4.1.0 Fondos de Inversión fuera del Mercado de Dinero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r w:rsidR="004329E6" w:rsidRPr="003B0AF2" w:rsidTr="004329E6">
        <w:trPr>
          <w:trHeight w:val="525"/>
        </w:trPr>
        <w:tc>
          <w:tcPr>
            <w:tcW w:w="7103"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rPr>
                <w:rFonts w:ascii="Arial" w:hAnsi="Arial" w:cs="Arial"/>
                <w:color w:val="000000"/>
                <w:sz w:val="20"/>
                <w:szCs w:val="20"/>
                <w:lang w:eastAsia="es-MX"/>
              </w:rPr>
            </w:pPr>
            <w:r w:rsidRPr="003B0AF2">
              <w:rPr>
                <w:rFonts w:ascii="Arial" w:hAnsi="Arial" w:cs="Arial"/>
                <w:color w:val="000000"/>
                <w:sz w:val="20"/>
                <w:szCs w:val="20"/>
                <w:lang w:eastAsia="es-MX"/>
              </w:rPr>
              <w:t>3.2.4.2.0 Otros Intermediarios Financieros, excepto Sociedades de Seguros y Fondos de Pensiones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r w:rsidR="004329E6" w:rsidRPr="003B0AF2" w:rsidTr="004329E6">
        <w:trPr>
          <w:trHeight w:val="315"/>
        </w:trPr>
        <w:tc>
          <w:tcPr>
            <w:tcW w:w="7103"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rPr>
                <w:rFonts w:ascii="Arial" w:hAnsi="Arial" w:cs="Arial"/>
                <w:color w:val="000000"/>
                <w:sz w:val="20"/>
                <w:szCs w:val="20"/>
                <w:lang w:eastAsia="es-MX"/>
              </w:rPr>
            </w:pPr>
            <w:r w:rsidRPr="003B0AF2">
              <w:rPr>
                <w:rFonts w:ascii="Arial" w:hAnsi="Arial" w:cs="Arial"/>
                <w:color w:val="000000"/>
                <w:sz w:val="20"/>
                <w:szCs w:val="20"/>
                <w:lang w:eastAsia="es-MX"/>
              </w:rPr>
              <w:t>3.2.4.3.0 Auxiliares Financieros</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r w:rsidR="004329E6" w:rsidRPr="003B0AF2" w:rsidTr="004329E6">
        <w:trPr>
          <w:trHeight w:val="525"/>
        </w:trPr>
        <w:tc>
          <w:tcPr>
            <w:tcW w:w="7103"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rPr>
                <w:rFonts w:ascii="Arial" w:hAnsi="Arial" w:cs="Arial"/>
                <w:color w:val="000000"/>
                <w:sz w:val="20"/>
                <w:szCs w:val="20"/>
                <w:lang w:eastAsia="es-MX"/>
              </w:rPr>
            </w:pPr>
            <w:r w:rsidRPr="003B0AF2">
              <w:rPr>
                <w:rFonts w:ascii="Arial" w:hAnsi="Arial" w:cs="Arial"/>
                <w:color w:val="000000"/>
                <w:sz w:val="20"/>
                <w:szCs w:val="20"/>
                <w:lang w:eastAsia="es-MX"/>
              </w:rPr>
              <w:t>3.2.4.4.0 Instituciones Financieras Cautivas y Prestamistas de Dinero</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r w:rsidR="004329E6" w:rsidRPr="003B0AF2" w:rsidTr="004329E6">
        <w:trPr>
          <w:trHeight w:val="525"/>
        </w:trPr>
        <w:tc>
          <w:tcPr>
            <w:tcW w:w="7103" w:type="dxa"/>
            <w:tcBorders>
              <w:top w:val="nil"/>
              <w:left w:val="single" w:sz="8" w:space="0" w:color="auto"/>
              <w:bottom w:val="single" w:sz="8" w:space="0" w:color="auto"/>
              <w:right w:val="single" w:sz="8" w:space="0" w:color="auto"/>
            </w:tcBorders>
            <w:shd w:val="clear" w:color="auto" w:fill="auto"/>
            <w:vAlign w:val="center"/>
            <w:hideMark/>
          </w:tcPr>
          <w:p w:rsidR="004329E6" w:rsidRPr="003B0AF2" w:rsidRDefault="004329E6" w:rsidP="004329E6">
            <w:pPr>
              <w:ind w:right="-93"/>
              <w:rPr>
                <w:rFonts w:ascii="Arial" w:hAnsi="Arial" w:cs="Arial"/>
                <w:color w:val="000000"/>
                <w:sz w:val="20"/>
                <w:szCs w:val="20"/>
                <w:lang w:eastAsia="es-MX"/>
              </w:rPr>
            </w:pPr>
            <w:r w:rsidRPr="003B0AF2">
              <w:rPr>
                <w:rFonts w:ascii="Arial" w:hAnsi="Arial" w:cs="Arial"/>
                <w:color w:val="000000"/>
                <w:sz w:val="20"/>
                <w:szCs w:val="20"/>
                <w:lang w:eastAsia="es-MX"/>
              </w:rPr>
              <w:lastRenderedPageBreak/>
              <w:t>3.2.4.5.0 Sociedades de Seguros (SS) y Fondos de Pensiones (FP)</w:t>
            </w:r>
          </w:p>
        </w:tc>
        <w:tc>
          <w:tcPr>
            <w:tcW w:w="1559" w:type="dxa"/>
            <w:tcBorders>
              <w:top w:val="nil"/>
              <w:left w:val="nil"/>
              <w:bottom w:val="single" w:sz="8" w:space="0" w:color="auto"/>
              <w:right w:val="single" w:sz="8" w:space="0" w:color="auto"/>
            </w:tcBorders>
            <w:shd w:val="clear" w:color="auto" w:fill="auto"/>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r w:rsidR="004329E6" w:rsidRPr="003B0AF2" w:rsidTr="004329E6">
        <w:trPr>
          <w:trHeight w:val="330"/>
        </w:trPr>
        <w:tc>
          <w:tcPr>
            <w:tcW w:w="7103" w:type="dxa"/>
            <w:tcBorders>
              <w:top w:val="nil"/>
              <w:left w:val="single" w:sz="8" w:space="0" w:color="auto"/>
              <w:bottom w:val="single" w:sz="8" w:space="0" w:color="auto"/>
              <w:right w:val="single" w:sz="8" w:space="0" w:color="auto"/>
            </w:tcBorders>
            <w:shd w:val="clear" w:color="000000" w:fill="BFBFBF"/>
            <w:vAlign w:val="center"/>
            <w:hideMark/>
          </w:tcPr>
          <w:p w:rsidR="004329E6" w:rsidRPr="003B0AF2" w:rsidRDefault="004329E6" w:rsidP="004329E6">
            <w:pPr>
              <w:ind w:right="-93"/>
              <w:jc w:val="center"/>
              <w:rPr>
                <w:rFonts w:ascii="Arial" w:hAnsi="Arial" w:cs="Arial"/>
                <w:b/>
                <w:bCs/>
                <w:color w:val="000000"/>
                <w:sz w:val="20"/>
                <w:szCs w:val="20"/>
                <w:lang w:eastAsia="es-MX"/>
              </w:rPr>
            </w:pPr>
            <w:r w:rsidRPr="003B0AF2">
              <w:rPr>
                <w:rFonts w:ascii="Arial" w:hAnsi="Arial" w:cs="Arial"/>
                <w:b/>
                <w:bCs/>
                <w:color w:val="000000"/>
                <w:sz w:val="20"/>
                <w:szCs w:val="20"/>
                <w:lang w:eastAsia="es-MX"/>
              </w:rPr>
              <w:t>Total general</w:t>
            </w:r>
            <w:r w:rsidRPr="003B0AF2">
              <w:rPr>
                <w:rFonts w:cs="Calibri"/>
                <w:color w:val="000000"/>
                <w:lang w:eastAsia="es-MX"/>
              </w:rPr>
              <w:t> </w:t>
            </w:r>
          </w:p>
        </w:tc>
        <w:tc>
          <w:tcPr>
            <w:tcW w:w="1559" w:type="dxa"/>
            <w:tcBorders>
              <w:top w:val="nil"/>
              <w:left w:val="nil"/>
              <w:bottom w:val="single" w:sz="8" w:space="0" w:color="auto"/>
              <w:right w:val="single" w:sz="8" w:space="0" w:color="auto"/>
            </w:tcBorders>
            <w:shd w:val="clear" w:color="000000" w:fill="BFBFBF"/>
            <w:noWrap/>
            <w:vAlign w:val="center"/>
            <w:hideMark/>
          </w:tcPr>
          <w:p w:rsidR="004329E6" w:rsidRPr="003B0AF2" w:rsidRDefault="004329E6" w:rsidP="008E101B">
            <w:pPr>
              <w:ind w:right="152"/>
              <w:jc w:val="right"/>
              <w:rPr>
                <w:rFonts w:ascii="Arial" w:hAnsi="Arial" w:cs="Arial"/>
                <w:b/>
                <w:bCs/>
                <w:color w:val="000000"/>
                <w:sz w:val="20"/>
                <w:szCs w:val="20"/>
                <w:lang w:eastAsia="es-MX"/>
              </w:rPr>
            </w:pPr>
            <w:r w:rsidRPr="003B0AF2">
              <w:rPr>
                <w:rFonts w:ascii="Arial" w:hAnsi="Arial" w:cs="Arial"/>
                <w:b/>
                <w:bCs/>
                <w:color w:val="000000"/>
                <w:sz w:val="20"/>
                <w:szCs w:val="20"/>
                <w:lang w:eastAsia="es-MX"/>
              </w:rPr>
              <w:t>0</w:t>
            </w:r>
          </w:p>
        </w:tc>
      </w:tr>
    </w:tbl>
    <w:p w:rsidR="004329E6" w:rsidRDefault="004329E6" w:rsidP="004329E6">
      <w:pPr>
        <w:ind w:right="-93"/>
        <w:rPr>
          <w:rFonts w:ascii="Arial" w:hAnsi="Arial" w:cs="Arial"/>
          <w:color w:val="000000"/>
        </w:rPr>
      </w:pPr>
    </w:p>
    <w:p w:rsidR="004329E6" w:rsidRPr="00714E91" w:rsidRDefault="004329E6" w:rsidP="004329E6">
      <w:pPr>
        <w:ind w:right="-93"/>
        <w:jc w:val="both"/>
        <w:rPr>
          <w:rFonts w:ascii="Arial" w:hAnsi="Arial" w:cs="Arial"/>
          <w:color w:val="000000"/>
          <w:sz w:val="20"/>
        </w:rPr>
      </w:pPr>
      <w:r w:rsidRPr="00714E91">
        <w:rPr>
          <w:rFonts w:ascii="Arial" w:hAnsi="Arial" w:cs="Arial"/>
          <w:color w:val="000000"/>
          <w:sz w:val="20"/>
        </w:rPr>
        <w:t xml:space="preserve">La aprobación, modificación y liquidación de los fideicomisos públicos, de conformidad con lo establecido en el artículo 140 del </w:t>
      </w:r>
      <w:r w:rsidRPr="00714E91">
        <w:rPr>
          <w:rFonts w:ascii="Arial" w:hAnsi="Arial" w:cs="Arial"/>
          <w:bCs/>
          <w:sz w:val="20"/>
        </w:rPr>
        <w:t>Código Municipal para el Estado de Coahuila de Zaragoza, el cual establece la facultad del Ayuntamiento para aprobar y autorizar la creación de fideicomisos públicos que promuevan e impulsen el desarrollo del Municipio o el beneficio colectivo de sus habitantes y contempla la facultad de la Tesorería Municipal de fungir como fideicomitente único de la Administración Pública Municipal, en los fideicomisos que constituya el Ayuntamiento.</w:t>
      </w:r>
    </w:p>
    <w:p w:rsidR="004329E6" w:rsidRPr="00714E91" w:rsidRDefault="004329E6" w:rsidP="004329E6">
      <w:pPr>
        <w:ind w:right="-93"/>
        <w:jc w:val="both"/>
        <w:rPr>
          <w:rFonts w:ascii="Arial" w:hAnsi="Arial" w:cs="Arial"/>
          <w:color w:val="000000"/>
          <w:sz w:val="20"/>
        </w:rPr>
      </w:pPr>
    </w:p>
    <w:p w:rsidR="004329E6" w:rsidRPr="00714E91" w:rsidRDefault="004329E6" w:rsidP="004329E6">
      <w:pPr>
        <w:ind w:right="-93"/>
        <w:jc w:val="both"/>
        <w:rPr>
          <w:rFonts w:ascii="Arial" w:hAnsi="Arial" w:cs="Arial"/>
          <w:color w:val="000000"/>
          <w:sz w:val="20"/>
        </w:rPr>
      </w:pPr>
      <w:r w:rsidRPr="00714E91">
        <w:rPr>
          <w:rFonts w:ascii="Arial" w:hAnsi="Arial" w:cs="Arial"/>
          <w:sz w:val="20"/>
        </w:rPr>
        <w:t>El departamento que atiende las cuestiones de transparencia en el municipio es</w:t>
      </w:r>
      <w:r>
        <w:rPr>
          <w:rFonts w:ascii="Arial" w:hAnsi="Arial" w:cs="Arial"/>
          <w:sz w:val="20"/>
        </w:rPr>
        <w:t xml:space="preserve"> </w:t>
      </w:r>
      <w:r w:rsidRPr="00714E91">
        <w:rPr>
          <w:rFonts w:ascii="Arial" w:hAnsi="Arial" w:cs="Arial"/>
          <w:bCs/>
          <w:sz w:val="20"/>
        </w:rPr>
        <w:t>la Unidad de Acceso a la Información</w:t>
      </w:r>
      <w:r w:rsidRPr="00714E91">
        <w:rPr>
          <w:rFonts w:ascii="Arial" w:hAnsi="Arial" w:cs="Arial"/>
          <w:sz w:val="20"/>
        </w:rPr>
        <w:t>,</w:t>
      </w:r>
      <w:r>
        <w:rPr>
          <w:rFonts w:ascii="Arial" w:hAnsi="Arial" w:cs="Arial"/>
          <w:sz w:val="20"/>
        </w:rPr>
        <w:t xml:space="preserve"> </w:t>
      </w:r>
      <w:r w:rsidRPr="00714E91">
        <w:rPr>
          <w:rFonts w:ascii="Arial" w:hAnsi="Arial" w:cs="Arial"/>
          <w:sz w:val="20"/>
        </w:rPr>
        <w:t>el cual para dicha actividad tiene aprobado un presupuesto de 1</w:t>
      </w:r>
      <w:proofErr w:type="gramStart"/>
      <w:r w:rsidRPr="00714E91">
        <w:rPr>
          <w:rFonts w:ascii="Arial" w:hAnsi="Arial" w:cs="Arial"/>
          <w:sz w:val="20"/>
        </w:rPr>
        <w:t>,370,810.00</w:t>
      </w:r>
      <w:proofErr w:type="gramEnd"/>
      <w:r w:rsidRPr="00714E91">
        <w:rPr>
          <w:rFonts w:ascii="Arial" w:hAnsi="Arial" w:cs="Arial"/>
          <w:bCs/>
          <w:sz w:val="20"/>
        </w:rPr>
        <w:t>.</w:t>
      </w:r>
    </w:p>
    <w:p w:rsidR="004329E6" w:rsidRPr="00714E91" w:rsidRDefault="004329E6" w:rsidP="004329E6">
      <w:pPr>
        <w:ind w:right="-93"/>
        <w:jc w:val="both"/>
        <w:rPr>
          <w:rFonts w:ascii="Arial" w:hAnsi="Arial" w:cs="Arial"/>
          <w:color w:val="000000"/>
          <w:sz w:val="20"/>
        </w:rPr>
      </w:pPr>
    </w:p>
    <w:p w:rsidR="004329E6" w:rsidRPr="00714E91" w:rsidRDefault="004329E6" w:rsidP="004329E6">
      <w:pPr>
        <w:ind w:right="-93"/>
        <w:jc w:val="both"/>
        <w:rPr>
          <w:rFonts w:ascii="Arial" w:hAnsi="Arial" w:cs="Arial"/>
          <w:color w:val="000000"/>
          <w:sz w:val="20"/>
        </w:rPr>
      </w:pPr>
      <w:r w:rsidRPr="00714E91">
        <w:rPr>
          <w:rFonts w:ascii="Arial" w:hAnsi="Arial" w:cs="Arial"/>
          <w:color w:val="000000"/>
          <w:sz w:val="20"/>
        </w:rPr>
        <w:t xml:space="preserve">En el presente presupuesto de egresos municipal no se prevén erogaciones para entidades paramunicipales, descentralizadas ni desconcentradas, las cuales realizan su propio presupuesto de ingresos y de egresos, sin embargo, de modo informativo se presentan las cifras de su presupuesto de egresos aprobado para el ejercicio 2017, con base en la Clasificación por Objeto del Gasto a nivel capítulo. </w:t>
      </w:r>
    </w:p>
    <w:p w:rsidR="004329E6" w:rsidRPr="003F3712" w:rsidRDefault="004329E6" w:rsidP="004329E6">
      <w:pPr>
        <w:ind w:right="-93"/>
        <w:jc w:val="both"/>
        <w:rPr>
          <w:rFonts w:ascii="Arial" w:hAnsi="Arial" w:cs="Arial"/>
          <w:color w:val="000000"/>
        </w:rPr>
      </w:pPr>
    </w:p>
    <w:tbl>
      <w:tblPr>
        <w:tblW w:w="5016" w:type="pct"/>
        <w:tblInd w:w="70" w:type="dxa"/>
        <w:tblLayout w:type="fixed"/>
        <w:tblCellMar>
          <w:left w:w="70" w:type="dxa"/>
          <w:right w:w="70" w:type="dxa"/>
        </w:tblCellMar>
        <w:tblLook w:val="04A0" w:firstRow="1" w:lastRow="0" w:firstColumn="1" w:lastColumn="0" w:noHBand="0" w:noVBand="1"/>
      </w:tblPr>
      <w:tblGrid>
        <w:gridCol w:w="6284"/>
        <w:gridCol w:w="2572"/>
      </w:tblGrid>
      <w:tr w:rsidR="004329E6" w:rsidRPr="003F3712" w:rsidTr="008E101B">
        <w:trPr>
          <w:trHeight w:val="290"/>
        </w:trPr>
        <w:tc>
          <w:tcPr>
            <w:tcW w:w="3548"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4329E6" w:rsidRPr="003F3712" w:rsidRDefault="004329E6" w:rsidP="004329E6">
            <w:pPr>
              <w:ind w:right="-93"/>
              <w:jc w:val="center"/>
              <w:rPr>
                <w:rFonts w:ascii="Arial" w:hAnsi="Arial" w:cs="Arial"/>
                <w:b/>
                <w:bCs/>
                <w:color w:val="000000"/>
                <w:lang w:eastAsia="es-MX"/>
              </w:rPr>
            </w:pPr>
            <w:r>
              <w:rPr>
                <w:rFonts w:ascii="Arial" w:hAnsi="Arial" w:cs="Arial"/>
                <w:b/>
                <w:bCs/>
                <w:color w:val="0070C0"/>
              </w:rPr>
              <w:t>Instituto Municipal del Transporte</w:t>
            </w:r>
          </w:p>
        </w:tc>
        <w:tc>
          <w:tcPr>
            <w:tcW w:w="1452" w:type="pct"/>
            <w:tcBorders>
              <w:top w:val="single" w:sz="4" w:space="0" w:color="auto"/>
              <w:left w:val="nil"/>
              <w:bottom w:val="single" w:sz="4" w:space="0" w:color="auto"/>
              <w:right w:val="single" w:sz="4" w:space="0" w:color="auto"/>
            </w:tcBorders>
            <w:shd w:val="clear" w:color="auto" w:fill="BFBFBF"/>
            <w:noWrap/>
            <w:vAlign w:val="center"/>
            <w:hideMark/>
          </w:tcPr>
          <w:p w:rsidR="004329E6" w:rsidRPr="003F3712" w:rsidRDefault="004329E6" w:rsidP="008E101B">
            <w:pPr>
              <w:ind w:left="92" w:right="44"/>
              <w:jc w:val="center"/>
              <w:rPr>
                <w:rFonts w:ascii="Arial" w:hAnsi="Arial" w:cs="Arial"/>
                <w:b/>
                <w:bCs/>
                <w:color w:val="000000"/>
                <w:lang w:eastAsia="es-MX"/>
              </w:rPr>
            </w:pPr>
            <w:r>
              <w:rPr>
                <w:rFonts w:ascii="Arial" w:hAnsi="Arial" w:cs="Arial"/>
                <w:b/>
                <w:bCs/>
                <w:color w:val="000000"/>
              </w:rPr>
              <w:t>Presupuesto Aprobado</w:t>
            </w:r>
          </w:p>
        </w:tc>
      </w:tr>
      <w:tr w:rsidR="004329E6" w:rsidRPr="003F3712" w:rsidTr="008E101B">
        <w:trPr>
          <w:trHeight w:val="290"/>
        </w:trPr>
        <w:tc>
          <w:tcPr>
            <w:tcW w:w="354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1000 SERVICIOS PERSONALES</w:t>
            </w:r>
          </w:p>
        </w:tc>
        <w:tc>
          <w:tcPr>
            <w:tcW w:w="145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left="92" w:right="44"/>
              <w:jc w:val="right"/>
              <w:rPr>
                <w:rFonts w:ascii="Arial" w:hAnsi="Arial" w:cs="Arial"/>
                <w:color w:val="000000"/>
                <w:lang w:eastAsia="es-MX"/>
              </w:rPr>
            </w:pPr>
            <w:r>
              <w:rPr>
                <w:rFonts w:ascii="Arial" w:hAnsi="Arial" w:cs="Arial"/>
                <w:color w:val="000000"/>
              </w:rPr>
              <w:t>16,232,752.00</w:t>
            </w:r>
          </w:p>
        </w:tc>
      </w:tr>
      <w:tr w:rsidR="004329E6" w:rsidRPr="003F3712" w:rsidTr="008E101B">
        <w:trPr>
          <w:trHeight w:val="290"/>
        </w:trPr>
        <w:tc>
          <w:tcPr>
            <w:tcW w:w="354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color w:val="000000"/>
                <w:lang w:eastAsia="es-MX"/>
              </w:rPr>
            </w:pPr>
            <w:r>
              <w:rPr>
                <w:rFonts w:ascii="Arial" w:hAnsi="Arial" w:cs="Arial"/>
                <w:color w:val="000000"/>
              </w:rPr>
              <w:t>2000 MATERIALES Y SUMINISTROS</w:t>
            </w:r>
          </w:p>
        </w:tc>
        <w:tc>
          <w:tcPr>
            <w:tcW w:w="145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left="92" w:right="44"/>
              <w:jc w:val="right"/>
              <w:rPr>
                <w:rFonts w:ascii="Arial" w:hAnsi="Arial" w:cs="Arial"/>
                <w:color w:val="000000"/>
                <w:lang w:eastAsia="es-MX"/>
              </w:rPr>
            </w:pPr>
            <w:r>
              <w:rPr>
                <w:rFonts w:ascii="Arial" w:hAnsi="Arial" w:cs="Arial"/>
                <w:color w:val="000000"/>
              </w:rPr>
              <w:t>385,415.00</w:t>
            </w:r>
          </w:p>
        </w:tc>
      </w:tr>
      <w:tr w:rsidR="004329E6" w:rsidRPr="003F3712" w:rsidTr="008E101B">
        <w:trPr>
          <w:trHeight w:val="290"/>
        </w:trPr>
        <w:tc>
          <w:tcPr>
            <w:tcW w:w="354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3000 SERVICIOS GENERALES</w:t>
            </w:r>
          </w:p>
        </w:tc>
        <w:tc>
          <w:tcPr>
            <w:tcW w:w="145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left="92" w:right="44"/>
              <w:jc w:val="right"/>
              <w:rPr>
                <w:rFonts w:ascii="Arial" w:hAnsi="Arial" w:cs="Arial"/>
                <w:color w:val="000000"/>
                <w:lang w:eastAsia="es-MX"/>
              </w:rPr>
            </w:pPr>
            <w:r>
              <w:rPr>
                <w:rFonts w:ascii="Arial" w:hAnsi="Arial" w:cs="Arial"/>
                <w:color w:val="000000"/>
              </w:rPr>
              <w:t>1,217,840.00</w:t>
            </w:r>
          </w:p>
        </w:tc>
      </w:tr>
      <w:tr w:rsidR="004329E6" w:rsidRPr="003F3712" w:rsidTr="008E101B">
        <w:trPr>
          <w:trHeight w:val="290"/>
        </w:trPr>
        <w:tc>
          <w:tcPr>
            <w:tcW w:w="354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4000 TRANSFERENCIAS, ASIGNACIONES, SUBSIDIOS Y OTRAS AYUDAS</w:t>
            </w:r>
          </w:p>
        </w:tc>
        <w:tc>
          <w:tcPr>
            <w:tcW w:w="145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left="92" w:right="44"/>
              <w:jc w:val="right"/>
              <w:rPr>
                <w:rFonts w:ascii="Arial" w:hAnsi="Arial" w:cs="Arial"/>
                <w:color w:val="000000"/>
                <w:lang w:eastAsia="es-MX"/>
              </w:rPr>
            </w:pPr>
            <w:r>
              <w:rPr>
                <w:rFonts w:ascii="Arial" w:hAnsi="Arial" w:cs="Arial"/>
                <w:color w:val="000000"/>
              </w:rPr>
              <w:t>0.00</w:t>
            </w:r>
          </w:p>
        </w:tc>
      </w:tr>
      <w:tr w:rsidR="004329E6" w:rsidRPr="003F3712" w:rsidTr="008E101B">
        <w:trPr>
          <w:trHeight w:val="290"/>
        </w:trPr>
        <w:tc>
          <w:tcPr>
            <w:tcW w:w="354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5000 BIENES MUEBLES, INMUEBLES E INTANGIBLES</w:t>
            </w:r>
          </w:p>
        </w:tc>
        <w:tc>
          <w:tcPr>
            <w:tcW w:w="145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left="92" w:right="44"/>
              <w:jc w:val="right"/>
              <w:rPr>
                <w:rFonts w:ascii="Arial" w:hAnsi="Arial" w:cs="Arial"/>
                <w:color w:val="000000"/>
                <w:lang w:eastAsia="es-MX"/>
              </w:rPr>
            </w:pPr>
            <w:r>
              <w:rPr>
                <w:rFonts w:ascii="Arial" w:hAnsi="Arial" w:cs="Arial"/>
                <w:color w:val="000000"/>
              </w:rPr>
              <w:t>164,000.00</w:t>
            </w:r>
          </w:p>
        </w:tc>
      </w:tr>
      <w:tr w:rsidR="004329E6" w:rsidRPr="003F3712" w:rsidTr="008E101B">
        <w:trPr>
          <w:trHeight w:val="290"/>
        </w:trPr>
        <w:tc>
          <w:tcPr>
            <w:tcW w:w="354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6000 INVERSIÓN PÚBLICA</w:t>
            </w:r>
          </w:p>
        </w:tc>
        <w:tc>
          <w:tcPr>
            <w:tcW w:w="145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left="92" w:right="44"/>
              <w:jc w:val="right"/>
              <w:rPr>
                <w:rFonts w:ascii="Arial" w:hAnsi="Arial" w:cs="Arial"/>
                <w:color w:val="000000"/>
                <w:lang w:eastAsia="es-MX"/>
              </w:rPr>
            </w:pPr>
            <w:r>
              <w:rPr>
                <w:rFonts w:ascii="Arial" w:hAnsi="Arial" w:cs="Arial"/>
                <w:color w:val="000000"/>
              </w:rPr>
              <w:t>0.00</w:t>
            </w:r>
          </w:p>
        </w:tc>
      </w:tr>
      <w:tr w:rsidR="004329E6" w:rsidRPr="003F3712" w:rsidTr="008E101B">
        <w:trPr>
          <w:trHeight w:val="290"/>
        </w:trPr>
        <w:tc>
          <w:tcPr>
            <w:tcW w:w="354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7000 INVERSIONES FINANCIERAS Y OTRAS PROVISIONES</w:t>
            </w:r>
          </w:p>
        </w:tc>
        <w:tc>
          <w:tcPr>
            <w:tcW w:w="145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left="92" w:right="44"/>
              <w:jc w:val="right"/>
              <w:rPr>
                <w:rFonts w:ascii="Arial" w:hAnsi="Arial" w:cs="Arial"/>
                <w:color w:val="000000"/>
                <w:lang w:eastAsia="es-MX"/>
              </w:rPr>
            </w:pPr>
            <w:r>
              <w:rPr>
                <w:rFonts w:ascii="Arial" w:hAnsi="Arial" w:cs="Arial"/>
                <w:color w:val="000000"/>
              </w:rPr>
              <w:t>0.00</w:t>
            </w:r>
          </w:p>
        </w:tc>
      </w:tr>
      <w:tr w:rsidR="004329E6" w:rsidRPr="003F3712" w:rsidTr="008E101B">
        <w:trPr>
          <w:trHeight w:val="290"/>
        </w:trPr>
        <w:tc>
          <w:tcPr>
            <w:tcW w:w="354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8000 PARTICIPACIONES Y APORTACIONES</w:t>
            </w:r>
          </w:p>
        </w:tc>
        <w:tc>
          <w:tcPr>
            <w:tcW w:w="145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left="92" w:right="44"/>
              <w:jc w:val="right"/>
              <w:rPr>
                <w:rFonts w:ascii="Arial" w:hAnsi="Arial" w:cs="Arial"/>
                <w:color w:val="000000"/>
                <w:lang w:eastAsia="es-MX"/>
              </w:rPr>
            </w:pPr>
            <w:r>
              <w:rPr>
                <w:rFonts w:ascii="Arial" w:hAnsi="Arial" w:cs="Arial"/>
                <w:color w:val="000000"/>
              </w:rPr>
              <w:t>0.00</w:t>
            </w:r>
          </w:p>
        </w:tc>
      </w:tr>
      <w:tr w:rsidR="004329E6" w:rsidRPr="003F3712" w:rsidTr="008E101B">
        <w:trPr>
          <w:trHeight w:val="290"/>
        </w:trPr>
        <w:tc>
          <w:tcPr>
            <w:tcW w:w="354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9000 DEUDA PÚBLICA</w:t>
            </w:r>
          </w:p>
        </w:tc>
        <w:tc>
          <w:tcPr>
            <w:tcW w:w="145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left="92" w:right="44"/>
              <w:jc w:val="right"/>
              <w:rPr>
                <w:rFonts w:ascii="Arial" w:hAnsi="Arial" w:cs="Arial"/>
                <w:color w:val="000000"/>
                <w:lang w:eastAsia="es-MX"/>
              </w:rPr>
            </w:pPr>
            <w:r>
              <w:rPr>
                <w:rFonts w:ascii="Arial" w:hAnsi="Arial" w:cs="Arial"/>
                <w:color w:val="000000"/>
              </w:rPr>
              <w:t>0.00</w:t>
            </w:r>
          </w:p>
        </w:tc>
      </w:tr>
      <w:tr w:rsidR="004329E6" w:rsidRPr="003F3712" w:rsidTr="008E101B">
        <w:trPr>
          <w:trHeight w:val="290"/>
        </w:trPr>
        <w:tc>
          <w:tcPr>
            <w:tcW w:w="3548" w:type="pct"/>
            <w:tcBorders>
              <w:top w:val="nil"/>
              <w:left w:val="single" w:sz="4" w:space="0" w:color="auto"/>
              <w:bottom w:val="single" w:sz="4" w:space="0" w:color="auto"/>
              <w:right w:val="single" w:sz="4" w:space="0" w:color="auto"/>
            </w:tcBorders>
            <w:shd w:val="clear" w:color="auto" w:fill="BFBFBF"/>
            <w:vAlign w:val="center"/>
            <w:hideMark/>
          </w:tcPr>
          <w:p w:rsidR="004329E6" w:rsidRPr="003F3712" w:rsidRDefault="004329E6" w:rsidP="004329E6">
            <w:pPr>
              <w:ind w:right="-93"/>
              <w:jc w:val="center"/>
              <w:rPr>
                <w:rFonts w:ascii="Arial" w:hAnsi="Arial" w:cs="Arial"/>
                <w:b/>
                <w:bCs/>
                <w:color w:val="000000"/>
                <w:lang w:eastAsia="es-MX"/>
              </w:rPr>
            </w:pPr>
            <w:r>
              <w:rPr>
                <w:rFonts w:ascii="Arial" w:hAnsi="Arial" w:cs="Arial"/>
                <w:b/>
                <w:bCs/>
                <w:color w:val="000000"/>
              </w:rPr>
              <w:t>Total general</w:t>
            </w:r>
          </w:p>
        </w:tc>
        <w:tc>
          <w:tcPr>
            <w:tcW w:w="1452" w:type="pct"/>
            <w:tcBorders>
              <w:top w:val="nil"/>
              <w:left w:val="nil"/>
              <w:bottom w:val="single" w:sz="4" w:space="0" w:color="auto"/>
              <w:right w:val="single" w:sz="4" w:space="0" w:color="auto"/>
            </w:tcBorders>
            <w:shd w:val="clear" w:color="auto" w:fill="BFBFBF"/>
            <w:noWrap/>
            <w:vAlign w:val="center"/>
            <w:hideMark/>
          </w:tcPr>
          <w:p w:rsidR="004329E6" w:rsidRPr="003F3712" w:rsidRDefault="004329E6" w:rsidP="008E101B">
            <w:pPr>
              <w:ind w:left="92" w:right="44"/>
              <w:jc w:val="right"/>
              <w:rPr>
                <w:rFonts w:ascii="Arial" w:hAnsi="Arial" w:cs="Arial"/>
                <w:b/>
                <w:bCs/>
                <w:color w:val="000000"/>
                <w:lang w:eastAsia="es-MX"/>
              </w:rPr>
            </w:pPr>
            <w:r>
              <w:rPr>
                <w:rFonts w:ascii="Arial" w:hAnsi="Arial" w:cs="Arial"/>
                <w:b/>
                <w:bCs/>
                <w:color w:val="000000"/>
              </w:rPr>
              <w:t>18,000,007.00</w:t>
            </w:r>
          </w:p>
        </w:tc>
      </w:tr>
    </w:tbl>
    <w:p w:rsidR="004329E6" w:rsidRDefault="004329E6" w:rsidP="004329E6">
      <w:pPr>
        <w:ind w:right="-93"/>
        <w:jc w:val="both"/>
        <w:rPr>
          <w:rFonts w:ascii="Arial" w:hAnsi="Arial" w:cs="Arial"/>
          <w:color w:val="000000"/>
        </w:rPr>
      </w:pPr>
    </w:p>
    <w:tbl>
      <w:tblPr>
        <w:tblW w:w="5000" w:type="pct"/>
        <w:tblInd w:w="70" w:type="dxa"/>
        <w:tblLayout w:type="fixed"/>
        <w:tblCellMar>
          <w:left w:w="70" w:type="dxa"/>
          <w:right w:w="70" w:type="dxa"/>
        </w:tblCellMar>
        <w:tblLook w:val="04A0" w:firstRow="1" w:lastRow="0" w:firstColumn="1" w:lastColumn="0" w:noHBand="0" w:noVBand="1"/>
      </w:tblPr>
      <w:tblGrid>
        <w:gridCol w:w="6284"/>
        <w:gridCol w:w="2544"/>
      </w:tblGrid>
      <w:tr w:rsidR="004329E6" w:rsidRPr="003F3712" w:rsidTr="008E101B">
        <w:trPr>
          <w:trHeight w:val="290"/>
        </w:trPr>
        <w:tc>
          <w:tcPr>
            <w:tcW w:w="3559"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4329E6" w:rsidRPr="003F3712" w:rsidRDefault="004329E6" w:rsidP="008E101B">
            <w:pPr>
              <w:ind w:right="52"/>
              <w:jc w:val="center"/>
              <w:rPr>
                <w:rFonts w:ascii="Arial" w:hAnsi="Arial" w:cs="Arial"/>
                <w:b/>
                <w:bCs/>
                <w:color w:val="000000"/>
                <w:lang w:eastAsia="es-MX"/>
              </w:rPr>
            </w:pPr>
            <w:r>
              <w:rPr>
                <w:rFonts w:ascii="Arial" w:hAnsi="Arial" w:cs="Arial"/>
                <w:b/>
                <w:bCs/>
                <w:color w:val="0070C0"/>
              </w:rPr>
              <w:t>Instituto Municipal de Cultura</w:t>
            </w:r>
          </w:p>
        </w:tc>
        <w:tc>
          <w:tcPr>
            <w:tcW w:w="1441" w:type="pct"/>
            <w:tcBorders>
              <w:top w:val="single" w:sz="4" w:space="0" w:color="auto"/>
              <w:left w:val="nil"/>
              <w:bottom w:val="single" w:sz="4" w:space="0" w:color="auto"/>
              <w:right w:val="single" w:sz="4" w:space="0" w:color="auto"/>
            </w:tcBorders>
            <w:shd w:val="clear" w:color="auto" w:fill="BFBFBF"/>
            <w:noWrap/>
            <w:vAlign w:val="center"/>
            <w:hideMark/>
          </w:tcPr>
          <w:p w:rsidR="004329E6" w:rsidRPr="003F3712" w:rsidRDefault="004329E6" w:rsidP="008E101B">
            <w:pPr>
              <w:ind w:right="44"/>
              <w:jc w:val="center"/>
              <w:rPr>
                <w:rFonts w:ascii="Arial" w:hAnsi="Arial" w:cs="Arial"/>
                <w:b/>
                <w:bCs/>
                <w:color w:val="000000"/>
                <w:lang w:eastAsia="es-MX"/>
              </w:rPr>
            </w:pPr>
            <w:r>
              <w:rPr>
                <w:rFonts w:ascii="Arial" w:hAnsi="Arial" w:cs="Arial"/>
                <w:b/>
                <w:bCs/>
                <w:color w:val="000000"/>
              </w:rPr>
              <w:t>Presupuesto Aprobado</w:t>
            </w:r>
          </w:p>
        </w:tc>
      </w:tr>
      <w:tr w:rsidR="004329E6" w:rsidRPr="003F3712" w:rsidTr="008E101B">
        <w:trPr>
          <w:trHeight w:val="290"/>
        </w:trPr>
        <w:tc>
          <w:tcPr>
            <w:tcW w:w="3559"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8E101B">
            <w:pPr>
              <w:ind w:right="52"/>
              <w:rPr>
                <w:rFonts w:ascii="Arial" w:hAnsi="Arial" w:cs="Arial"/>
                <w:bCs/>
                <w:color w:val="000000"/>
                <w:lang w:eastAsia="es-MX"/>
              </w:rPr>
            </w:pPr>
            <w:r>
              <w:rPr>
                <w:rFonts w:ascii="Arial" w:hAnsi="Arial" w:cs="Arial"/>
                <w:color w:val="000000"/>
              </w:rPr>
              <w:t>1000 SERVICIOS PERSONALES</w:t>
            </w:r>
          </w:p>
        </w:tc>
        <w:tc>
          <w:tcPr>
            <w:tcW w:w="1441"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right="44"/>
              <w:jc w:val="right"/>
              <w:rPr>
                <w:rFonts w:ascii="Arial" w:hAnsi="Arial" w:cs="Arial"/>
                <w:color w:val="000000"/>
                <w:lang w:eastAsia="es-MX"/>
              </w:rPr>
            </w:pPr>
            <w:r>
              <w:rPr>
                <w:rFonts w:ascii="Arial" w:hAnsi="Arial" w:cs="Arial"/>
                <w:color w:val="000000"/>
              </w:rPr>
              <w:t>16,894,362.00</w:t>
            </w:r>
          </w:p>
        </w:tc>
      </w:tr>
      <w:tr w:rsidR="004329E6" w:rsidRPr="003F3712" w:rsidTr="008E101B">
        <w:trPr>
          <w:trHeight w:val="290"/>
        </w:trPr>
        <w:tc>
          <w:tcPr>
            <w:tcW w:w="3559"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8E101B">
            <w:pPr>
              <w:ind w:right="52"/>
              <w:rPr>
                <w:rFonts w:ascii="Arial" w:hAnsi="Arial" w:cs="Arial"/>
                <w:color w:val="000000"/>
                <w:lang w:eastAsia="es-MX"/>
              </w:rPr>
            </w:pPr>
            <w:r>
              <w:rPr>
                <w:rFonts w:ascii="Arial" w:hAnsi="Arial" w:cs="Arial"/>
                <w:color w:val="000000"/>
              </w:rPr>
              <w:t>2000 MATERIALES Y SUMINISTROS</w:t>
            </w:r>
          </w:p>
        </w:tc>
        <w:tc>
          <w:tcPr>
            <w:tcW w:w="1441"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right="44"/>
              <w:jc w:val="right"/>
              <w:rPr>
                <w:rFonts w:ascii="Arial" w:hAnsi="Arial" w:cs="Arial"/>
                <w:color w:val="000000"/>
                <w:lang w:eastAsia="es-MX"/>
              </w:rPr>
            </w:pPr>
            <w:r>
              <w:rPr>
                <w:rFonts w:ascii="Arial" w:hAnsi="Arial" w:cs="Arial"/>
                <w:color w:val="000000"/>
              </w:rPr>
              <w:t>1,057,825.00</w:t>
            </w:r>
          </w:p>
        </w:tc>
      </w:tr>
      <w:tr w:rsidR="004329E6" w:rsidRPr="003F3712" w:rsidTr="008E101B">
        <w:trPr>
          <w:trHeight w:val="290"/>
        </w:trPr>
        <w:tc>
          <w:tcPr>
            <w:tcW w:w="3559"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8E101B">
            <w:pPr>
              <w:ind w:right="52"/>
              <w:rPr>
                <w:rFonts w:ascii="Arial" w:hAnsi="Arial" w:cs="Arial"/>
                <w:bCs/>
                <w:color w:val="000000"/>
                <w:lang w:eastAsia="es-MX"/>
              </w:rPr>
            </w:pPr>
            <w:r>
              <w:rPr>
                <w:rFonts w:ascii="Arial" w:hAnsi="Arial" w:cs="Arial"/>
                <w:color w:val="000000"/>
              </w:rPr>
              <w:t>3000 SERVICIOS GENERALES</w:t>
            </w:r>
          </w:p>
        </w:tc>
        <w:tc>
          <w:tcPr>
            <w:tcW w:w="1441"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right="44"/>
              <w:jc w:val="right"/>
              <w:rPr>
                <w:rFonts w:ascii="Arial" w:hAnsi="Arial" w:cs="Arial"/>
                <w:color w:val="000000"/>
                <w:lang w:eastAsia="es-MX"/>
              </w:rPr>
            </w:pPr>
            <w:r>
              <w:rPr>
                <w:rFonts w:ascii="Arial" w:hAnsi="Arial" w:cs="Arial"/>
                <w:color w:val="000000"/>
              </w:rPr>
              <w:t>10,576,750.00</w:t>
            </w:r>
          </w:p>
        </w:tc>
      </w:tr>
      <w:tr w:rsidR="004329E6" w:rsidRPr="003F3712" w:rsidTr="008E101B">
        <w:trPr>
          <w:trHeight w:val="290"/>
        </w:trPr>
        <w:tc>
          <w:tcPr>
            <w:tcW w:w="3559"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8E101B">
            <w:pPr>
              <w:ind w:right="52"/>
              <w:rPr>
                <w:rFonts w:ascii="Arial" w:hAnsi="Arial" w:cs="Arial"/>
                <w:bCs/>
                <w:color w:val="000000"/>
                <w:lang w:eastAsia="es-MX"/>
              </w:rPr>
            </w:pPr>
            <w:r>
              <w:rPr>
                <w:rFonts w:ascii="Arial" w:hAnsi="Arial" w:cs="Arial"/>
                <w:color w:val="000000"/>
              </w:rPr>
              <w:t>4000 TRANSFERENCIAS, ASIGNACIONES, SUBSIDIOS Y OTRAS AYUDAS</w:t>
            </w:r>
          </w:p>
        </w:tc>
        <w:tc>
          <w:tcPr>
            <w:tcW w:w="1441"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right="44"/>
              <w:jc w:val="right"/>
              <w:rPr>
                <w:rFonts w:ascii="Arial" w:hAnsi="Arial" w:cs="Arial"/>
                <w:color w:val="000000"/>
                <w:lang w:eastAsia="es-MX"/>
              </w:rPr>
            </w:pPr>
            <w:r>
              <w:rPr>
                <w:rFonts w:ascii="Arial" w:hAnsi="Arial" w:cs="Arial"/>
                <w:color w:val="000000"/>
              </w:rPr>
              <w:t>1,279,940.00</w:t>
            </w:r>
          </w:p>
        </w:tc>
      </w:tr>
      <w:tr w:rsidR="004329E6" w:rsidRPr="003F3712" w:rsidTr="008E101B">
        <w:trPr>
          <w:trHeight w:val="290"/>
        </w:trPr>
        <w:tc>
          <w:tcPr>
            <w:tcW w:w="3559"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8E101B">
            <w:pPr>
              <w:ind w:right="52"/>
              <w:rPr>
                <w:rFonts w:ascii="Arial" w:hAnsi="Arial" w:cs="Arial"/>
                <w:bCs/>
                <w:color w:val="000000"/>
                <w:lang w:eastAsia="es-MX"/>
              </w:rPr>
            </w:pPr>
            <w:r>
              <w:rPr>
                <w:rFonts w:ascii="Arial" w:hAnsi="Arial" w:cs="Arial"/>
                <w:color w:val="000000"/>
              </w:rPr>
              <w:t>5000 BIENES MUEBLES, INMUEBLES E INTANGIBLES</w:t>
            </w:r>
          </w:p>
        </w:tc>
        <w:tc>
          <w:tcPr>
            <w:tcW w:w="1441"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right="44"/>
              <w:jc w:val="right"/>
              <w:rPr>
                <w:rFonts w:ascii="Arial" w:hAnsi="Arial" w:cs="Arial"/>
                <w:color w:val="000000"/>
                <w:lang w:eastAsia="es-MX"/>
              </w:rPr>
            </w:pPr>
            <w:r>
              <w:rPr>
                <w:rFonts w:ascii="Arial" w:hAnsi="Arial" w:cs="Arial"/>
                <w:color w:val="000000"/>
              </w:rPr>
              <w:t>191,130.00</w:t>
            </w:r>
          </w:p>
        </w:tc>
      </w:tr>
      <w:tr w:rsidR="004329E6" w:rsidRPr="003F3712" w:rsidTr="008E101B">
        <w:trPr>
          <w:trHeight w:val="290"/>
        </w:trPr>
        <w:tc>
          <w:tcPr>
            <w:tcW w:w="3559"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8E101B">
            <w:pPr>
              <w:ind w:right="52"/>
              <w:rPr>
                <w:rFonts w:ascii="Arial" w:hAnsi="Arial" w:cs="Arial"/>
                <w:bCs/>
                <w:color w:val="000000"/>
                <w:lang w:eastAsia="es-MX"/>
              </w:rPr>
            </w:pPr>
            <w:r>
              <w:rPr>
                <w:rFonts w:ascii="Arial" w:hAnsi="Arial" w:cs="Arial"/>
                <w:color w:val="000000"/>
              </w:rPr>
              <w:t>6000 INVERSIÓN PÚBLICA</w:t>
            </w:r>
          </w:p>
        </w:tc>
        <w:tc>
          <w:tcPr>
            <w:tcW w:w="1441"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right="44"/>
              <w:jc w:val="right"/>
              <w:rPr>
                <w:rFonts w:ascii="Arial" w:hAnsi="Arial" w:cs="Arial"/>
                <w:color w:val="000000"/>
                <w:lang w:eastAsia="es-MX"/>
              </w:rPr>
            </w:pPr>
            <w:r>
              <w:rPr>
                <w:rFonts w:ascii="Arial" w:hAnsi="Arial" w:cs="Arial"/>
                <w:color w:val="000000"/>
              </w:rPr>
              <w:t>0.00</w:t>
            </w:r>
          </w:p>
        </w:tc>
      </w:tr>
      <w:tr w:rsidR="004329E6" w:rsidRPr="003F3712" w:rsidTr="008E101B">
        <w:trPr>
          <w:trHeight w:val="290"/>
        </w:trPr>
        <w:tc>
          <w:tcPr>
            <w:tcW w:w="3559"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8E101B">
            <w:pPr>
              <w:ind w:right="52"/>
              <w:rPr>
                <w:rFonts w:ascii="Arial" w:hAnsi="Arial" w:cs="Arial"/>
                <w:bCs/>
                <w:color w:val="000000"/>
                <w:lang w:eastAsia="es-MX"/>
              </w:rPr>
            </w:pPr>
            <w:r>
              <w:rPr>
                <w:rFonts w:ascii="Arial" w:hAnsi="Arial" w:cs="Arial"/>
                <w:color w:val="000000"/>
              </w:rPr>
              <w:t>7000 INVERSIONES FINANCIERAS Y OTRAS PROVISIONES</w:t>
            </w:r>
          </w:p>
        </w:tc>
        <w:tc>
          <w:tcPr>
            <w:tcW w:w="1441"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right="44"/>
              <w:jc w:val="right"/>
              <w:rPr>
                <w:rFonts w:ascii="Arial" w:hAnsi="Arial" w:cs="Arial"/>
                <w:color w:val="000000"/>
                <w:lang w:eastAsia="es-MX"/>
              </w:rPr>
            </w:pPr>
            <w:r>
              <w:rPr>
                <w:rFonts w:ascii="Arial" w:hAnsi="Arial" w:cs="Arial"/>
                <w:color w:val="000000"/>
              </w:rPr>
              <w:t>0.00</w:t>
            </w:r>
          </w:p>
        </w:tc>
      </w:tr>
      <w:tr w:rsidR="004329E6" w:rsidRPr="003F3712" w:rsidTr="008E101B">
        <w:trPr>
          <w:trHeight w:val="290"/>
        </w:trPr>
        <w:tc>
          <w:tcPr>
            <w:tcW w:w="3559"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8E101B">
            <w:pPr>
              <w:ind w:right="52"/>
              <w:rPr>
                <w:rFonts w:ascii="Arial" w:hAnsi="Arial" w:cs="Arial"/>
                <w:bCs/>
                <w:color w:val="000000"/>
                <w:lang w:eastAsia="es-MX"/>
              </w:rPr>
            </w:pPr>
            <w:r>
              <w:rPr>
                <w:rFonts w:ascii="Arial" w:hAnsi="Arial" w:cs="Arial"/>
                <w:color w:val="000000"/>
              </w:rPr>
              <w:lastRenderedPageBreak/>
              <w:t>8000 PARTICIPACIONES Y APORTACIONES</w:t>
            </w:r>
          </w:p>
        </w:tc>
        <w:tc>
          <w:tcPr>
            <w:tcW w:w="1441"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right="44"/>
              <w:jc w:val="right"/>
              <w:rPr>
                <w:rFonts w:ascii="Arial" w:hAnsi="Arial" w:cs="Arial"/>
                <w:color w:val="000000"/>
                <w:lang w:eastAsia="es-MX"/>
              </w:rPr>
            </w:pPr>
            <w:r>
              <w:rPr>
                <w:rFonts w:ascii="Arial" w:hAnsi="Arial" w:cs="Arial"/>
                <w:color w:val="000000"/>
              </w:rPr>
              <w:t>0.00</w:t>
            </w:r>
          </w:p>
        </w:tc>
      </w:tr>
      <w:tr w:rsidR="004329E6" w:rsidRPr="003F3712" w:rsidTr="008E101B">
        <w:trPr>
          <w:trHeight w:val="290"/>
        </w:trPr>
        <w:tc>
          <w:tcPr>
            <w:tcW w:w="3559"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8E101B">
            <w:pPr>
              <w:ind w:right="52"/>
              <w:rPr>
                <w:rFonts w:ascii="Arial" w:hAnsi="Arial" w:cs="Arial"/>
                <w:bCs/>
                <w:color w:val="000000"/>
                <w:lang w:eastAsia="es-MX"/>
              </w:rPr>
            </w:pPr>
            <w:r>
              <w:rPr>
                <w:rFonts w:ascii="Arial" w:hAnsi="Arial" w:cs="Arial"/>
                <w:color w:val="000000"/>
              </w:rPr>
              <w:t>9000 DEUDA PÚBLICA</w:t>
            </w:r>
          </w:p>
        </w:tc>
        <w:tc>
          <w:tcPr>
            <w:tcW w:w="1441"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8E101B">
            <w:pPr>
              <w:ind w:right="44"/>
              <w:jc w:val="right"/>
              <w:rPr>
                <w:rFonts w:ascii="Arial" w:hAnsi="Arial" w:cs="Arial"/>
                <w:color w:val="000000"/>
                <w:lang w:eastAsia="es-MX"/>
              </w:rPr>
            </w:pPr>
            <w:r>
              <w:rPr>
                <w:rFonts w:ascii="Arial" w:hAnsi="Arial" w:cs="Arial"/>
                <w:color w:val="000000"/>
              </w:rPr>
              <w:t>0.00</w:t>
            </w:r>
          </w:p>
        </w:tc>
      </w:tr>
      <w:tr w:rsidR="004329E6" w:rsidRPr="003F3712" w:rsidTr="008E101B">
        <w:trPr>
          <w:trHeight w:val="290"/>
        </w:trPr>
        <w:tc>
          <w:tcPr>
            <w:tcW w:w="3559" w:type="pct"/>
            <w:tcBorders>
              <w:top w:val="nil"/>
              <w:left w:val="single" w:sz="4" w:space="0" w:color="auto"/>
              <w:bottom w:val="single" w:sz="4" w:space="0" w:color="auto"/>
              <w:right w:val="single" w:sz="4" w:space="0" w:color="auto"/>
            </w:tcBorders>
            <w:shd w:val="clear" w:color="auto" w:fill="BFBFBF"/>
            <w:vAlign w:val="center"/>
            <w:hideMark/>
          </w:tcPr>
          <w:p w:rsidR="004329E6" w:rsidRPr="003F3712" w:rsidRDefault="004329E6" w:rsidP="008E101B">
            <w:pPr>
              <w:ind w:right="52"/>
              <w:jc w:val="center"/>
              <w:rPr>
                <w:rFonts w:ascii="Arial" w:hAnsi="Arial" w:cs="Arial"/>
                <w:b/>
                <w:bCs/>
                <w:color w:val="000000"/>
                <w:lang w:eastAsia="es-MX"/>
              </w:rPr>
            </w:pPr>
            <w:r>
              <w:rPr>
                <w:rFonts w:ascii="Arial" w:hAnsi="Arial" w:cs="Arial"/>
                <w:b/>
                <w:bCs/>
                <w:color w:val="000000"/>
              </w:rPr>
              <w:t>Total general</w:t>
            </w:r>
          </w:p>
        </w:tc>
        <w:tc>
          <w:tcPr>
            <w:tcW w:w="1441" w:type="pct"/>
            <w:tcBorders>
              <w:top w:val="nil"/>
              <w:left w:val="nil"/>
              <w:bottom w:val="single" w:sz="4" w:space="0" w:color="auto"/>
              <w:right w:val="single" w:sz="4" w:space="0" w:color="auto"/>
            </w:tcBorders>
            <w:shd w:val="clear" w:color="auto" w:fill="BFBFBF"/>
            <w:noWrap/>
            <w:vAlign w:val="center"/>
            <w:hideMark/>
          </w:tcPr>
          <w:p w:rsidR="004329E6" w:rsidRPr="003F3712" w:rsidRDefault="004329E6" w:rsidP="008E101B">
            <w:pPr>
              <w:ind w:right="44"/>
              <w:jc w:val="right"/>
              <w:rPr>
                <w:rFonts w:ascii="Arial" w:hAnsi="Arial" w:cs="Arial"/>
                <w:b/>
                <w:bCs/>
                <w:color w:val="000000"/>
                <w:lang w:eastAsia="es-MX"/>
              </w:rPr>
            </w:pPr>
            <w:r>
              <w:rPr>
                <w:rFonts w:ascii="Arial" w:hAnsi="Arial" w:cs="Arial"/>
                <w:b/>
                <w:bCs/>
                <w:color w:val="000000"/>
              </w:rPr>
              <w:t>30,000,007.00</w:t>
            </w:r>
          </w:p>
        </w:tc>
      </w:tr>
    </w:tbl>
    <w:p w:rsidR="004329E6" w:rsidRDefault="004329E6" w:rsidP="004329E6">
      <w:pPr>
        <w:ind w:right="-93"/>
        <w:jc w:val="both"/>
        <w:rPr>
          <w:rFonts w:ascii="Arial" w:hAnsi="Arial" w:cs="Arial"/>
          <w:color w:val="000000"/>
        </w:rPr>
      </w:pPr>
    </w:p>
    <w:tbl>
      <w:tblPr>
        <w:tblW w:w="5000" w:type="pct"/>
        <w:tblInd w:w="70" w:type="dxa"/>
        <w:tblLayout w:type="fixed"/>
        <w:tblCellMar>
          <w:left w:w="70" w:type="dxa"/>
          <w:right w:w="70" w:type="dxa"/>
        </w:tblCellMar>
        <w:tblLook w:val="04A0" w:firstRow="1" w:lastRow="0" w:firstColumn="1" w:lastColumn="0" w:noHBand="0" w:noVBand="1"/>
      </w:tblPr>
      <w:tblGrid>
        <w:gridCol w:w="6158"/>
        <w:gridCol w:w="2670"/>
      </w:tblGrid>
      <w:tr w:rsidR="004329E6" w:rsidRPr="003F3712" w:rsidTr="00A644EE">
        <w:trPr>
          <w:trHeight w:val="290"/>
        </w:trPr>
        <w:tc>
          <w:tcPr>
            <w:tcW w:w="3488"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4329E6" w:rsidRPr="003F3712" w:rsidRDefault="004329E6" w:rsidP="004329E6">
            <w:pPr>
              <w:ind w:right="-93"/>
              <w:jc w:val="center"/>
              <w:rPr>
                <w:rFonts w:ascii="Arial" w:hAnsi="Arial" w:cs="Arial"/>
                <w:b/>
                <w:bCs/>
                <w:color w:val="000000"/>
                <w:lang w:eastAsia="es-MX"/>
              </w:rPr>
            </w:pPr>
            <w:r>
              <w:rPr>
                <w:rFonts w:ascii="Arial" w:hAnsi="Arial" w:cs="Arial"/>
                <w:b/>
                <w:bCs/>
                <w:color w:val="0070C0"/>
              </w:rPr>
              <w:t>DIF Municipal</w:t>
            </w:r>
          </w:p>
        </w:tc>
        <w:tc>
          <w:tcPr>
            <w:tcW w:w="1512" w:type="pct"/>
            <w:tcBorders>
              <w:top w:val="single" w:sz="4" w:space="0" w:color="auto"/>
              <w:left w:val="nil"/>
              <w:bottom w:val="single" w:sz="4" w:space="0" w:color="auto"/>
              <w:right w:val="single" w:sz="4" w:space="0" w:color="auto"/>
            </w:tcBorders>
            <w:shd w:val="clear" w:color="auto" w:fill="BFBFBF"/>
            <w:noWrap/>
            <w:vAlign w:val="center"/>
            <w:hideMark/>
          </w:tcPr>
          <w:p w:rsidR="004329E6" w:rsidRPr="003F3712" w:rsidRDefault="004329E6" w:rsidP="00A644EE">
            <w:pPr>
              <w:ind w:right="186"/>
              <w:jc w:val="center"/>
              <w:rPr>
                <w:rFonts w:ascii="Arial" w:hAnsi="Arial" w:cs="Arial"/>
                <w:b/>
                <w:bCs/>
                <w:color w:val="000000"/>
                <w:lang w:eastAsia="es-MX"/>
              </w:rPr>
            </w:pPr>
            <w:r>
              <w:rPr>
                <w:rFonts w:ascii="Arial" w:hAnsi="Arial" w:cs="Arial"/>
                <w:b/>
                <w:bCs/>
                <w:color w:val="000000"/>
              </w:rPr>
              <w:t>Presupuesto Aprobado</w:t>
            </w:r>
          </w:p>
        </w:tc>
      </w:tr>
      <w:tr w:rsidR="004329E6" w:rsidRPr="003F3712" w:rsidTr="00A644EE">
        <w:trPr>
          <w:trHeight w:val="290"/>
        </w:trPr>
        <w:tc>
          <w:tcPr>
            <w:tcW w:w="348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1000 SERVICIOS PERSONALES</w:t>
            </w:r>
          </w:p>
        </w:tc>
        <w:tc>
          <w:tcPr>
            <w:tcW w:w="151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186"/>
              <w:jc w:val="right"/>
              <w:rPr>
                <w:rFonts w:ascii="Arial" w:hAnsi="Arial" w:cs="Arial"/>
                <w:color w:val="000000"/>
                <w:lang w:eastAsia="es-MX"/>
              </w:rPr>
            </w:pPr>
            <w:r>
              <w:rPr>
                <w:rFonts w:ascii="Arial" w:hAnsi="Arial" w:cs="Arial"/>
                <w:color w:val="000000"/>
              </w:rPr>
              <w:t>33,895,786.00</w:t>
            </w:r>
          </w:p>
        </w:tc>
      </w:tr>
      <w:tr w:rsidR="004329E6" w:rsidRPr="003F3712" w:rsidTr="00A644EE">
        <w:trPr>
          <w:trHeight w:val="290"/>
        </w:trPr>
        <w:tc>
          <w:tcPr>
            <w:tcW w:w="348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color w:val="000000"/>
                <w:lang w:eastAsia="es-MX"/>
              </w:rPr>
            </w:pPr>
            <w:r>
              <w:rPr>
                <w:rFonts w:ascii="Arial" w:hAnsi="Arial" w:cs="Arial"/>
                <w:color w:val="000000"/>
              </w:rPr>
              <w:t>2000 MATERIALES Y SUMINISTROS</w:t>
            </w:r>
          </w:p>
        </w:tc>
        <w:tc>
          <w:tcPr>
            <w:tcW w:w="151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186"/>
              <w:jc w:val="right"/>
              <w:rPr>
                <w:rFonts w:ascii="Arial" w:hAnsi="Arial" w:cs="Arial"/>
                <w:color w:val="000000"/>
                <w:lang w:eastAsia="es-MX"/>
              </w:rPr>
            </w:pPr>
            <w:r>
              <w:rPr>
                <w:rFonts w:ascii="Arial" w:hAnsi="Arial" w:cs="Arial"/>
                <w:color w:val="000000"/>
              </w:rPr>
              <w:t>7,760,425.00</w:t>
            </w:r>
          </w:p>
        </w:tc>
      </w:tr>
      <w:tr w:rsidR="004329E6" w:rsidRPr="003F3712" w:rsidTr="00A644EE">
        <w:trPr>
          <w:trHeight w:val="290"/>
        </w:trPr>
        <w:tc>
          <w:tcPr>
            <w:tcW w:w="348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3000 SERVICIOS GENERALES</w:t>
            </w:r>
          </w:p>
        </w:tc>
        <w:tc>
          <w:tcPr>
            <w:tcW w:w="151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186"/>
              <w:jc w:val="right"/>
              <w:rPr>
                <w:rFonts w:ascii="Arial" w:hAnsi="Arial" w:cs="Arial"/>
                <w:color w:val="000000"/>
                <w:lang w:eastAsia="es-MX"/>
              </w:rPr>
            </w:pPr>
            <w:r>
              <w:rPr>
                <w:rFonts w:ascii="Arial" w:hAnsi="Arial" w:cs="Arial"/>
                <w:color w:val="000000"/>
              </w:rPr>
              <w:t>6,294,827.00</w:t>
            </w:r>
          </w:p>
        </w:tc>
      </w:tr>
      <w:tr w:rsidR="004329E6" w:rsidRPr="003F3712" w:rsidTr="00A644EE">
        <w:trPr>
          <w:trHeight w:val="290"/>
        </w:trPr>
        <w:tc>
          <w:tcPr>
            <w:tcW w:w="348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4000 TRANSFERENCIAS, ASIGNACIONES, SUBSIDIOS Y OTRAS AYUDAS</w:t>
            </w:r>
          </w:p>
        </w:tc>
        <w:tc>
          <w:tcPr>
            <w:tcW w:w="151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186"/>
              <w:jc w:val="right"/>
              <w:rPr>
                <w:rFonts w:ascii="Arial" w:hAnsi="Arial" w:cs="Arial"/>
                <w:color w:val="000000"/>
                <w:lang w:eastAsia="es-MX"/>
              </w:rPr>
            </w:pPr>
            <w:r>
              <w:rPr>
                <w:rFonts w:ascii="Arial" w:hAnsi="Arial" w:cs="Arial"/>
                <w:color w:val="000000"/>
              </w:rPr>
              <w:t>14,336,677.00</w:t>
            </w:r>
          </w:p>
        </w:tc>
      </w:tr>
      <w:tr w:rsidR="004329E6" w:rsidRPr="003F3712" w:rsidTr="00A644EE">
        <w:trPr>
          <w:trHeight w:val="290"/>
        </w:trPr>
        <w:tc>
          <w:tcPr>
            <w:tcW w:w="348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5000 BIENES MUEBLES, INMUEBLES E INTANGIBLES</w:t>
            </w:r>
          </w:p>
        </w:tc>
        <w:tc>
          <w:tcPr>
            <w:tcW w:w="151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186"/>
              <w:jc w:val="right"/>
              <w:rPr>
                <w:rFonts w:ascii="Arial" w:hAnsi="Arial" w:cs="Arial"/>
                <w:color w:val="000000"/>
                <w:lang w:eastAsia="es-MX"/>
              </w:rPr>
            </w:pPr>
            <w:r>
              <w:rPr>
                <w:rFonts w:ascii="Arial" w:hAnsi="Arial" w:cs="Arial"/>
                <w:color w:val="000000"/>
              </w:rPr>
              <w:t>712,290.00</w:t>
            </w:r>
          </w:p>
        </w:tc>
      </w:tr>
      <w:tr w:rsidR="004329E6" w:rsidRPr="003F3712" w:rsidTr="00A644EE">
        <w:trPr>
          <w:trHeight w:val="290"/>
        </w:trPr>
        <w:tc>
          <w:tcPr>
            <w:tcW w:w="348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6000 INVERSIÓN PÚBLICA</w:t>
            </w:r>
          </w:p>
        </w:tc>
        <w:tc>
          <w:tcPr>
            <w:tcW w:w="151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186"/>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8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7000 INVERSIONES FINANCIERAS Y OTRAS PROVISIONES</w:t>
            </w:r>
          </w:p>
        </w:tc>
        <w:tc>
          <w:tcPr>
            <w:tcW w:w="151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186"/>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8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8000 PARTICIPACIONES Y APORTACIONES</w:t>
            </w:r>
          </w:p>
        </w:tc>
        <w:tc>
          <w:tcPr>
            <w:tcW w:w="151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186"/>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88"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9000 DEUDA PÚBLICA</w:t>
            </w:r>
          </w:p>
        </w:tc>
        <w:tc>
          <w:tcPr>
            <w:tcW w:w="1512"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186"/>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88" w:type="pct"/>
            <w:tcBorders>
              <w:top w:val="nil"/>
              <w:left w:val="single" w:sz="4" w:space="0" w:color="auto"/>
              <w:bottom w:val="single" w:sz="4" w:space="0" w:color="auto"/>
              <w:right w:val="single" w:sz="4" w:space="0" w:color="auto"/>
            </w:tcBorders>
            <w:shd w:val="clear" w:color="auto" w:fill="BFBFBF"/>
            <w:vAlign w:val="center"/>
            <w:hideMark/>
          </w:tcPr>
          <w:p w:rsidR="004329E6" w:rsidRPr="003F3712" w:rsidRDefault="004329E6" w:rsidP="004329E6">
            <w:pPr>
              <w:ind w:right="-93"/>
              <w:jc w:val="center"/>
              <w:rPr>
                <w:rFonts w:ascii="Arial" w:hAnsi="Arial" w:cs="Arial"/>
                <w:b/>
                <w:bCs/>
                <w:color w:val="000000"/>
                <w:lang w:eastAsia="es-MX"/>
              </w:rPr>
            </w:pPr>
            <w:r>
              <w:rPr>
                <w:rFonts w:ascii="Arial" w:hAnsi="Arial" w:cs="Arial"/>
                <w:b/>
                <w:bCs/>
                <w:color w:val="000000"/>
              </w:rPr>
              <w:t>Total general</w:t>
            </w:r>
          </w:p>
        </w:tc>
        <w:tc>
          <w:tcPr>
            <w:tcW w:w="1512" w:type="pct"/>
            <w:tcBorders>
              <w:top w:val="nil"/>
              <w:left w:val="nil"/>
              <w:bottom w:val="single" w:sz="4" w:space="0" w:color="auto"/>
              <w:right w:val="single" w:sz="4" w:space="0" w:color="auto"/>
            </w:tcBorders>
            <w:shd w:val="clear" w:color="auto" w:fill="BFBFBF"/>
            <w:noWrap/>
            <w:vAlign w:val="center"/>
            <w:hideMark/>
          </w:tcPr>
          <w:p w:rsidR="004329E6" w:rsidRPr="003F3712" w:rsidRDefault="004329E6" w:rsidP="00A644EE">
            <w:pPr>
              <w:ind w:right="186"/>
              <w:jc w:val="right"/>
              <w:rPr>
                <w:rFonts w:ascii="Arial" w:hAnsi="Arial" w:cs="Arial"/>
                <w:b/>
                <w:bCs/>
                <w:color w:val="000000"/>
                <w:lang w:eastAsia="es-MX"/>
              </w:rPr>
            </w:pPr>
            <w:r>
              <w:rPr>
                <w:rFonts w:ascii="Arial" w:hAnsi="Arial" w:cs="Arial"/>
                <w:b/>
                <w:bCs/>
                <w:color w:val="000000"/>
              </w:rPr>
              <w:t>63,000,005.00</w:t>
            </w:r>
          </w:p>
        </w:tc>
      </w:tr>
    </w:tbl>
    <w:p w:rsidR="004329E6" w:rsidRDefault="004329E6" w:rsidP="004329E6">
      <w:pPr>
        <w:ind w:right="-93"/>
        <w:jc w:val="both"/>
        <w:rPr>
          <w:rFonts w:ascii="Arial" w:hAnsi="Arial" w:cs="Arial"/>
          <w:color w:val="000000"/>
        </w:rPr>
      </w:pPr>
    </w:p>
    <w:tbl>
      <w:tblPr>
        <w:tblW w:w="5000" w:type="pct"/>
        <w:tblInd w:w="70" w:type="dxa"/>
        <w:tblLayout w:type="fixed"/>
        <w:tblCellMar>
          <w:left w:w="70" w:type="dxa"/>
          <w:right w:w="70" w:type="dxa"/>
        </w:tblCellMar>
        <w:tblLook w:val="04A0" w:firstRow="1" w:lastRow="0" w:firstColumn="1" w:lastColumn="0" w:noHBand="0" w:noVBand="1"/>
      </w:tblPr>
      <w:tblGrid>
        <w:gridCol w:w="6144"/>
        <w:gridCol w:w="2684"/>
      </w:tblGrid>
      <w:tr w:rsidR="004329E6" w:rsidRPr="003F3712" w:rsidTr="00A644EE">
        <w:trPr>
          <w:trHeight w:val="290"/>
        </w:trPr>
        <w:tc>
          <w:tcPr>
            <w:tcW w:w="3480"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4329E6" w:rsidRPr="003F3712" w:rsidRDefault="004329E6" w:rsidP="004329E6">
            <w:pPr>
              <w:ind w:right="-93"/>
              <w:jc w:val="center"/>
              <w:rPr>
                <w:rFonts w:ascii="Arial" w:hAnsi="Arial" w:cs="Arial"/>
                <w:b/>
                <w:bCs/>
                <w:color w:val="000000"/>
                <w:lang w:eastAsia="es-MX"/>
              </w:rPr>
            </w:pPr>
            <w:r>
              <w:rPr>
                <w:rFonts w:ascii="Arial" w:hAnsi="Arial" w:cs="Arial"/>
                <w:b/>
                <w:bCs/>
                <w:color w:val="0070C0"/>
              </w:rPr>
              <w:t>IMPLAN</w:t>
            </w:r>
          </w:p>
        </w:tc>
        <w:tc>
          <w:tcPr>
            <w:tcW w:w="1520" w:type="pct"/>
            <w:tcBorders>
              <w:top w:val="single" w:sz="4" w:space="0" w:color="auto"/>
              <w:left w:val="nil"/>
              <w:bottom w:val="single" w:sz="4" w:space="0" w:color="auto"/>
              <w:right w:val="single" w:sz="4" w:space="0" w:color="auto"/>
            </w:tcBorders>
            <w:shd w:val="clear" w:color="auto" w:fill="BFBFBF"/>
            <w:noWrap/>
            <w:vAlign w:val="center"/>
            <w:hideMark/>
          </w:tcPr>
          <w:p w:rsidR="004329E6" w:rsidRPr="003F3712" w:rsidRDefault="004329E6" w:rsidP="00A644EE">
            <w:pPr>
              <w:ind w:right="44"/>
              <w:jc w:val="center"/>
              <w:rPr>
                <w:rFonts w:ascii="Arial" w:hAnsi="Arial" w:cs="Arial"/>
                <w:b/>
                <w:bCs/>
                <w:color w:val="000000"/>
                <w:lang w:eastAsia="es-MX"/>
              </w:rPr>
            </w:pPr>
            <w:r>
              <w:rPr>
                <w:rFonts w:ascii="Arial" w:hAnsi="Arial" w:cs="Arial"/>
                <w:b/>
                <w:bCs/>
                <w:color w:val="000000"/>
              </w:rPr>
              <w:t>Presupuesto Aprobado</w:t>
            </w:r>
          </w:p>
        </w:tc>
      </w:tr>
      <w:tr w:rsidR="004329E6" w:rsidRPr="003F3712" w:rsidTr="00A644EE">
        <w:trPr>
          <w:trHeight w:val="29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1000 SERVICIOS PERSONALES</w:t>
            </w:r>
          </w:p>
        </w:tc>
        <w:tc>
          <w:tcPr>
            <w:tcW w:w="1520"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44"/>
              <w:jc w:val="right"/>
              <w:rPr>
                <w:rFonts w:ascii="Arial" w:hAnsi="Arial" w:cs="Arial"/>
                <w:color w:val="000000"/>
                <w:lang w:eastAsia="es-MX"/>
              </w:rPr>
            </w:pPr>
            <w:r>
              <w:rPr>
                <w:rFonts w:ascii="Arial" w:hAnsi="Arial" w:cs="Arial"/>
                <w:color w:val="000000"/>
              </w:rPr>
              <w:t>6,180,351.00</w:t>
            </w:r>
          </w:p>
        </w:tc>
      </w:tr>
      <w:tr w:rsidR="004329E6" w:rsidRPr="003F3712" w:rsidTr="00A644EE">
        <w:trPr>
          <w:trHeight w:val="29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color w:val="000000"/>
                <w:lang w:eastAsia="es-MX"/>
              </w:rPr>
            </w:pPr>
            <w:r>
              <w:rPr>
                <w:rFonts w:ascii="Arial" w:hAnsi="Arial" w:cs="Arial"/>
                <w:color w:val="000000"/>
              </w:rPr>
              <w:t>2000 MATERIALES Y SUMINISTROS</w:t>
            </w:r>
          </w:p>
        </w:tc>
        <w:tc>
          <w:tcPr>
            <w:tcW w:w="1520"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44"/>
              <w:jc w:val="right"/>
              <w:rPr>
                <w:rFonts w:ascii="Arial" w:hAnsi="Arial" w:cs="Arial"/>
                <w:color w:val="000000"/>
                <w:lang w:eastAsia="es-MX"/>
              </w:rPr>
            </w:pPr>
            <w:r>
              <w:rPr>
                <w:rFonts w:ascii="Arial" w:hAnsi="Arial" w:cs="Arial"/>
                <w:color w:val="000000"/>
              </w:rPr>
              <w:t>510,098.00</w:t>
            </w:r>
          </w:p>
        </w:tc>
      </w:tr>
      <w:tr w:rsidR="004329E6" w:rsidRPr="003F3712" w:rsidTr="00A644EE">
        <w:trPr>
          <w:trHeight w:val="29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3000 SERVICIOS GENERALES</w:t>
            </w:r>
          </w:p>
        </w:tc>
        <w:tc>
          <w:tcPr>
            <w:tcW w:w="1520"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44"/>
              <w:jc w:val="right"/>
              <w:rPr>
                <w:rFonts w:ascii="Arial" w:hAnsi="Arial" w:cs="Arial"/>
                <w:color w:val="000000"/>
                <w:lang w:eastAsia="es-MX"/>
              </w:rPr>
            </w:pPr>
            <w:r>
              <w:rPr>
                <w:rFonts w:ascii="Arial" w:hAnsi="Arial" w:cs="Arial"/>
                <w:color w:val="000000"/>
              </w:rPr>
              <w:t>4,118,748.00</w:t>
            </w:r>
          </w:p>
        </w:tc>
      </w:tr>
      <w:tr w:rsidR="004329E6" w:rsidRPr="003F3712" w:rsidTr="00A644EE">
        <w:trPr>
          <w:trHeight w:val="29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4000 TRANSFERENCIAS, ASIGNACIONES, SUBSIDIOS Y OTRAS AYUDAS</w:t>
            </w:r>
          </w:p>
        </w:tc>
        <w:tc>
          <w:tcPr>
            <w:tcW w:w="1520"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44"/>
              <w:jc w:val="right"/>
              <w:rPr>
                <w:rFonts w:ascii="Arial" w:hAnsi="Arial" w:cs="Arial"/>
                <w:color w:val="000000"/>
                <w:lang w:eastAsia="es-MX"/>
              </w:rPr>
            </w:pPr>
            <w:r>
              <w:rPr>
                <w:rFonts w:ascii="Arial" w:hAnsi="Arial" w:cs="Arial"/>
                <w:color w:val="000000"/>
              </w:rPr>
              <w:t>155,750.00</w:t>
            </w:r>
          </w:p>
        </w:tc>
      </w:tr>
      <w:tr w:rsidR="004329E6" w:rsidRPr="003F3712" w:rsidTr="00A644EE">
        <w:trPr>
          <w:trHeight w:val="29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5000 BIENES MUEBLES, INMUEBLES E INTANGIBLES</w:t>
            </w:r>
          </w:p>
        </w:tc>
        <w:tc>
          <w:tcPr>
            <w:tcW w:w="1520"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44"/>
              <w:jc w:val="right"/>
              <w:rPr>
                <w:rFonts w:ascii="Arial" w:hAnsi="Arial" w:cs="Arial"/>
                <w:color w:val="000000"/>
                <w:lang w:eastAsia="es-MX"/>
              </w:rPr>
            </w:pPr>
            <w:r>
              <w:rPr>
                <w:rFonts w:ascii="Arial" w:hAnsi="Arial" w:cs="Arial"/>
                <w:color w:val="000000"/>
              </w:rPr>
              <w:t>35,065.00</w:t>
            </w:r>
          </w:p>
        </w:tc>
      </w:tr>
      <w:tr w:rsidR="004329E6" w:rsidRPr="003F3712" w:rsidTr="00A644EE">
        <w:trPr>
          <w:trHeight w:val="29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6000 INVERSIÓN PÚBLICA</w:t>
            </w:r>
          </w:p>
        </w:tc>
        <w:tc>
          <w:tcPr>
            <w:tcW w:w="1520"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44"/>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7000 INVERSIONES FINANCIERAS Y OTRAS PROVISIONES</w:t>
            </w:r>
          </w:p>
        </w:tc>
        <w:tc>
          <w:tcPr>
            <w:tcW w:w="1520"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44"/>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8000 PARTICIPACIONES Y APORTACIONES</w:t>
            </w:r>
          </w:p>
        </w:tc>
        <w:tc>
          <w:tcPr>
            <w:tcW w:w="1520"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44"/>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9000 DEUDA PÚBLICA</w:t>
            </w:r>
          </w:p>
        </w:tc>
        <w:tc>
          <w:tcPr>
            <w:tcW w:w="1520"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ind w:right="44"/>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80" w:type="pct"/>
            <w:tcBorders>
              <w:top w:val="nil"/>
              <w:left w:val="single" w:sz="4" w:space="0" w:color="auto"/>
              <w:bottom w:val="single" w:sz="4" w:space="0" w:color="auto"/>
              <w:right w:val="single" w:sz="4" w:space="0" w:color="auto"/>
            </w:tcBorders>
            <w:shd w:val="clear" w:color="auto" w:fill="BFBFBF"/>
            <w:vAlign w:val="center"/>
            <w:hideMark/>
          </w:tcPr>
          <w:p w:rsidR="004329E6" w:rsidRPr="003F3712" w:rsidRDefault="004329E6" w:rsidP="004329E6">
            <w:pPr>
              <w:ind w:right="-93"/>
              <w:jc w:val="center"/>
              <w:rPr>
                <w:rFonts w:ascii="Arial" w:hAnsi="Arial" w:cs="Arial"/>
                <w:b/>
                <w:bCs/>
                <w:color w:val="000000"/>
                <w:lang w:eastAsia="es-MX"/>
              </w:rPr>
            </w:pPr>
            <w:r>
              <w:rPr>
                <w:rFonts w:ascii="Arial" w:hAnsi="Arial" w:cs="Arial"/>
                <w:b/>
                <w:bCs/>
                <w:color w:val="000000"/>
              </w:rPr>
              <w:t>Total general</w:t>
            </w:r>
          </w:p>
        </w:tc>
        <w:tc>
          <w:tcPr>
            <w:tcW w:w="1520" w:type="pct"/>
            <w:tcBorders>
              <w:top w:val="nil"/>
              <w:left w:val="nil"/>
              <w:bottom w:val="single" w:sz="4" w:space="0" w:color="auto"/>
              <w:right w:val="single" w:sz="4" w:space="0" w:color="auto"/>
            </w:tcBorders>
            <w:shd w:val="clear" w:color="auto" w:fill="BFBFBF"/>
            <w:noWrap/>
            <w:vAlign w:val="center"/>
            <w:hideMark/>
          </w:tcPr>
          <w:p w:rsidR="004329E6" w:rsidRPr="003F3712" w:rsidRDefault="004329E6" w:rsidP="00A644EE">
            <w:pPr>
              <w:ind w:right="44"/>
              <w:jc w:val="right"/>
              <w:rPr>
                <w:rFonts w:ascii="Arial" w:hAnsi="Arial" w:cs="Arial"/>
                <w:b/>
                <w:bCs/>
                <w:color w:val="000000"/>
                <w:lang w:eastAsia="es-MX"/>
              </w:rPr>
            </w:pPr>
            <w:r>
              <w:rPr>
                <w:rFonts w:ascii="Arial" w:hAnsi="Arial" w:cs="Arial"/>
                <w:b/>
                <w:bCs/>
                <w:color w:val="000000"/>
              </w:rPr>
              <w:t>11,000,012.00</w:t>
            </w:r>
          </w:p>
        </w:tc>
      </w:tr>
    </w:tbl>
    <w:p w:rsidR="004329E6" w:rsidRDefault="004329E6" w:rsidP="004329E6">
      <w:pPr>
        <w:ind w:right="-93"/>
        <w:jc w:val="both"/>
        <w:rPr>
          <w:rFonts w:ascii="Arial" w:hAnsi="Arial" w:cs="Arial"/>
          <w:color w:val="000000"/>
        </w:rPr>
      </w:pPr>
    </w:p>
    <w:tbl>
      <w:tblPr>
        <w:tblW w:w="5000" w:type="pct"/>
        <w:tblInd w:w="70" w:type="dxa"/>
        <w:tblLayout w:type="fixed"/>
        <w:tblCellMar>
          <w:left w:w="70" w:type="dxa"/>
          <w:right w:w="70" w:type="dxa"/>
        </w:tblCellMar>
        <w:tblLook w:val="04A0" w:firstRow="1" w:lastRow="0" w:firstColumn="1" w:lastColumn="0" w:noHBand="0" w:noVBand="1"/>
      </w:tblPr>
      <w:tblGrid>
        <w:gridCol w:w="6116"/>
        <w:gridCol w:w="2712"/>
      </w:tblGrid>
      <w:tr w:rsidR="004329E6" w:rsidRPr="003F3712" w:rsidTr="00A644EE">
        <w:trPr>
          <w:trHeight w:val="290"/>
        </w:trPr>
        <w:tc>
          <w:tcPr>
            <w:tcW w:w="3464"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4329E6" w:rsidRPr="003F3712" w:rsidRDefault="004329E6" w:rsidP="004329E6">
            <w:pPr>
              <w:ind w:right="-93"/>
              <w:jc w:val="center"/>
              <w:rPr>
                <w:rFonts w:ascii="Arial" w:hAnsi="Arial" w:cs="Arial"/>
                <w:b/>
                <w:bCs/>
                <w:color w:val="000000"/>
                <w:lang w:eastAsia="es-MX"/>
              </w:rPr>
            </w:pPr>
            <w:r>
              <w:rPr>
                <w:rFonts w:ascii="Arial" w:hAnsi="Arial" w:cs="Arial"/>
                <w:b/>
                <w:bCs/>
                <w:color w:val="0070C0"/>
              </w:rPr>
              <w:t>Instituto Municipal de Pensiones</w:t>
            </w:r>
          </w:p>
        </w:tc>
        <w:tc>
          <w:tcPr>
            <w:tcW w:w="1536" w:type="pct"/>
            <w:tcBorders>
              <w:top w:val="single" w:sz="4" w:space="0" w:color="auto"/>
              <w:left w:val="nil"/>
              <w:bottom w:val="single" w:sz="4" w:space="0" w:color="auto"/>
              <w:right w:val="single" w:sz="4" w:space="0" w:color="auto"/>
            </w:tcBorders>
            <w:shd w:val="clear" w:color="auto" w:fill="BFBFBF"/>
            <w:noWrap/>
            <w:vAlign w:val="center"/>
            <w:hideMark/>
          </w:tcPr>
          <w:p w:rsidR="004329E6" w:rsidRPr="003F3712" w:rsidRDefault="004329E6" w:rsidP="00A644EE">
            <w:pPr>
              <w:jc w:val="right"/>
              <w:rPr>
                <w:rFonts w:ascii="Arial" w:hAnsi="Arial" w:cs="Arial"/>
                <w:b/>
                <w:bCs/>
                <w:color w:val="000000"/>
                <w:lang w:eastAsia="es-MX"/>
              </w:rPr>
            </w:pPr>
            <w:r>
              <w:rPr>
                <w:rFonts w:ascii="Arial" w:hAnsi="Arial" w:cs="Arial"/>
                <w:b/>
                <w:bCs/>
                <w:color w:val="000000"/>
              </w:rPr>
              <w:t>Presupuesto Aprobado</w:t>
            </w:r>
          </w:p>
        </w:tc>
      </w:tr>
      <w:tr w:rsidR="004329E6" w:rsidRPr="003F3712" w:rsidTr="00A644EE">
        <w:trPr>
          <w:trHeight w:val="290"/>
        </w:trPr>
        <w:tc>
          <w:tcPr>
            <w:tcW w:w="3464"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1000 SERVICIOS PERSONALES</w:t>
            </w:r>
          </w:p>
        </w:tc>
        <w:tc>
          <w:tcPr>
            <w:tcW w:w="1536"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jc w:val="right"/>
              <w:rPr>
                <w:rFonts w:ascii="Arial" w:hAnsi="Arial" w:cs="Arial"/>
                <w:color w:val="000000"/>
                <w:lang w:eastAsia="es-MX"/>
              </w:rPr>
            </w:pPr>
            <w:r>
              <w:rPr>
                <w:rFonts w:ascii="Arial" w:hAnsi="Arial" w:cs="Arial"/>
                <w:color w:val="000000"/>
              </w:rPr>
              <w:t>3,977,870.00</w:t>
            </w:r>
          </w:p>
        </w:tc>
      </w:tr>
      <w:tr w:rsidR="004329E6" w:rsidRPr="003F3712" w:rsidTr="00A644EE">
        <w:trPr>
          <w:trHeight w:val="290"/>
        </w:trPr>
        <w:tc>
          <w:tcPr>
            <w:tcW w:w="3464"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color w:val="000000"/>
                <w:lang w:eastAsia="es-MX"/>
              </w:rPr>
            </w:pPr>
            <w:r>
              <w:rPr>
                <w:rFonts w:ascii="Arial" w:hAnsi="Arial" w:cs="Arial"/>
                <w:color w:val="000000"/>
              </w:rPr>
              <w:t>2000 MATERIALES Y SUMINISTROS</w:t>
            </w:r>
          </w:p>
        </w:tc>
        <w:tc>
          <w:tcPr>
            <w:tcW w:w="1536"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jc w:val="right"/>
              <w:rPr>
                <w:rFonts w:ascii="Arial" w:hAnsi="Arial" w:cs="Arial"/>
                <w:color w:val="000000"/>
                <w:lang w:eastAsia="es-MX"/>
              </w:rPr>
            </w:pPr>
            <w:r>
              <w:rPr>
                <w:rFonts w:ascii="Arial" w:hAnsi="Arial" w:cs="Arial"/>
                <w:color w:val="000000"/>
              </w:rPr>
              <w:t>174,300.00</w:t>
            </w:r>
          </w:p>
        </w:tc>
      </w:tr>
      <w:tr w:rsidR="004329E6" w:rsidRPr="003F3712" w:rsidTr="00A644EE">
        <w:trPr>
          <w:trHeight w:val="290"/>
        </w:trPr>
        <w:tc>
          <w:tcPr>
            <w:tcW w:w="3464"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3000 SERVICIOS GENERALES</w:t>
            </w:r>
          </w:p>
        </w:tc>
        <w:tc>
          <w:tcPr>
            <w:tcW w:w="1536"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jc w:val="right"/>
              <w:rPr>
                <w:rFonts w:ascii="Arial" w:hAnsi="Arial" w:cs="Arial"/>
                <w:color w:val="000000"/>
                <w:lang w:eastAsia="es-MX"/>
              </w:rPr>
            </w:pPr>
            <w:r>
              <w:rPr>
                <w:rFonts w:ascii="Arial" w:hAnsi="Arial" w:cs="Arial"/>
                <w:color w:val="000000"/>
              </w:rPr>
              <w:t>1,171,000.00</w:t>
            </w:r>
          </w:p>
        </w:tc>
      </w:tr>
      <w:tr w:rsidR="004329E6" w:rsidRPr="003F3712" w:rsidTr="00A644EE">
        <w:trPr>
          <w:trHeight w:val="290"/>
        </w:trPr>
        <w:tc>
          <w:tcPr>
            <w:tcW w:w="3464"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4000 TRANSFERENCIAS, ASIGNACIONES, SUBSIDIOS Y OTRAS AYUDAS</w:t>
            </w:r>
          </w:p>
        </w:tc>
        <w:tc>
          <w:tcPr>
            <w:tcW w:w="1536"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jc w:val="right"/>
              <w:rPr>
                <w:rFonts w:ascii="Arial" w:hAnsi="Arial" w:cs="Arial"/>
                <w:color w:val="000000"/>
                <w:lang w:eastAsia="es-MX"/>
              </w:rPr>
            </w:pPr>
            <w:r>
              <w:rPr>
                <w:rFonts w:ascii="Arial" w:hAnsi="Arial" w:cs="Arial"/>
                <w:color w:val="000000"/>
              </w:rPr>
              <w:t>47,169,643.00</w:t>
            </w:r>
          </w:p>
        </w:tc>
      </w:tr>
      <w:tr w:rsidR="004329E6" w:rsidRPr="003F3712" w:rsidTr="00A644EE">
        <w:trPr>
          <w:trHeight w:val="290"/>
        </w:trPr>
        <w:tc>
          <w:tcPr>
            <w:tcW w:w="3464"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5000 BIENES MUEBLES, INMUEBLES E INTANGIBLES</w:t>
            </w:r>
          </w:p>
        </w:tc>
        <w:tc>
          <w:tcPr>
            <w:tcW w:w="1536"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jc w:val="right"/>
              <w:rPr>
                <w:rFonts w:ascii="Arial" w:hAnsi="Arial" w:cs="Arial"/>
                <w:color w:val="000000"/>
                <w:lang w:eastAsia="es-MX"/>
              </w:rPr>
            </w:pPr>
            <w:r>
              <w:rPr>
                <w:rFonts w:ascii="Arial" w:hAnsi="Arial" w:cs="Arial"/>
                <w:color w:val="000000"/>
              </w:rPr>
              <w:t>70,000.00</w:t>
            </w:r>
          </w:p>
        </w:tc>
      </w:tr>
      <w:tr w:rsidR="004329E6" w:rsidRPr="003F3712" w:rsidTr="00A644EE">
        <w:trPr>
          <w:trHeight w:val="290"/>
        </w:trPr>
        <w:tc>
          <w:tcPr>
            <w:tcW w:w="3464"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6000 INVERSIÓN PÚBLICA</w:t>
            </w:r>
          </w:p>
        </w:tc>
        <w:tc>
          <w:tcPr>
            <w:tcW w:w="1536"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64"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lastRenderedPageBreak/>
              <w:t>7000 INVERSIONES FINANCIERAS Y OTRAS PROVISIONES</w:t>
            </w:r>
          </w:p>
        </w:tc>
        <w:tc>
          <w:tcPr>
            <w:tcW w:w="1536"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64"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8000 PARTICIPACIONES Y APORTACIONES</w:t>
            </w:r>
          </w:p>
        </w:tc>
        <w:tc>
          <w:tcPr>
            <w:tcW w:w="1536"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64" w:type="pct"/>
            <w:tcBorders>
              <w:top w:val="nil"/>
              <w:left w:val="single" w:sz="4" w:space="0" w:color="auto"/>
              <w:bottom w:val="single" w:sz="4" w:space="0" w:color="auto"/>
              <w:right w:val="single" w:sz="4" w:space="0" w:color="auto"/>
            </w:tcBorders>
            <w:shd w:val="clear" w:color="auto" w:fill="auto"/>
            <w:noWrap/>
            <w:vAlign w:val="center"/>
            <w:hideMark/>
          </w:tcPr>
          <w:p w:rsidR="004329E6" w:rsidRPr="003F3712" w:rsidRDefault="004329E6" w:rsidP="004329E6">
            <w:pPr>
              <w:ind w:right="-93"/>
              <w:rPr>
                <w:rFonts w:ascii="Arial" w:hAnsi="Arial" w:cs="Arial"/>
                <w:bCs/>
                <w:color w:val="000000"/>
                <w:lang w:eastAsia="es-MX"/>
              </w:rPr>
            </w:pPr>
            <w:r>
              <w:rPr>
                <w:rFonts w:ascii="Arial" w:hAnsi="Arial" w:cs="Arial"/>
                <w:color w:val="000000"/>
              </w:rPr>
              <w:t>9000 DEUDA PÚBLICA</w:t>
            </w:r>
          </w:p>
        </w:tc>
        <w:tc>
          <w:tcPr>
            <w:tcW w:w="1536"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jc w:val="right"/>
              <w:rPr>
                <w:rFonts w:ascii="Arial" w:hAnsi="Arial" w:cs="Arial"/>
                <w:color w:val="000000"/>
                <w:lang w:eastAsia="es-MX"/>
              </w:rPr>
            </w:pPr>
            <w:r>
              <w:rPr>
                <w:rFonts w:ascii="Arial" w:hAnsi="Arial" w:cs="Arial"/>
                <w:color w:val="000000"/>
              </w:rPr>
              <w:t>0.00</w:t>
            </w:r>
          </w:p>
        </w:tc>
      </w:tr>
      <w:tr w:rsidR="004329E6" w:rsidRPr="003F3712" w:rsidTr="00A644EE">
        <w:trPr>
          <w:trHeight w:val="290"/>
        </w:trPr>
        <w:tc>
          <w:tcPr>
            <w:tcW w:w="3464" w:type="pct"/>
            <w:tcBorders>
              <w:top w:val="nil"/>
              <w:left w:val="single" w:sz="4" w:space="0" w:color="auto"/>
              <w:bottom w:val="single" w:sz="4" w:space="0" w:color="auto"/>
              <w:right w:val="single" w:sz="4" w:space="0" w:color="auto"/>
            </w:tcBorders>
            <w:shd w:val="clear" w:color="auto" w:fill="BFBFBF"/>
            <w:vAlign w:val="center"/>
            <w:hideMark/>
          </w:tcPr>
          <w:p w:rsidR="004329E6" w:rsidRPr="003F3712" w:rsidRDefault="004329E6" w:rsidP="004329E6">
            <w:pPr>
              <w:ind w:right="-93"/>
              <w:jc w:val="center"/>
              <w:rPr>
                <w:rFonts w:ascii="Arial" w:hAnsi="Arial" w:cs="Arial"/>
                <w:b/>
                <w:bCs/>
                <w:color w:val="000000"/>
                <w:lang w:eastAsia="es-MX"/>
              </w:rPr>
            </w:pPr>
            <w:r>
              <w:rPr>
                <w:rFonts w:ascii="Arial" w:hAnsi="Arial" w:cs="Arial"/>
                <w:b/>
                <w:bCs/>
                <w:color w:val="000000"/>
              </w:rPr>
              <w:t>Total general</w:t>
            </w:r>
          </w:p>
        </w:tc>
        <w:tc>
          <w:tcPr>
            <w:tcW w:w="1536" w:type="pct"/>
            <w:tcBorders>
              <w:top w:val="nil"/>
              <w:left w:val="nil"/>
              <w:bottom w:val="single" w:sz="4" w:space="0" w:color="auto"/>
              <w:right w:val="single" w:sz="4" w:space="0" w:color="auto"/>
            </w:tcBorders>
            <w:shd w:val="clear" w:color="auto" w:fill="BFBFBF"/>
            <w:noWrap/>
            <w:vAlign w:val="center"/>
            <w:hideMark/>
          </w:tcPr>
          <w:p w:rsidR="004329E6" w:rsidRPr="003F3712" w:rsidRDefault="004329E6" w:rsidP="00A644EE">
            <w:pPr>
              <w:jc w:val="right"/>
              <w:rPr>
                <w:rFonts w:ascii="Arial" w:hAnsi="Arial" w:cs="Arial"/>
                <w:b/>
                <w:bCs/>
                <w:color w:val="000000"/>
                <w:lang w:eastAsia="es-MX"/>
              </w:rPr>
            </w:pPr>
            <w:r>
              <w:rPr>
                <w:rFonts w:ascii="Arial" w:hAnsi="Arial" w:cs="Arial"/>
                <w:b/>
                <w:bCs/>
                <w:color w:val="000000"/>
              </w:rPr>
              <w:t>52,562,813.00</w:t>
            </w:r>
          </w:p>
        </w:tc>
      </w:tr>
    </w:tbl>
    <w:p w:rsidR="004329E6" w:rsidRDefault="004329E6" w:rsidP="004329E6">
      <w:pPr>
        <w:ind w:right="-93"/>
        <w:jc w:val="both"/>
        <w:rPr>
          <w:rFonts w:ascii="Arial" w:hAnsi="Arial" w:cs="Arial"/>
          <w:color w:val="000000"/>
        </w:rPr>
      </w:pPr>
    </w:p>
    <w:p w:rsidR="004329E6" w:rsidRPr="00714E91" w:rsidRDefault="004329E6" w:rsidP="004329E6">
      <w:pPr>
        <w:ind w:right="-93"/>
        <w:jc w:val="both"/>
        <w:rPr>
          <w:rFonts w:ascii="Arial" w:hAnsi="Arial" w:cs="Arial"/>
          <w:color w:val="000000"/>
          <w:sz w:val="20"/>
        </w:rPr>
      </w:pPr>
      <w:r w:rsidRPr="00714E91">
        <w:rPr>
          <w:rFonts w:ascii="Arial" w:hAnsi="Arial" w:cs="Arial"/>
          <w:color w:val="000000"/>
          <w:sz w:val="20"/>
        </w:rPr>
        <w:t xml:space="preserve">En el presente presupuesto no se desglosan transferencias a autoridades auxiliares municipales, debido a que no se asignan partidas para erogar recursos de ese tipo. </w:t>
      </w:r>
    </w:p>
    <w:p w:rsidR="004329E6" w:rsidRDefault="004329E6" w:rsidP="004329E6">
      <w:pPr>
        <w:ind w:right="-93"/>
        <w:jc w:val="both"/>
        <w:rPr>
          <w:rFonts w:ascii="Arial" w:hAnsi="Arial" w:cs="Arial"/>
          <w:color w:val="000000"/>
        </w:rPr>
      </w:pPr>
    </w:p>
    <w:tbl>
      <w:tblPr>
        <w:tblW w:w="4961" w:type="pct"/>
        <w:tblInd w:w="70" w:type="dxa"/>
        <w:tblCellMar>
          <w:left w:w="70" w:type="dxa"/>
          <w:right w:w="70" w:type="dxa"/>
        </w:tblCellMar>
        <w:tblLook w:val="04A0" w:firstRow="1" w:lastRow="0" w:firstColumn="1" w:lastColumn="0" w:noHBand="0" w:noVBand="1"/>
      </w:tblPr>
      <w:tblGrid>
        <w:gridCol w:w="5965"/>
        <w:gridCol w:w="2794"/>
      </w:tblGrid>
      <w:tr w:rsidR="004329E6" w:rsidRPr="003F3712" w:rsidTr="004329E6">
        <w:trPr>
          <w:trHeight w:val="290"/>
        </w:trPr>
        <w:tc>
          <w:tcPr>
            <w:tcW w:w="3556"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4329E6" w:rsidRPr="003F3712" w:rsidRDefault="004329E6" w:rsidP="004329E6">
            <w:pPr>
              <w:ind w:right="-93"/>
              <w:jc w:val="center"/>
              <w:rPr>
                <w:rFonts w:ascii="Arial" w:hAnsi="Arial" w:cs="Arial"/>
                <w:b/>
                <w:bCs/>
                <w:color w:val="000000"/>
                <w:lang w:eastAsia="es-MX"/>
              </w:rPr>
            </w:pPr>
            <w:r w:rsidRPr="003F3712">
              <w:rPr>
                <w:rFonts w:ascii="Arial" w:hAnsi="Arial" w:cs="Arial"/>
                <w:b/>
                <w:bCs/>
                <w:color w:val="000000"/>
                <w:lang w:eastAsia="es-MX"/>
              </w:rPr>
              <w:t>Autoridad Auxiliar Municipal</w:t>
            </w:r>
          </w:p>
        </w:tc>
        <w:tc>
          <w:tcPr>
            <w:tcW w:w="1444" w:type="pct"/>
            <w:tcBorders>
              <w:top w:val="single" w:sz="4" w:space="0" w:color="auto"/>
              <w:left w:val="nil"/>
              <w:bottom w:val="single" w:sz="4" w:space="0" w:color="auto"/>
              <w:right w:val="single" w:sz="4" w:space="0" w:color="auto"/>
            </w:tcBorders>
            <w:shd w:val="clear" w:color="auto" w:fill="BFBFBF"/>
            <w:noWrap/>
            <w:vAlign w:val="center"/>
            <w:hideMark/>
          </w:tcPr>
          <w:p w:rsidR="004329E6" w:rsidRPr="003F3712" w:rsidRDefault="004329E6" w:rsidP="00A644EE">
            <w:pPr>
              <w:jc w:val="center"/>
              <w:rPr>
                <w:rFonts w:ascii="Arial" w:hAnsi="Arial" w:cs="Arial"/>
                <w:b/>
                <w:bCs/>
                <w:color w:val="000000"/>
                <w:lang w:eastAsia="es-MX"/>
              </w:rPr>
            </w:pPr>
            <w:r w:rsidRPr="003F3712">
              <w:rPr>
                <w:rFonts w:ascii="Arial" w:hAnsi="Arial" w:cs="Arial"/>
                <w:b/>
                <w:bCs/>
                <w:color w:val="000000"/>
                <w:lang w:eastAsia="es-MX"/>
              </w:rPr>
              <w:t>Presupuesto Aprobado</w:t>
            </w:r>
          </w:p>
        </w:tc>
      </w:tr>
      <w:tr w:rsidR="004329E6" w:rsidRPr="003F3712" w:rsidTr="004329E6">
        <w:trPr>
          <w:trHeight w:val="290"/>
        </w:trPr>
        <w:tc>
          <w:tcPr>
            <w:tcW w:w="3556" w:type="pct"/>
            <w:tcBorders>
              <w:top w:val="nil"/>
              <w:left w:val="single" w:sz="4" w:space="0" w:color="auto"/>
              <w:bottom w:val="single" w:sz="4" w:space="0" w:color="auto"/>
              <w:right w:val="single" w:sz="4" w:space="0" w:color="auto"/>
            </w:tcBorders>
            <w:shd w:val="clear" w:color="auto" w:fill="auto"/>
            <w:noWrap/>
            <w:vAlign w:val="center"/>
          </w:tcPr>
          <w:p w:rsidR="004329E6" w:rsidRPr="003F3712" w:rsidRDefault="004329E6" w:rsidP="004329E6">
            <w:pPr>
              <w:ind w:right="-93"/>
              <w:jc w:val="center"/>
              <w:rPr>
                <w:rFonts w:ascii="Arial" w:hAnsi="Arial" w:cs="Arial"/>
                <w:color w:val="000000"/>
                <w:lang w:eastAsia="es-MX"/>
              </w:rPr>
            </w:pPr>
            <w:r>
              <w:rPr>
                <w:rFonts w:ascii="Arial" w:hAnsi="Arial" w:cs="Arial"/>
                <w:color w:val="000000"/>
                <w:lang w:eastAsia="es-MX"/>
              </w:rPr>
              <w:t>N/A</w:t>
            </w:r>
          </w:p>
        </w:tc>
        <w:tc>
          <w:tcPr>
            <w:tcW w:w="1444" w:type="pct"/>
            <w:tcBorders>
              <w:top w:val="nil"/>
              <w:left w:val="nil"/>
              <w:bottom w:val="single" w:sz="4" w:space="0" w:color="auto"/>
              <w:right w:val="single" w:sz="4" w:space="0" w:color="auto"/>
            </w:tcBorders>
            <w:shd w:val="clear" w:color="auto" w:fill="auto"/>
            <w:noWrap/>
            <w:vAlign w:val="center"/>
            <w:hideMark/>
          </w:tcPr>
          <w:p w:rsidR="004329E6" w:rsidRPr="003F3712" w:rsidRDefault="004329E6" w:rsidP="00A644EE">
            <w:pPr>
              <w:rPr>
                <w:rFonts w:ascii="Arial" w:hAnsi="Arial" w:cs="Arial"/>
                <w:color w:val="000000"/>
                <w:lang w:eastAsia="es-MX"/>
              </w:rPr>
            </w:pPr>
            <w:r w:rsidRPr="003F3712">
              <w:rPr>
                <w:rFonts w:ascii="Arial" w:hAnsi="Arial" w:cs="Arial"/>
                <w:color w:val="000000"/>
                <w:lang w:eastAsia="es-MX"/>
              </w:rPr>
              <w:t> </w:t>
            </w:r>
          </w:p>
        </w:tc>
      </w:tr>
      <w:tr w:rsidR="004329E6" w:rsidRPr="003F3712" w:rsidTr="004329E6">
        <w:trPr>
          <w:trHeight w:val="290"/>
        </w:trPr>
        <w:tc>
          <w:tcPr>
            <w:tcW w:w="3556" w:type="pct"/>
            <w:tcBorders>
              <w:top w:val="nil"/>
              <w:left w:val="single" w:sz="4" w:space="0" w:color="auto"/>
              <w:bottom w:val="single" w:sz="4" w:space="0" w:color="auto"/>
              <w:right w:val="single" w:sz="4" w:space="0" w:color="auto"/>
            </w:tcBorders>
            <w:shd w:val="clear" w:color="auto" w:fill="D9D9D9"/>
            <w:noWrap/>
            <w:vAlign w:val="center"/>
          </w:tcPr>
          <w:p w:rsidR="004329E6" w:rsidRPr="00376C82" w:rsidRDefault="004329E6" w:rsidP="004329E6">
            <w:pPr>
              <w:ind w:right="-93"/>
              <w:jc w:val="center"/>
              <w:rPr>
                <w:rFonts w:ascii="Arial" w:hAnsi="Arial" w:cs="Arial"/>
                <w:b/>
                <w:bCs/>
                <w:color w:val="000000"/>
                <w:sz w:val="20"/>
                <w:szCs w:val="20"/>
                <w:lang w:eastAsia="es-MX"/>
              </w:rPr>
            </w:pPr>
            <w:r w:rsidRPr="00376C82">
              <w:rPr>
                <w:rFonts w:ascii="Arial" w:hAnsi="Arial" w:cs="Arial"/>
                <w:b/>
                <w:bCs/>
                <w:color w:val="000000"/>
                <w:sz w:val="20"/>
                <w:szCs w:val="20"/>
                <w:lang w:eastAsia="es-MX"/>
              </w:rPr>
              <w:t>Total general</w:t>
            </w:r>
          </w:p>
        </w:tc>
        <w:tc>
          <w:tcPr>
            <w:tcW w:w="1444" w:type="pct"/>
            <w:tcBorders>
              <w:top w:val="nil"/>
              <w:left w:val="nil"/>
              <w:bottom w:val="single" w:sz="4" w:space="0" w:color="auto"/>
              <w:right w:val="single" w:sz="4" w:space="0" w:color="auto"/>
            </w:tcBorders>
            <w:shd w:val="clear" w:color="auto" w:fill="D9D9D9"/>
            <w:noWrap/>
            <w:vAlign w:val="center"/>
            <w:hideMark/>
          </w:tcPr>
          <w:p w:rsidR="004329E6" w:rsidRPr="00376C82" w:rsidRDefault="004329E6" w:rsidP="00A644EE">
            <w:pPr>
              <w:jc w:val="right"/>
              <w:rPr>
                <w:rFonts w:ascii="Arial" w:hAnsi="Arial" w:cs="Arial"/>
                <w:b/>
                <w:bCs/>
                <w:color w:val="000000"/>
                <w:sz w:val="20"/>
                <w:szCs w:val="20"/>
                <w:lang w:eastAsia="es-MX"/>
              </w:rPr>
            </w:pPr>
            <w:r w:rsidRPr="00376C82">
              <w:rPr>
                <w:rFonts w:ascii="Arial" w:hAnsi="Arial" w:cs="Arial"/>
                <w:b/>
                <w:bCs/>
                <w:color w:val="000000"/>
                <w:szCs w:val="20"/>
                <w:lang w:eastAsia="es-MX"/>
              </w:rPr>
              <w:t> $0.00</w:t>
            </w:r>
          </w:p>
        </w:tc>
      </w:tr>
    </w:tbl>
    <w:p w:rsidR="004329E6" w:rsidRPr="003F3712" w:rsidRDefault="004329E6" w:rsidP="004329E6">
      <w:pPr>
        <w:ind w:right="-93"/>
        <w:jc w:val="both"/>
        <w:rPr>
          <w:rFonts w:ascii="Arial" w:hAnsi="Arial" w:cs="Arial"/>
          <w:color w:val="000000"/>
        </w:rPr>
      </w:pPr>
    </w:p>
    <w:p w:rsidR="004329E6" w:rsidRPr="00714E91" w:rsidRDefault="004329E6" w:rsidP="004329E6">
      <w:pPr>
        <w:ind w:right="-93"/>
        <w:jc w:val="both"/>
        <w:rPr>
          <w:rFonts w:ascii="Arial" w:hAnsi="Arial" w:cs="Arial"/>
          <w:sz w:val="20"/>
        </w:rPr>
      </w:pPr>
      <w:r w:rsidRPr="00714E91">
        <w:rPr>
          <w:rFonts w:ascii="Arial" w:hAnsi="Arial" w:cs="Arial"/>
          <w:b/>
          <w:sz w:val="20"/>
        </w:rPr>
        <w:t>Artículo 14.-</w:t>
      </w:r>
      <w:r w:rsidRPr="00714E91">
        <w:rPr>
          <w:rFonts w:ascii="Arial" w:hAnsi="Arial" w:cs="Arial"/>
          <w:sz w:val="20"/>
        </w:rPr>
        <w:t xml:space="preserve">El presupuesto </w:t>
      </w:r>
      <w:r w:rsidRPr="00714E91">
        <w:rPr>
          <w:rFonts w:ascii="Arial" w:hAnsi="Arial" w:cs="Arial"/>
          <w:color w:val="000000"/>
          <w:sz w:val="20"/>
        </w:rPr>
        <w:t>de egresos municipal del ejercicio 2017 con base en la Clasificación por Fuentes de Financiamiento, se distribuye como a continuación se indica:</w:t>
      </w:r>
    </w:p>
    <w:p w:rsidR="004329E6" w:rsidRDefault="004329E6" w:rsidP="004329E6">
      <w:pPr>
        <w:ind w:right="-93"/>
        <w:jc w:val="both"/>
        <w:rPr>
          <w:rFonts w:ascii="Arial" w:hAnsi="Arial" w:cs="Arial"/>
        </w:rPr>
      </w:pPr>
    </w:p>
    <w:tbl>
      <w:tblPr>
        <w:tblW w:w="38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8"/>
        <w:gridCol w:w="3438"/>
      </w:tblGrid>
      <w:tr w:rsidR="004329E6" w:rsidRPr="005B73CC" w:rsidTr="004329E6">
        <w:trPr>
          <w:trHeight w:val="290"/>
          <w:jc w:val="center"/>
        </w:trPr>
        <w:tc>
          <w:tcPr>
            <w:tcW w:w="2448" w:type="pct"/>
            <w:shd w:val="clear" w:color="000000" w:fill="A6A6A6"/>
            <w:noWrap/>
            <w:vAlign w:val="center"/>
            <w:hideMark/>
          </w:tcPr>
          <w:p w:rsidR="004329E6" w:rsidRPr="005B73CC" w:rsidRDefault="004329E6" w:rsidP="004329E6">
            <w:pPr>
              <w:ind w:right="-93"/>
              <w:jc w:val="center"/>
              <w:rPr>
                <w:rFonts w:ascii="Arial" w:hAnsi="Arial" w:cs="Arial"/>
                <w:b/>
                <w:bCs/>
                <w:color w:val="000000"/>
                <w:lang w:eastAsia="es-MX"/>
              </w:rPr>
            </w:pPr>
            <w:r>
              <w:rPr>
                <w:rFonts w:ascii="Arial" w:hAnsi="Arial" w:cs="Arial"/>
                <w:b/>
                <w:bCs/>
                <w:color w:val="000000"/>
              </w:rPr>
              <w:t>C</w:t>
            </w:r>
          </w:p>
        </w:tc>
        <w:tc>
          <w:tcPr>
            <w:tcW w:w="2552" w:type="pct"/>
            <w:shd w:val="clear" w:color="000000" w:fill="A6A6A6"/>
            <w:noWrap/>
            <w:vAlign w:val="center"/>
            <w:hideMark/>
          </w:tcPr>
          <w:p w:rsidR="004329E6" w:rsidRPr="005B73CC" w:rsidRDefault="004329E6" w:rsidP="00A644EE">
            <w:pPr>
              <w:ind w:right="8"/>
              <w:jc w:val="center"/>
              <w:rPr>
                <w:rFonts w:ascii="Arial" w:hAnsi="Arial" w:cs="Arial"/>
                <w:b/>
                <w:bCs/>
                <w:color w:val="000000"/>
                <w:lang w:eastAsia="es-MX"/>
              </w:rPr>
            </w:pPr>
            <w:r>
              <w:rPr>
                <w:rFonts w:ascii="Arial" w:hAnsi="Arial" w:cs="Arial"/>
                <w:b/>
                <w:bCs/>
                <w:color w:val="000000"/>
              </w:rPr>
              <w:t>Presupuesto Aprobado</w:t>
            </w:r>
          </w:p>
        </w:tc>
      </w:tr>
      <w:tr w:rsidR="004329E6" w:rsidRPr="005B73CC" w:rsidTr="004329E6">
        <w:trPr>
          <w:trHeight w:val="290"/>
          <w:jc w:val="center"/>
        </w:trPr>
        <w:tc>
          <w:tcPr>
            <w:tcW w:w="2448" w:type="pct"/>
            <w:shd w:val="clear" w:color="auto" w:fill="auto"/>
            <w:noWrap/>
            <w:vAlign w:val="center"/>
            <w:hideMark/>
          </w:tcPr>
          <w:p w:rsidR="004329E6" w:rsidRPr="005B73CC" w:rsidRDefault="004329E6" w:rsidP="004329E6">
            <w:pPr>
              <w:ind w:right="-93"/>
              <w:rPr>
                <w:rFonts w:ascii="Arial" w:hAnsi="Arial" w:cs="Arial"/>
                <w:color w:val="000000"/>
                <w:lang w:eastAsia="es-MX"/>
              </w:rPr>
            </w:pPr>
            <w:r>
              <w:rPr>
                <w:rFonts w:ascii="Arial" w:hAnsi="Arial" w:cs="Arial"/>
                <w:color w:val="000000"/>
              </w:rPr>
              <w:t>1. Recursos Fiscales</w:t>
            </w:r>
          </w:p>
        </w:tc>
        <w:tc>
          <w:tcPr>
            <w:tcW w:w="2552" w:type="pct"/>
            <w:shd w:val="clear" w:color="auto" w:fill="auto"/>
            <w:noWrap/>
            <w:vAlign w:val="center"/>
          </w:tcPr>
          <w:p w:rsidR="004329E6" w:rsidRPr="005B73CC" w:rsidRDefault="004329E6" w:rsidP="00A644EE">
            <w:pPr>
              <w:ind w:right="8"/>
              <w:jc w:val="right"/>
              <w:rPr>
                <w:rFonts w:ascii="Arial" w:hAnsi="Arial" w:cs="Arial"/>
                <w:color w:val="000000"/>
                <w:lang w:eastAsia="es-MX"/>
              </w:rPr>
            </w:pPr>
            <w:r>
              <w:rPr>
                <w:rFonts w:ascii="Arial" w:hAnsi="Arial" w:cs="Arial"/>
                <w:color w:val="000000"/>
              </w:rPr>
              <w:t>1,769,669,118.00</w:t>
            </w:r>
          </w:p>
        </w:tc>
      </w:tr>
      <w:tr w:rsidR="004329E6" w:rsidRPr="005B73CC" w:rsidTr="004329E6">
        <w:trPr>
          <w:trHeight w:val="290"/>
          <w:jc w:val="center"/>
        </w:trPr>
        <w:tc>
          <w:tcPr>
            <w:tcW w:w="2448" w:type="pct"/>
            <w:shd w:val="clear" w:color="auto" w:fill="auto"/>
            <w:noWrap/>
            <w:vAlign w:val="center"/>
            <w:hideMark/>
          </w:tcPr>
          <w:p w:rsidR="004329E6" w:rsidRPr="005B73CC" w:rsidRDefault="004329E6" w:rsidP="004329E6">
            <w:pPr>
              <w:ind w:right="-93"/>
              <w:rPr>
                <w:rFonts w:ascii="Arial" w:hAnsi="Arial" w:cs="Arial"/>
                <w:color w:val="000000"/>
                <w:lang w:eastAsia="es-MX"/>
              </w:rPr>
            </w:pPr>
            <w:r>
              <w:rPr>
                <w:rFonts w:ascii="Arial" w:hAnsi="Arial" w:cs="Arial"/>
                <w:color w:val="000000"/>
              </w:rPr>
              <w:t>2. Financiamientos internos</w:t>
            </w:r>
          </w:p>
        </w:tc>
        <w:tc>
          <w:tcPr>
            <w:tcW w:w="2552" w:type="pct"/>
            <w:shd w:val="clear" w:color="auto" w:fill="auto"/>
            <w:noWrap/>
            <w:vAlign w:val="center"/>
          </w:tcPr>
          <w:p w:rsidR="004329E6" w:rsidRPr="005B73CC" w:rsidRDefault="004329E6" w:rsidP="00A644EE">
            <w:pPr>
              <w:ind w:right="8"/>
              <w:jc w:val="right"/>
              <w:rPr>
                <w:rFonts w:ascii="Arial" w:hAnsi="Arial" w:cs="Arial"/>
                <w:color w:val="000000"/>
                <w:lang w:eastAsia="es-MX"/>
              </w:rPr>
            </w:pPr>
            <w:r>
              <w:rPr>
                <w:rFonts w:ascii="Arial" w:hAnsi="Arial" w:cs="Arial"/>
                <w:color w:val="000000"/>
              </w:rPr>
              <w:t>0.00</w:t>
            </w:r>
          </w:p>
        </w:tc>
      </w:tr>
      <w:tr w:rsidR="004329E6" w:rsidRPr="005B73CC" w:rsidTr="004329E6">
        <w:trPr>
          <w:trHeight w:val="290"/>
          <w:jc w:val="center"/>
        </w:trPr>
        <w:tc>
          <w:tcPr>
            <w:tcW w:w="2448" w:type="pct"/>
            <w:shd w:val="clear" w:color="auto" w:fill="auto"/>
            <w:noWrap/>
            <w:vAlign w:val="center"/>
            <w:hideMark/>
          </w:tcPr>
          <w:p w:rsidR="004329E6" w:rsidRPr="005B73CC" w:rsidRDefault="004329E6" w:rsidP="004329E6">
            <w:pPr>
              <w:ind w:right="-93"/>
              <w:rPr>
                <w:rFonts w:ascii="Arial" w:hAnsi="Arial" w:cs="Arial"/>
                <w:color w:val="000000"/>
                <w:lang w:eastAsia="es-MX"/>
              </w:rPr>
            </w:pPr>
            <w:r>
              <w:rPr>
                <w:rFonts w:ascii="Arial" w:hAnsi="Arial" w:cs="Arial"/>
                <w:color w:val="000000"/>
              </w:rPr>
              <w:t>3. Financiamientos externos</w:t>
            </w:r>
          </w:p>
        </w:tc>
        <w:tc>
          <w:tcPr>
            <w:tcW w:w="2552" w:type="pct"/>
            <w:shd w:val="clear" w:color="auto" w:fill="auto"/>
            <w:noWrap/>
            <w:vAlign w:val="center"/>
          </w:tcPr>
          <w:p w:rsidR="004329E6" w:rsidRPr="005B73CC" w:rsidRDefault="004329E6" w:rsidP="00A644EE">
            <w:pPr>
              <w:ind w:right="8"/>
              <w:jc w:val="right"/>
              <w:rPr>
                <w:rFonts w:ascii="Arial" w:hAnsi="Arial" w:cs="Arial"/>
                <w:color w:val="000000"/>
                <w:lang w:eastAsia="es-MX"/>
              </w:rPr>
            </w:pPr>
            <w:r>
              <w:rPr>
                <w:rFonts w:ascii="Arial" w:hAnsi="Arial" w:cs="Arial"/>
                <w:color w:val="000000"/>
              </w:rPr>
              <w:t>0.00</w:t>
            </w:r>
          </w:p>
        </w:tc>
      </w:tr>
      <w:tr w:rsidR="004329E6" w:rsidRPr="005B73CC" w:rsidTr="004329E6">
        <w:trPr>
          <w:trHeight w:val="290"/>
          <w:jc w:val="center"/>
        </w:trPr>
        <w:tc>
          <w:tcPr>
            <w:tcW w:w="2448" w:type="pct"/>
            <w:shd w:val="clear" w:color="auto" w:fill="auto"/>
            <w:noWrap/>
            <w:vAlign w:val="center"/>
            <w:hideMark/>
          </w:tcPr>
          <w:p w:rsidR="004329E6" w:rsidRPr="005B73CC" w:rsidRDefault="004329E6" w:rsidP="004329E6">
            <w:pPr>
              <w:ind w:right="-93"/>
              <w:rPr>
                <w:rFonts w:ascii="Arial" w:hAnsi="Arial" w:cs="Arial"/>
                <w:color w:val="000000"/>
                <w:lang w:eastAsia="es-MX"/>
              </w:rPr>
            </w:pPr>
            <w:r>
              <w:rPr>
                <w:rFonts w:ascii="Arial" w:hAnsi="Arial" w:cs="Arial"/>
                <w:color w:val="000000"/>
              </w:rPr>
              <w:t>4. Ingresos propios</w:t>
            </w:r>
          </w:p>
        </w:tc>
        <w:tc>
          <w:tcPr>
            <w:tcW w:w="2552" w:type="pct"/>
            <w:shd w:val="clear" w:color="auto" w:fill="auto"/>
            <w:noWrap/>
            <w:vAlign w:val="center"/>
          </w:tcPr>
          <w:p w:rsidR="004329E6" w:rsidRPr="005B73CC" w:rsidRDefault="004329E6" w:rsidP="00A644EE">
            <w:pPr>
              <w:ind w:right="8"/>
              <w:jc w:val="right"/>
              <w:rPr>
                <w:rFonts w:ascii="Arial" w:hAnsi="Arial" w:cs="Arial"/>
                <w:color w:val="000000"/>
                <w:lang w:eastAsia="es-MX"/>
              </w:rPr>
            </w:pPr>
            <w:r>
              <w:rPr>
                <w:rFonts w:ascii="Arial" w:hAnsi="Arial" w:cs="Arial"/>
                <w:color w:val="000000"/>
              </w:rPr>
              <w:t>0.00</w:t>
            </w:r>
          </w:p>
        </w:tc>
      </w:tr>
      <w:tr w:rsidR="004329E6" w:rsidRPr="005B73CC" w:rsidTr="004329E6">
        <w:trPr>
          <w:trHeight w:val="290"/>
          <w:jc w:val="center"/>
        </w:trPr>
        <w:tc>
          <w:tcPr>
            <w:tcW w:w="2448" w:type="pct"/>
            <w:shd w:val="clear" w:color="auto" w:fill="auto"/>
            <w:noWrap/>
            <w:vAlign w:val="center"/>
            <w:hideMark/>
          </w:tcPr>
          <w:p w:rsidR="004329E6" w:rsidRPr="005B73CC" w:rsidRDefault="004329E6" w:rsidP="004329E6">
            <w:pPr>
              <w:ind w:right="-93"/>
              <w:rPr>
                <w:rFonts w:ascii="Arial" w:hAnsi="Arial" w:cs="Arial"/>
                <w:color w:val="000000"/>
                <w:lang w:eastAsia="es-MX"/>
              </w:rPr>
            </w:pPr>
            <w:r>
              <w:rPr>
                <w:rFonts w:ascii="Arial" w:hAnsi="Arial" w:cs="Arial"/>
                <w:color w:val="000000"/>
              </w:rPr>
              <w:t>5. Recursos Federales</w:t>
            </w:r>
          </w:p>
        </w:tc>
        <w:tc>
          <w:tcPr>
            <w:tcW w:w="2552" w:type="pct"/>
            <w:shd w:val="clear" w:color="auto" w:fill="auto"/>
            <w:noWrap/>
            <w:vAlign w:val="center"/>
          </w:tcPr>
          <w:p w:rsidR="004329E6" w:rsidRPr="005B73CC" w:rsidRDefault="004329E6" w:rsidP="00A644EE">
            <w:pPr>
              <w:ind w:right="8"/>
              <w:jc w:val="right"/>
              <w:rPr>
                <w:rFonts w:ascii="Arial" w:hAnsi="Arial" w:cs="Arial"/>
                <w:color w:val="000000"/>
                <w:lang w:eastAsia="es-MX"/>
              </w:rPr>
            </w:pPr>
            <w:r>
              <w:rPr>
                <w:rFonts w:ascii="Arial" w:hAnsi="Arial" w:cs="Arial"/>
                <w:color w:val="000000"/>
              </w:rPr>
              <w:t>508,282,483.00</w:t>
            </w:r>
          </w:p>
        </w:tc>
      </w:tr>
      <w:tr w:rsidR="004329E6" w:rsidRPr="005B73CC" w:rsidTr="004329E6">
        <w:trPr>
          <w:trHeight w:val="290"/>
          <w:jc w:val="center"/>
        </w:trPr>
        <w:tc>
          <w:tcPr>
            <w:tcW w:w="2448" w:type="pct"/>
            <w:shd w:val="clear" w:color="auto" w:fill="auto"/>
            <w:noWrap/>
            <w:vAlign w:val="center"/>
            <w:hideMark/>
          </w:tcPr>
          <w:p w:rsidR="004329E6" w:rsidRPr="005B73CC" w:rsidRDefault="004329E6" w:rsidP="004329E6">
            <w:pPr>
              <w:ind w:right="-93"/>
              <w:rPr>
                <w:rFonts w:ascii="Arial" w:hAnsi="Arial" w:cs="Arial"/>
                <w:color w:val="000000"/>
                <w:lang w:eastAsia="es-MX"/>
              </w:rPr>
            </w:pPr>
            <w:r>
              <w:rPr>
                <w:rFonts w:ascii="Arial" w:hAnsi="Arial" w:cs="Arial"/>
                <w:color w:val="000000"/>
              </w:rPr>
              <w:t>6. Recursos Estatales</w:t>
            </w:r>
          </w:p>
        </w:tc>
        <w:tc>
          <w:tcPr>
            <w:tcW w:w="2552" w:type="pct"/>
            <w:shd w:val="clear" w:color="auto" w:fill="auto"/>
            <w:noWrap/>
            <w:vAlign w:val="center"/>
          </w:tcPr>
          <w:p w:rsidR="004329E6" w:rsidRPr="005B73CC" w:rsidRDefault="004329E6" w:rsidP="00A644EE">
            <w:pPr>
              <w:ind w:right="8"/>
              <w:jc w:val="right"/>
              <w:rPr>
                <w:rFonts w:ascii="Arial" w:hAnsi="Arial" w:cs="Arial"/>
                <w:color w:val="000000"/>
                <w:lang w:eastAsia="es-MX"/>
              </w:rPr>
            </w:pPr>
            <w:r>
              <w:rPr>
                <w:rFonts w:ascii="Arial" w:hAnsi="Arial" w:cs="Arial"/>
                <w:color w:val="000000"/>
              </w:rPr>
              <w:t>0.00</w:t>
            </w:r>
          </w:p>
        </w:tc>
      </w:tr>
      <w:tr w:rsidR="004329E6" w:rsidRPr="005B73CC" w:rsidTr="004329E6">
        <w:trPr>
          <w:trHeight w:val="290"/>
          <w:jc w:val="center"/>
        </w:trPr>
        <w:tc>
          <w:tcPr>
            <w:tcW w:w="2448" w:type="pct"/>
            <w:shd w:val="clear" w:color="auto" w:fill="auto"/>
            <w:noWrap/>
            <w:vAlign w:val="center"/>
            <w:hideMark/>
          </w:tcPr>
          <w:p w:rsidR="004329E6" w:rsidRPr="005B73CC" w:rsidRDefault="004329E6" w:rsidP="004329E6">
            <w:pPr>
              <w:ind w:right="-93"/>
              <w:rPr>
                <w:rFonts w:ascii="Arial" w:hAnsi="Arial" w:cs="Arial"/>
                <w:color w:val="000000"/>
                <w:lang w:eastAsia="es-MX"/>
              </w:rPr>
            </w:pPr>
            <w:r>
              <w:rPr>
                <w:rFonts w:ascii="Arial" w:hAnsi="Arial" w:cs="Arial"/>
                <w:color w:val="000000"/>
              </w:rPr>
              <w:t>7. Otros recursos</w:t>
            </w:r>
          </w:p>
        </w:tc>
        <w:tc>
          <w:tcPr>
            <w:tcW w:w="2552" w:type="pct"/>
            <w:shd w:val="clear" w:color="auto" w:fill="auto"/>
            <w:noWrap/>
            <w:vAlign w:val="center"/>
          </w:tcPr>
          <w:p w:rsidR="004329E6" w:rsidRPr="005B73CC" w:rsidRDefault="004329E6" w:rsidP="00A644EE">
            <w:pPr>
              <w:ind w:right="8"/>
              <w:jc w:val="right"/>
              <w:rPr>
                <w:rFonts w:ascii="Arial" w:hAnsi="Arial" w:cs="Arial"/>
                <w:color w:val="000000"/>
                <w:lang w:eastAsia="es-MX"/>
              </w:rPr>
            </w:pPr>
            <w:r>
              <w:rPr>
                <w:rFonts w:ascii="Arial" w:hAnsi="Arial" w:cs="Arial"/>
                <w:color w:val="000000"/>
              </w:rPr>
              <w:t>0.00</w:t>
            </w:r>
          </w:p>
        </w:tc>
      </w:tr>
      <w:tr w:rsidR="004329E6" w:rsidRPr="00EA7B57" w:rsidTr="004329E6">
        <w:trPr>
          <w:trHeight w:val="290"/>
          <w:jc w:val="center"/>
        </w:trPr>
        <w:tc>
          <w:tcPr>
            <w:tcW w:w="2448" w:type="pct"/>
            <w:shd w:val="clear" w:color="auto" w:fill="auto"/>
            <w:noWrap/>
            <w:vAlign w:val="center"/>
            <w:hideMark/>
          </w:tcPr>
          <w:p w:rsidR="004329E6" w:rsidRPr="005B73CC" w:rsidRDefault="004329E6" w:rsidP="004329E6">
            <w:pPr>
              <w:ind w:right="-93"/>
              <w:jc w:val="center"/>
              <w:rPr>
                <w:rFonts w:ascii="Arial" w:hAnsi="Arial" w:cs="Arial"/>
                <w:b/>
                <w:bCs/>
                <w:color w:val="000000"/>
                <w:lang w:eastAsia="es-MX"/>
              </w:rPr>
            </w:pPr>
            <w:r>
              <w:rPr>
                <w:rFonts w:ascii="Arial" w:hAnsi="Arial" w:cs="Arial"/>
                <w:b/>
                <w:bCs/>
                <w:color w:val="000000"/>
              </w:rPr>
              <w:t>Total</w:t>
            </w:r>
            <w:r>
              <w:rPr>
                <w:rFonts w:cs="Calibri"/>
                <w:color w:val="000000"/>
              </w:rPr>
              <w:t> </w:t>
            </w:r>
          </w:p>
        </w:tc>
        <w:tc>
          <w:tcPr>
            <w:tcW w:w="2552" w:type="pct"/>
            <w:shd w:val="clear" w:color="auto" w:fill="auto"/>
            <w:noWrap/>
            <w:vAlign w:val="center"/>
          </w:tcPr>
          <w:p w:rsidR="004329E6" w:rsidRPr="00EA7B57" w:rsidRDefault="004329E6" w:rsidP="00A644EE">
            <w:pPr>
              <w:ind w:right="8"/>
              <w:jc w:val="right"/>
              <w:rPr>
                <w:rFonts w:ascii="Arial" w:hAnsi="Arial" w:cs="Arial"/>
                <w:color w:val="000000"/>
                <w:lang w:eastAsia="es-MX"/>
              </w:rPr>
            </w:pPr>
            <w:r>
              <w:rPr>
                <w:rFonts w:ascii="Arial" w:hAnsi="Arial" w:cs="Arial"/>
                <w:color w:val="000000"/>
              </w:rPr>
              <w:t>2,277,951,601.00</w:t>
            </w:r>
          </w:p>
        </w:tc>
      </w:tr>
    </w:tbl>
    <w:p w:rsidR="004329E6" w:rsidRDefault="004329E6" w:rsidP="004329E6">
      <w:pPr>
        <w:ind w:right="-93"/>
        <w:jc w:val="both"/>
        <w:rPr>
          <w:rFonts w:ascii="Arial" w:hAnsi="Arial" w:cs="Arial"/>
        </w:rPr>
      </w:pPr>
    </w:p>
    <w:p w:rsidR="004329E6" w:rsidRPr="00714E91" w:rsidRDefault="004329E6" w:rsidP="004329E6">
      <w:pPr>
        <w:ind w:right="-93"/>
        <w:jc w:val="both"/>
        <w:rPr>
          <w:rFonts w:ascii="Arial" w:hAnsi="Arial" w:cs="Arial"/>
          <w:color w:val="000000"/>
          <w:sz w:val="20"/>
        </w:rPr>
      </w:pPr>
      <w:r w:rsidRPr="00714E91">
        <w:rPr>
          <w:rFonts w:ascii="Arial" w:hAnsi="Arial" w:cs="Arial"/>
          <w:b/>
          <w:sz w:val="20"/>
        </w:rPr>
        <w:t>Artículo 15.-</w:t>
      </w:r>
      <w:r w:rsidRPr="00714E91">
        <w:rPr>
          <w:rFonts w:ascii="Arial" w:hAnsi="Arial" w:cs="Arial"/>
          <w:color w:val="000000"/>
          <w:sz w:val="20"/>
        </w:rPr>
        <w:t xml:space="preserve"> La Clasificación Funcional del Presupuesto de Egresos del Municipio de </w:t>
      </w:r>
      <w:r w:rsidRPr="00714E91">
        <w:rPr>
          <w:rFonts w:ascii="Arial" w:hAnsi="Arial" w:cs="Arial"/>
          <w:bCs/>
          <w:sz w:val="20"/>
        </w:rPr>
        <w:t>Saltillo</w:t>
      </w:r>
      <w:r>
        <w:rPr>
          <w:rFonts w:ascii="Arial" w:hAnsi="Arial" w:cs="Arial"/>
          <w:bCs/>
          <w:sz w:val="20"/>
        </w:rPr>
        <w:t xml:space="preserve"> </w:t>
      </w:r>
      <w:r w:rsidRPr="00714E91">
        <w:rPr>
          <w:rFonts w:ascii="Arial" w:hAnsi="Arial" w:cs="Arial"/>
          <w:color w:val="000000"/>
          <w:sz w:val="20"/>
        </w:rPr>
        <w:t>para el ejercicio fiscal 2017 se compone de la siguiente forma:</w:t>
      </w:r>
    </w:p>
    <w:p w:rsidR="004329E6" w:rsidRDefault="004329E6" w:rsidP="004329E6">
      <w:pPr>
        <w:ind w:right="-93"/>
        <w:jc w:val="both"/>
        <w:rPr>
          <w:rFonts w:ascii="Arial" w:hAnsi="Arial" w:cs="Arial"/>
          <w:color w:val="000000"/>
        </w:rPr>
      </w:pPr>
    </w:p>
    <w:tbl>
      <w:tblPr>
        <w:tblW w:w="8662" w:type="dxa"/>
        <w:tblInd w:w="55" w:type="dxa"/>
        <w:tblCellMar>
          <w:left w:w="70" w:type="dxa"/>
          <w:right w:w="70" w:type="dxa"/>
        </w:tblCellMar>
        <w:tblLook w:val="04A0" w:firstRow="1" w:lastRow="0" w:firstColumn="1" w:lastColumn="0" w:noHBand="0" w:noVBand="1"/>
      </w:tblPr>
      <w:tblGrid>
        <w:gridCol w:w="6394"/>
        <w:gridCol w:w="2268"/>
      </w:tblGrid>
      <w:tr w:rsidR="004329E6" w:rsidRPr="00400FED" w:rsidTr="004329E6">
        <w:trPr>
          <w:trHeight w:val="315"/>
        </w:trPr>
        <w:tc>
          <w:tcPr>
            <w:tcW w:w="6394"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329E6" w:rsidRPr="00400FED" w:rsidRDefault="004329E6" w:rsidP="004329E6">
            <w:pPr>
              <w:ind w:right="-93"/>
              <w:jc w:val="center"/>
              <w:rPr>
                <w:rFonts w:ascii="Arial" w:hAnsi="Arial" w:cs="Arial"/>
                <w:b/>
                <w:bCs/>
                <w:color w:val="000000"/>
                <w:sz w:val="20"/>
                <w:szCs w:val="20"/>
                <w:lang w:eastAsia="es-MX"/>
              </w:rPr>
            </w:pPr>
            <w:r w:rsidRPr="00400FED">
              <w:rPr>
                <w:rFonts w:ascii="Arial" w:hAnsi="Arial" w:cs="Arial"/>
                <w:b/>
                <w:bCs/>
                <w:color w:val="000000"/>
                <w:sz w:val="20"/>
                <w:szCs w:val="20"/>
                <w:lang w:eastAsia="es-MX"/>
              </w:rPr>
              <w:t>CFG</w:t>
            </w:r>
          </w:p>
        </w:tc>
        <w:tc>
          <w:tcPr>
            <w:tcW w:w="2268" w:type="dxa"/>
            <w:tcBorders>
              <w:top w:val="single" w:sz="8" w:space="0" w:color="auto"/>
              <w:left w:val="nil"/>
              <w:bottom w:val="single" w:sz="8" w:space="0" w:color="auto"/>
              <w:right w:val="single" w:sz="8" w:space="0" w:color="auto"/>
            </w:tcBorders>
            <w:shd w:val="clear" w:color="000000" w:fill="A6A6A6"/>
            <w:noWrap/>
            <w:vAlign w:val="center"/>
            <w:hideMark/>
          </w:tcPr>
          <w:p w:rsidR="004329E6" w:rsidRPr="00400FED" w:rsidRDefault="004329E6" w:rsidP="00A644EE">
            <w:pPr>
              <w:ind w:right="152"/>
              <w:jc w:val="center"/>
              <w:rPr>
                <w:rFonts w:ascii="Arial" w:hAnsi="Arial" w:cs="Arial"/>
                <w:b/>
                <w:bCs/>
                <w:color w:val="000000"/>
                <w:sz w:val="20"/>
                <w:szCs w:val="20"/>
                <w:lang w:eastAsia="es-MX"/>
              </w:rPr>
            </w:pPr>
            <w:r w:rsidRPr="00400FED">
              <w:rPr>
                <w:rFonts w:ascii="Arial" w:hAnsi="Arial" w:cs="Arial"/>
                <w:b/>
                <w:bCs/>
                <w:color w:val="000000"/>
                <w:sz w:val="20"/>
                <w:szCs w:val="20"/>
                <w:lang w:eastAsia="es-MX"/>
              </w:rPr>
              <w:t>Presupuesto Aprobado</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400FED" w:rsidRDefault="004329E6" w:rsidP="004329E6">
            <w:pPr>
              <w:ind w:right="-93"/>
              <w:rPr>
                <w:rFonts w:ascii="Arial" w:hAnsi="Arial" w:cs="Arial"/>
                <w:color w:val="000000"/>
                <w:sz w:val="18"/>
                <w:szCs w:val="18"/>
                <w:lang w:eastAsia="es-MX"/>
              </w:rPr>
            </w:pPr>
            <w:r w:rsidRPr="00400FED">
              <w:rPr>
                <w:rFonts w:ascii="Arial" w:hAnsi="Arial" w:cs="Arial"/>
                <w:color w:val="000000"/>
                <w:sz w:val="18"/>
                <w:szCs w:val="18"/>
                <w:lang w:eastAsia="es-MX"/>
              </w:rPr>
              <w:t>1 - GOBIERNO</w:t>
            </w:r>
          </w:p>
        </w:tc>
        <w:tc>
          <w:tcPr>
            <w:tcW w:w="2268" w:type="dxa"/>
            <w:tcBorders>
              <w:top w:val="nil"/>
              <w:left w:val="nil"/>
              <w:bottom w:val="single" w:sz="8" w:space="0" w:color="auto"/>
              <w:right w:val="single" w:sz="8" w:space="0" w:color="auto"/>
            </w:tcBorders>
            <w:shd w:val="clear" w:color="000000" w:fill="A6A6A6"/>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1,389,873,347.00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1.1 - LEGISLACION</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1.1.2 - FISCALIZACION</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1.2 - JUSTICIA</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234,381.00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1.2.4 -  DERECHOS  HUMANOS</w:t>
            </w:r>
          </w:p>
        </w:tc>
        <w:tc>
          <w:tcPr>
            <w:tcW w:w="2268" w:type="dxa"/>
            <w:tcBorders>
              <w:top w:val="nil"/>
              <w:left w:val="nil"/>
              <w:bottom w:val="single" w:sz="8" w:space="0" w:color="auto"/>
              <w:right w:val="single" w:sz="8" w:space="0" w:color="auto"/>
            </w:tcBorders>
            <w:shd w:val="clear" w:color="000000" w:fill="FFFFFF"/>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234,381.00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1.3 - COORDINACION DE LA POLITICA DE GOBIERNO</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191,704,923.00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1.3.1 - PRESIDENCIA / GOBERNATURA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45,421,844.00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1.3.3 - PRESERVACION Y CUIDADO DEL PATRIMONIO PUBLICO</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114,226,739.00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1.3.4 - FUNCION PUBLICA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20,470,024.00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1.3.5 - ASUNTOS JURIDICOS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3,072,344.00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1.3.8 - TERRITORIO</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1.3.9 - OTROS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8,513,972.00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1.5 - ASUNTOS FINANCIEROS Y HACENDARIOS</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751,457,795.00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lastRenderedPageBreak/>
              <w:t>1.5.1 - ASUNTOS FINANCIEROS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647,099,211.00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1.5.2 - ASUNTOS HACENDARIOS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104,358,584.00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1.7 - ASUNTOS DE ORDEN PUBLICO Y DE SEGURIDAD INTERIOR</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417,575,592.00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1.7.1 - POLICIA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54,825,008.00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1.7.2 - PROTECCION CIVIL</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42,701,294.00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1.7.3 - OTROS ASUNTOS DE ORDEN PUBLICO Y SEGURIDAD</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281,228,868.00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1.7.4 - SISTEMA NACIONAL DE SEGURIDAD PUBLICA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38,820,422.00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1.8 - OTROS SERVICIOS GENERALES</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28,900,656.00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1.8.1 - SERVICIOS REGISTRALES, ADMINISTRATIVOS Y PATRIMONIALES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10,564,563.00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1.8.3 - SERVICIOS DE COMUNICACI?N Y MEDIOS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9,573,562.00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1.8.4 - ACCESO A LA INFORMACIÓN PÚBLICA GUBERNAMENTAL</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8,762,531.00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400FED" w:rsidRDefault="004329E6" w:rsidP="004329E6">
            <w:pPr>
              <w:ind w:right="-93"/>
              <w:rPr>
                <w:rFonts w:ascii="Arial" w:hAnsi="Arial" w:cs="Arial"/>
                <w:color w:val="000000"/>
                <w:sz w:val="18"/>
                <w:szCs w:val="18"/>
                <w:lang w:eastAsia="es-MX"/>
              </w:rPr>
            </w:pPr>
            <w:r w:rsidRPr="00400FED">
              <w:rPr>
                <w:rFonts w:ascii="Arial" w:hAnsi="Arial" w:cs="Arial"/>
                <w:color w:val="000000"/>
                <w:sz w:val="18"/>
                <w:szCs w:val="18"/>
                <w:lang w:eastAsia="es-MX"/>
              </w:rPr>
              <w:t>2 - DESARROLLO SOCIAL</w:t>
            </w:r>
          </w:p>
        </w:tc>
        <w:tc>
          <w:tcPr>
            <w:tcW w:w="2268" w:type="dxa"/>
            <w:tcBorders>
              <w:top w:val="nil"/>
              <w:left w:val="nil"/>
              <w:bottom w:val="single" w:sz="8" w:space="0" w:color="auto"/>
              <w:right w:val="single" w:sz="8" w:space="0" w:color="auto"/>
            </w:tcBorders>
            <w:shd w:val="clear" w:color="000000" w:fill="A6A6A6"/>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823,886,784.00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2.1 - PROTECCION AMBIENTAL</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180,688,892.00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2.1.1 - ORDENACION DE DESECHOS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61,588,388.00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2.1.2 - ADMINISTRACIÓN DEL AGUA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977,375.00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2.1.3 - ORDENACIÓN DE AGUAS RESIDUALES, DRENAJE Y ALCANTARILLADO</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106,828,661.00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2.1.5 - PROTECCIÓN DE LA DIVERSIDAD BIOLÓGICA Y DEL PAISAJE</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2.1.6 - OTROS DE PROTECCIÓN AMBIENTAL</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11,294,468.00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2.2 - VIVIENDA Y SERVICIOS A LA COMUNIDAD</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409,334,627.00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2.2.1 - URBANIZACION</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153,410,969.00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2.2.2 - DESARROLLO COMUNITARIO</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2,653,175.00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2.2.3 - ABASTECIMIENTO DE AGUA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2.2.4 - ALUMBRADO PUBLICO</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234,629,575.00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2.2.5 - VIVIENDA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650,569.00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2.2.6 - SERVICIOS COMUNALES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17,546,621.00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2.2.7 - DESARROLLO REGIONAL</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443,718.00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2.3 - SALUD</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130,979,487.00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2.3.1 - PRESTACION DE SERVICIOS DE SALUD A LA COMUNIDAD</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8,834,260.00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2.3.2 - PRESTACIÓN DE SERVICIOS DE SALUD A LA PERSONA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119,300,643.00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2.3.3 - GENERACION DE RECURSOS PARA LA SALUD</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2.3.4 - RECTORÍA DEL SISTEMA DE SALUD</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1,124,614.00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2.3.5 - PROTECCION SOCIAL EN SALUD</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1,719,970.00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2.4 - "RECREACION, CULTURA Y OTRAS MANIFESTACIONES SOCIALES"</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50,842,409.00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2.4.1 - DEPORTE Y RECREACION</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15,842,561.00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2.4.2 - CULTURA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34,999,848.00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2.4.3 - "RADIO, TELEVISION Y EDITORIALES"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2.5 - EDUCACION</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10,410,438.00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lastRenderedPageBreak/>
              <w:t>2.5.1 - EDUCACION BASICA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2.5.6 - OTROS SERVICIOS EDUCATIVOS Y ACTIVIDADES INHERENTES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10,410,438.00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2.6 - PROTECCION SOCIAL</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24,669,699.00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2.6.3 - FAMILIA E HIJOS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2.6.8 - OTROS GRUPOS VULNERABLES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2.6.9 - OTROS DE SEGURIDAD SOCIAL Y ASISTENCIA SOCIAL</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24,669,699.00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2.7 - OTROS ASUNTOS SOCIALES</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16,961,232.00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2.7.1 - OTROS ASUNTOS SOCIALES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16,961,232.00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400FED" w:rsidRDefault="004329E6" w:rsidP="004329E6">
            <w:pPr>
              <w:ind w:right="-93"/>
              <w:rPr>
                <w:rFonts w:ascii="Arial" w:hAnsi="Arial" w:cs="Arial"/>
                <w:color w:val="000000"/>
                <w:sz w:val="18"/>
                <w:szCs w:val="18"/>
                <w:lang w:eastAsia="es-MX"/>
              </w:rPr>
            </w:pPr>
            <w:r w:rsidRPr="00400FED">
              <w:rPr>
                <w:rFonts w:ascii="Arial" w:hAnsi="Arial" w:cs="Arial"/>
                <w:color w:val="000000"/>
                <w:sz w:val="18"/>
                <w:szCs w:val="18"/>
                <w:lang w:eastAsia="es-MX"/>
              </w:rPr>
              <w:t>3 - DESARROLLO ECONOMICO</w:t>
            </w:r>
          </w:p>
        </w:tc>
        <w:tc>
          <w:tcPr>
            <w:tcW w:w="2268" w:type="dxa"/>
            <w:tcBorders>
              <w:top w:val="nil"/>
              <w:left w:val="nil"/>
              <w:bottom w:val="single" w:sz="8" w:space="0" w:color="auto"/>
              <w:right w:val="single" w:sz="8" w:space="0" w:color="auto"/>
            </w:tcBorders>
            <w:shd w:val="clear" w:color="000000" w:fill="A6A6A6"/>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64,191,470.00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3.1 - ASUNTOS ECONOMICOS, COMERCIALES Y LABORALES EN GENERAL</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17,355,102.00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3.1.1 - ASUNTOS ECONÓMICOS Y COMERCIALES EN GENERAL</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17,355,102.00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3.2 - AGROPECUARIA, SILVICULTURA, PESCA Y CAZA</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6,778,143.00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3.2.1 - AGROPECUARIA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6,778,143.00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3.2.6 - APOYO FINANCIERO A LA BANCA Y SEGURO AGROPECUARIO</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3.5 - TRANSPORTE</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18,000,007.00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3.5.6 - OTROS RELACIONADOS CON TRANSPORTE</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18,000,007.00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3.7 - TURISMO</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1,019,355.00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3.7.1 - TURISMO</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1,019,355.00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3.8 -  CIENCIA, TECNOLOGIA E INNOVACION</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21,038,863.00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3.8.2 - DESARROLLO TECNOLÓGICO</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21,038,863.00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A6A6A6"/>
            <w:noWrap/>
            <w:vAlign w:val="center"/>
            <w:hideMark/>
          </w:tcPr>
          <w:p w:rsidR="004329E6" w:rsidRPr="00400FED" w:rsidRDefault="004329E6" w:rsidP="004329E6">
            <w:pPr>
              <w:ind w:right="-93"/>
              <w:rPr>
                <w:rFonts w:ascii="Arial" w:hAnsi="Arial" w:cs="Arial"/>
                <w:color w:val="000000"/>
                <w:sz w:val="18"/>
                <w:szCs w:val="18"/>
                <w:lang w:eastAsia="es-MX"/>
              </w:rPr>
            </w:pPr>
            <w:r w:rsidRPr="00400FED">
              <w:rPr>
                <w:rFonts w:ascii="Arial" w:hAnsi="Arial" w:cs="Arial"/>
                <w:color w:val="000000"/>
                <w:sz w:val="18"/>
                <w:szCs w:val="18"/>
                <w:lang w:eastAsia="es-MX"/>
              </w:rPr>
              <w:t>4 - OTRAS NO CLASIFICADAS EN FUNCIONES ANTERIORES</w:t>
            </w:r>
          </w:p>
        </w:tc>
        <w:tc>
          <w:tcPr>
            <w:tcW w:w="2268" w:type="dxa"/>
            <w:tcBorders>
              <w:top w:val="nil"/>
              <w:left w:val="nil"/>
              <w:bottom w:val="single" w:sz="8" w:space="0" w:color="auto"/>
              <w:right w:val="single" w:sz="8" w:space="0" w:color="auto"/>
            </w:tcBorders>
            <w:shd w:val="clear" w:color="000000" w:fill="A6A6A6"/>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4.1 - TRANSACCIONES DE LA DEUDA PUBLICA / COSTO FINANCIERO DE LA DEUDA</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4.1.1 - DEUDA PUBLICA INTERNA</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4.2 - "TRANSFERENCIAS, PARTICIPACIONES Y APORTACIONES ENTRE DIFERENTES NIVELES Y ORDENES DE GOBIERNO"</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4.2.1 - TRANSFERENCIAS ENTRE DIFERENTES NIVELES Y ORDENES DE GOBIERNO</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firstLineChars="100" w:firstLine="180"/>
              <w:rPr>
                <w:rFonts w:ascii="Arial" w:hAnsi="Arial" w:cs="Arial"/>
                <w:color w:val="000000"/>
                <w:sz w:val="18"/>
                <w:szCs w:val="18"/>
                <w:lang w:eastAsia="es-MX"/>
              </w:rPr>
            </w:pPr>
            <w:r w:rsidRPr="00400FED">
              <w:rPr>
                <w:rFonts w:ascii="Arial" w:hAnsi="Arial" w:cs="Arial"/>
                <w:color w:val="000000"/>
                <w:sz w:val="18"/>
                <w:szCs w:val="18"/>
                <w:lang w:eastAsia="es-MX"/>
              </w:rPr>
              <w:t>4.3 - SANEAMIENTO DEL SISTEMA FINANCIERO</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firstLineChars="200" w:firstLine="360"/>
              <w:rPr>
                <w:rFonts w:ascii="Arial" w:hAnsi="Arial" w:cs="Arial"/>
                <w:color w:val="000000"/>
                <w:sz w:val="18"/>
                <w:szCs w:val="18"/>
                <w:lang w:eastAsia="es-MX"/>
              </w:rPr>
            </w:pPr>
            <w:r w:rsidRPr="00400FED">
              <w:rPr>
                <w:rFonts w:ascii="Arial" w:hAnsi="Arial" w:cs="Arial"/>
                <w:color w:val="000000"/>
                <w:sz w:val="18"/>
                <w:szCs w:val="18"/>
                <w:lang w:eastAsia="es-MX"/>
              </w:rPr>
              <w:t>4.3.1 - SANEAMIENTO DEL SISTEMA FINANCIERO</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00FED" w:rsidRDefault="004329E6" w:rsidP="004329E6">
            <w:pPr>
              <w:ind w:right="-93"/>
              <w:rPr>
                <w:rFonts w:ascii="Arial" w:hAnsi="Arial" w:cs="Arial"/>
                <w:color w:val="000000"/>
                <w:sz w:val="18"/>
                <w:szCs w:val="18"/>
                <w:lang w:eastAsia="es-MX"/>
              </w:rPr>
            </w:pPr>
            <w:r w:rsidRPr="00400FED">
              <w:rPr>
                <w:rFonts w:ascii="Arial" w:hAnsi="Arial" w:cs="Arial"/>
                <w:color w:val="000000"/>
                <w:sz w:val="18"/>
                <w:szCs w:val="18"/>
                <w:lang w:eastAsia="es-MX"/>
              </w:rPr>
              <w:t xml:space="preserve">   4.4. ADEUDOS DE EJERCICIOS FISCALES ANTERIORES (ADEFAS)</w:t>
            </w:r>
          </w:p>
        </w:tc>
        <w:tc>
          <w:tcPr>
            <w:tcW w:w="2268" w:type="dxa"/>
            <w:tcBorders>
              <w:top w:val="nil"/>
              <w:left w:val="nil"/>
              <w:bottom w:val="single" w:sz="8" w:space="0" w:color="auto"/>
              <w:right w:val="single" w:sz="8" w:space="0" w:color="auto"/>
            </w:tcBorders>
            <w:shd w:val="clear" w:color="000000" w:fill="D9D9D9"/>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315"/>
        </w:trPr>
        <w:tc>
          <w:tcPr>
            <w:tcW w:w="6394" w:type="dxa"/>
            <w:tcBorders>
              <w:top w:val="nil"/>
              <w:left w:val="single" w:sz="8" w:space="0" w:color="auto"/>
              <w:bottom w:val="single" w:sz="8" w:space="0" w:color="auto"/>
              <w:right w:val="single" w:sz="8" w:space="0" w:color="auto"/>
            </w:tcBorders>
            <w:shd w:val="clear" w:color="auto" w:fill="auto"/>
            <w:noWrap/>
            <w:vAlign w:val="center"/>
            <w:hideMark/>
          </w:tcPr>
          <w:p w:rsidR="004329E6" w:rsidRPr="00400FED" w:rsidRDefault="004329E6" w:rsidP="004329E6">
            <w:pPr>
              <w:ind w:right="-93"/>
              <w:rPr>
                <w:rFonts w:ascii="Arial" w:hAnsi="Arial" w:cs="Arial"/>
                <w:color w:val="000000"/>
                <w:sz w:val="18"/>
                <w:szCs w:val="18"/>
                <w:lang w:eastAsia="es-MX"/>
              </w:rPr>
            </w:pPr>
            <w:r w:rsidRPr="00400FED">
              <w:rPr>
                <w:rFonts w:ascii="Arial" w:hAnsi="Arial" w:cs="Arial"/>
                <w:color w:val="000000"/>
                <w:sz w:val="18"/>
                <w:szCs w:val="18"/>
                <w:lang w:eastAsia="es-MX"/>
              </w:rPr>
              <w:t xml:space="preserve">       4.4.1 - ADEFAS</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color w:val="000000"/>
                <w:sz w:val="18"/>
                <w:szCs w:val="18"/>
                <w:lang w:eastAsia="es-MX"/>
              </w:rPr>
            </w:pPr>
            <w:r w:rsidRPr="00400FED">
              <w:rPr>
                <w:rFonts w:ascii="Arial" w:hAnsi="Arial" w:cs="Arial"/>
                <w:color w:val="000000"/>
                <w:sz w:val="18"/>
                <w:szCs w:val="18"/>
                <w:lang w:eastAsia="es-MX"/>
              </w:rPr>
              <w:t>0.00</w:t>
            </w:r>
          </w:p>
        </w:tc>
      </w:tr>
      <w:tr w:rsidR="004329E6" w:rsidRPr="00400FED" w:rsidTr="004329E6">
        <w:trPr>
          <w:trHeight w:val="570"/>
        </w:trPr>
        <w:tc>
          <w:tcPr>
            <w:tcW w:w="6394" w:type="dxa"/>
            <w:tcBorders>
              <w:top w:val="nil"/>
              <w:left w:val="single" w:sz="8" w:space="0" w:color="auto"/>
              <w:bottom w:val="single" w:sz="8" w:space="0" w:color="auto"/>
              <w:right w:val="single" w:sz="8" w:space="0" w:color="auto"/>
            </w:tcBorders>
            <w:shd w:val="clear" w:color="auto" w:fill="auto"/>
            <w:vAlign w:val="center"/>
            <w:hideMark/>
          </w:tcPr>
          <w:p w:rsidR="004329E6" w:rsidRPr="00400FED" w:rsidRDefault="004329E6" w:rsidP="004329E6">
            <w:pPr>
              <w:ind w:right="-93"/>
              <w:rPr>
                <w:rFonts w:ascii="Arial" w:hAnsi="Arial" w:cs="Arial"/>
                <w:b/>
                <w:bCs/>
                <w:color w:val="000000"/>
                <w:sz w:val="18"/>
                <w:szCs w:val="18"/>
                <w:lang w:eastAsia="es-MX"/>
              </w:rPr>
            </w:pPr>
            <w:r w:rsidRPr="00400FED">
              <w:rPr>
                <w:rFonts w:ascii="Arial" w:hAnsi="Arial" w:cs="Arial"/>
                <w:b/>
                <w:bCs/>
                <w:color w:val="000000"/>
                <w:sz w:val="18"/>
                <w:szCs w:val="18"/>
                <w:lang w:eastAsia="es-MX"/>
              </w:rPr>
              <w:t>Total general</w:t>
            </w:r>
            <w:r w:rsidRPr="00400FED">
              <w:rPr>
                <w:rFonts w:cs="Calibri"/>
                <w:color w:val="000000"/>
                <w:lang w:eastAsia="es-MX"/>
              </w:rPr>
              <w:t> </w:t>
            </w:r>
          </w:p>
        </w:tc>
        <w:tc>
          <w:tcPr>
            <w:tcW w:w="2268" w:type="dxa"/>
            <w:tcBorders>
              <w:top w:val="nil"/>
              <w:left w:val="nil"/>
              <w:bottom w:val="single" w:sz="8" w:space="0" w:color="auto"/>
              <w:right w:val="single" w:sz="8" w:space="0" w:color="auto"/>
            </w:tcBorders>
            <w:shd w:val="clear" w:color="auto" w:fill="auto"/>
            <w:noWrap/>
            <w:vAlign w:val="center"/>
            <w:hideMark/>
          </w:tcPr>
          <w:p w:rsidR="004329E6" w:rsidRPr="00400FED" w:rsidRDefault="004329E6" w:rsidP="00A644EE">
            <w:pPr>
              <w:ind w:right="152"/>
              <w:jc w:val="right"/>
              <w:rPr>
                <w:rFonts w:ascii="Arial" w:hAnsi="Arial" w:cs="Arial"/>
                <w:b/>
                <w:bCs/>
                <w:color w:val="000000"/>
                <w:sz w:val="18"/>
                <w:szCs w:val="18"/>
                <w:lang w:eastAsia="es-MX"/>
              </w:rPr>
            </w:pPr>
            <w:r w:rsidRPr="00400FED">
              <w:rPr>
                <w:rFonts w:ascii="Arial" w:hAnsi="Arial" w:cs="Arial"/>
                <w:b/>
                <w:bCs/>
                <w:color w:val="000000"/>
                <w:sz w:val="18"/>
                <w:szCs w:val="18"/>
                <w:lang w:eastAsia="es-MX"/>
              </w:rPr>
              <w:t>2,277,951,601.00</w:t>
            </w:r>
          </w:p>
        </w:tc>
      </w:tr>
    </w:tbl>
    <w:p w:rsidR="004329E6" w:rsidRDefault="004329E6" w:rsidP="004329E6">
      <w:pPr>
        <w:ind w:right="-93"/>
        <w:jc w:val="both"/>
        <w:rPr>
          <w:rFonts w:ascii="Arial" w:hAnsi="Arial" w:cs="Arial"/>
          <w:color w:val="000000"/>
        </w:rPr>
      </w:pPr>
    </w:p>
    <w:p w:rsidR="004329E6" w:rsidRPr="00873F45" w:rsidRDefault="004329E6" w:rsidP="004329E6">
      <w:pPr>
        <w:ind w:right="-93"/>
        <w:jc w:val="both"/>
        <w:rPr>
          <w:rFonts w:ascii="Arial" w:hAnsi="Arial" w:cs="Arial"/>
          <w:color w:val="000000"/>
          <w:sz w:val="20"/>
        </w:rPr>
      </w:pPr>
      <w:r w:rsidRPr="00873F45">
        <w:rPr>
          <w:rFonts w:ascii="Arial" w:hAnsi="Arial" w:cs="Arial"/>
          <w:b/>
          <w:sz w:val="20"/>
        </w:rPr>
        <w:t>Artículo 16.-</w:t>
      </w:r>
      <w:r w:rsidRPr="00873F45">
        <w:rPr>
          <w:rFonts w:ascii="Arial" w:hAnsi="Arial" w:cs="Arial"/>
          <w:color w:val="000000"/>
          <w:sz w:val="20"/>
        </w:rPr>
        <w:t>El Presupuesto de Egresos Municipal del ejercicio 2017 con base en la Clasificación Programática, se distribuye como a continuación se indica:</w:t>
      </w:r>
    </w:p>
    <w:p w:rsidR="004329E6" w:rsidRPr="00873F45" w:rsidRDefault="004329E6" w:rsidP="004329E6">
      <w:pPr>
        <w:ind w:right="-93"/>
        <w:jc w:val="both"/>
        <w:rPr>
          <w:rFonts w:ascii="Arial" w:hAnsi="Arial" w:cs="Arial"/>
          <w:color w:val="000000"/>
          <w:sz w:val="20"/>
        </w:rPr>
      </w:pPr>
    </w:p>
    <w:tbl>
      <w:tblPr>
        <w:tblW w:w="8543" w:type="dxa"/>
        <w:tblInd w:w="55" w:type="dxa"/>
        <w:tblCellMar>
          <w:left w:w="70" w:type="dxa"/>
          <w:right w:w="70" w:type="dxa"/>
        </w:tblCellMar>
        <w:tblLook w:val="04A0" w:firstRow="1" w:lastRow="0" w:firstColumn="1" w:lastColumn="0" w:noHBand="0" w:noVBand="1"/>
      </w:tblPr>
      <w:tblGrid>
        <w:gridCol w:w="6728"/>
        <w:gridCol w:w="329"/>
        <w:gridCol w:w="1698"/>
      </w:tblGrid>
      <w:tr w:rsidR="004329E6" w:rsidRPr="004C7C15" w:rsidTr="004329E6">
        <w:trPr>
          <w:trHeight w:val="525"/>
        </w:trPr>
        <w:tc>
          <w:tcPr>
            <w:tcW w:w="6955"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Clasificación Programática</w:t>
            </w:r>
            <w:r w:rsidRPr="004C7C15">
              <w:rPr>
                <w:rFonts w:cs="Calibri"/>
                <w:color w:val="000000"/>
                <w:lang w:eastAsia="es-MX"/>
              </w:rPr>
              <w:t> </w:t>
            </w:r>
          </w:p>
        </w:tc>
        <w:tc>
          <w:tcPr>
            <w:tcW w:w="1588" w:type="dxa"/>
            <w:tcBorders>
              <w:top w:val="single" w:sz="8" w:space="0" w:color="auto"/>
              <w:left w:val="nil"/>
              <w:bottom w:val="single" w:sz="8" w:space="0" w:color="auto"/>
              <w:right w:val="single" w:sz="8" w:space="0" w:color="auto"/>
            </w:tcBorders>
            <w:shd w:val="clear" w:color="000000" w:fill="A6A6A6"/>
            <w:vAlign w:val="center"/>
            <w:hideMark/>
          </w:tcPr>
          <w:p w:rsidR="004329E6" w:rsidRPr="004C7C15" w:rsidRDefault="004329E6" w:rsidP="00A644EE">
            <w:pPr>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Presupuesto Aprobado</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Subsidios: Sector Social y Privado o Entidades Federativas y Municipios</w:t>
            </w:r>
          </w:p>
        </w:tc>
        <w:tc>
          <w:tcPr>
            <w:tcW w:w="1588" w:type="dxa"/>
            <w:tcBorders>
              <w:top w:val="nil"/>
              <w:left w:val="nil"/>
              <w:bottom w:val="single" w:sz="8" w:space="0" w:color="auto"/>
              <w:right w:val="single" w:sz="8" w:space="0" w:color="auto"/>
            </w:tcBorders>
            <w:shd w:val="clear" w:color="000000" w:fill="A6A6A6"/>
            <w:noWrap/>
            <w:vAlign w:val="center"/>
            <w:hideMark/>
          </w:tcPr>
          <w:p w:rsidR="004329E6" w:rsidRPr="004C7C15" w:rsidRDefault="004329E6" w:rsidP="00A644EE">
            <w:pPr>
              <w:jc w:val="right"/>
              <w:rPr>
                <w:rFonts w:ascii="Arial" w:hAnsi="Arial" w:cs="Arial"/>
                <w:color w:val="000000"/>
                <w:sz w:val="20"/>
                <w:szCs w:val="20"/>
                <w:lang w:eastAsia="es-MX"/>
              </w:rPr>
            </w:pPr>
            <w:r w:rsidRPr="004C7C15">
              <w:rPr>
                <w:rFonts w:ascii="Arial" w:hAnsi="Arial" w:cs="Arial"/>
                <w:color w:val="000000"/>
                <w:sz w:val="20"/>
                <w:szCs w:val="20"/>
                <w:lang w:eastAsia="es-MX"/>
              </w:rPr>
              <w:t xml:space="preserve">0.00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lastRenderedPageBreak/>
              <w:t>Sujetos a Reglas de Operación</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S</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Otros Subsidios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U</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Desempeño de las Funciones</w:t>
            </w:r>
          </w:p>
        </w:tc>
        <w:tc>
          <w:tcPr>
            <w:tcW w:w="1588" w:type="dxa"/>
            <w:tcBorders>
              <w:top w:val="nil"/>
              <w:left w:val="nil"/>
              <w:bottom w:val="single" w:sz="8" w:space="0" w:color="auto"/>
              <w:right w:val="single" w:sz="8" w:space="0" w:color="auto"/>
            </w:tcBorders>
            <w:shd w:val="clear" w:color="000000" w:fill="A6A6A6"/>
            <w:noWrap/>
            <w:vAlign w:val="center"/>
            <w:hideMark/>
          </w:tcPr>
          <w:p w:rsidR="004329E6" w:rsidRPr="004C7C15" w:rsidRDefault="004329E6" w:rsidP="00A644EE">
            <w:pPr>
              <w:jc w:val="right"/>
              <w:rPr>
                <w:rFonts w:ascii="Arial" w:hAnsi="Arial" w:cs="Arial"/>
                <w:color w:val="000000"/>
                <w:sz w:val="20"/>
                <w:szCs w:val="20"/>
                <w:lang w:eastAsia="es-MX"/>
              </w:rPr>
            </w:pPr>
            <w:r w:rsidRPr="004C7C15">
              <w:rPr>
                <w:rFonts w:ascii="Arial" w:hAnsi="Arial" w:cs="Arial"/>
                <w:color w:val="000000"/>
                <w:sz w:val="20"/>
                <w:szCs w:val="20"/>
                <w:lang w:eastAsia="es-MX"/>
              </w:rPr>
              <w:t xml:space="preserve">2,277,951,601.00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Prestación de Servicios Públicos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E</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867,959,267.00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 xml:space="preserve">Academia de </w:t>
            </w:r>
            <w:proofErr w:type="spellStart"/>
            <w:r w:rsidRPr="004C7C15">
              <w:rPr>
                <w:rFonts w:ascii="Arial" w:hAnsi="Arial" w:cs="Arial"/>
                <w:color w:val="0070C0"/>
                <w:sz w:val="20"/>
                <w:szCs w:val="20"/>
                <w:lang w:eastAsia="es-MX"/>
              </w:rPr>
              <w:t>Policia</w:t>
            </w:r>
            <w:proofErr w:type="spellEnd"/>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26,878,184.00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Centros Comunitarios</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15,266,686.00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 xml:space="preserve">Desarrollo Social en </w:t>
            </w:r>
            <w:proofErr w:type="spellStart"/>
            <w:r w:rsidRPr="004C7C15">
              <w:rPr>
                <w:rFonts w:ascii="Arial" w:hAnsi="Arial" w:cs="Arial"/>
                <w:color w:val="0070C0"/>
                <w:sz w:val="20"/>
                <w:szCs w:val="20"/>
                <w:lang w:eastAsia="es-MX"/>
              </w:rPr>
              <w:t>Area</w:t>
            </w:r>
            <w:proofErr w:type="spellEnd"/>
            <w:r w:rsidRPr="004C7C15">
              <w:rPr>
                <w:rFonts w:ascii="Arial" w:hAnsi="Arial" w:cs="Arial"/>
                <w:color w:val="0070C0"/>
                <w:sz w:val="20"/>
                <w:szCs w:val="20"/>
                <w:lang w:eastAsia="es-MX"/>
              </w:rPr>
              <w:t xml:space="preserve"> Rural</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3,688,473.00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Legaliza tu Predio</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10,564,563.00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proofErr w:type="spellStart"/>
            <w:r w:rsidRPr="004C7C15">
              <w:rPr>
                <w:rFonts w:ascii="Arial" w:hAnsi="Arial" w:cs="Arial"/>
                <w:color w:val="0070C0"/>
                <w:sz w:val="20"/>
                <w:szCs w:val="20"/>
                <w:lang w:eastAsia="es-MX"/>
              </w:rPr>
              <w:t>Participacion</w:t>
            </w:r>
            <w:proofErr w:type="spellEnd"/>
            <w:r w:rsidRPr="004C7C15">
              <w:rPr>
                <w:rFonts w:ascii="Arial" w:hAnsi="Arial" w:cs="Arial"/>
                <w:color w:val="0070C0"/>
                <w:sz w:val="20"/>
                <w:szCs w:val="20"/>
                <w:lang w:eastAsia="es-MX"/>
              </w:rPr>
              <w:t xml:space="preserve"> Ciudadana</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82,427,843.00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proofErr w:type="spellStart"/>
            <w:r w:rsidRPr="004C7C15">
              <w:rPr>
                <w:rFonts w:ascii="Arial" w:hAnsi="Arial" w:cs="Arial"/>
                <w:color w:val="0070C0"/>
                <w:sz w:val="20"/>
                <w:szCs w:val="20"/>
                <w:lang w:eastAsia="es-MX"/>
              </w:rPr>
              <w:t>Policia</w:t>
            </w:r>
            <w:proofErr w:type="spellEnd"/>
            <w:r w:rsidRPr="004C7C15">
              <w:rPr>
                <w:rFonts w:ascii="Arial" w:hAnsi="Arial" w:cs="Arial"/>
                <w:color w:val="0070C0"/>
                <w:sz w:val="20"/>
                <w:szCs w:val="20"/>
                <w:lang w:eastAsia="es-MX"/>
              </w:rPr>
              <w:t xml:space="preserve"> de Proximidad</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333,762,411.00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 xml:space="preserve">Seguridad en </w:t>
            </w:r>
            <w:proofErr w:type="spellStart"/>
            <w:r w:rsidRPr="004C7C15">
              <w:rPr>
                <w:rFonts w:ascii="Arial" w:hAnsi="Arial" w:cs="Arial"/>
                <w:color w:val="0070C0"/>
                <w:sz w:val="20"/>
                <w:szCs w:val="20"/>
                <w:lang w:eastAsia="es-MX"/>
              </w:rPr>
              <w:t>Area</w:t>
            </w:r>
            <w:proofErr w:type="spellEnd"/>
            <w:r w:rsidRPr="004C7C15">
              <w:rPr>
                <w:rFonts w:ascii="Arial" w:hAnsi="Arial" w:cs="Arial"/>
                <w:color w:val="0070C0"/>
                <w:sz w:val="20"/>
                <w:szCs w:val="20"/>
                <w:lang w:eastAsia="es-MX"/>
              </w:rPr>
              <w:t xml:space="preserve"> Rural</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14,468,084.00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 xml:space="preserve">Servicios </w:t>
            </w:r>
            <w:proofErr w:type="spellStart"/>
            <w:r w:rsidRPr="004C7C15">
              <w:rPr>
                <w:rFonts w:ascii="Arial" w:hAnsi="Arial" w:cs="Arial"/>
                <w:color w:val="0070C0"/>
                <w:sz w:val="20"/>
                <w:szCs w:val="20"/>
                <w:lang w:eastAsia="es-MX"/>
              </w:rPr>
              <w:t>Publicos</w:t>
            </w:r>
            <w:proofErr w:type="spellEnd"/>
            <w:r w:rsidRPr="004C7C15">
              <w:rPr>
                <w:rFonts w:ascii="Arial" w:hAnsi="Arial" w:cs="Arial"/>
                <w:color w:val="0070C0"/>
                <w:sz w:val="20"/>
                <w:szCs w:val="20"/>
                <w:lang w:eastAsia="es-MX"/>
              </w:rPr>
              <w:t xml:space="preserve"> de Calidad</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351,903,004.00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Sistema de Movilidad Eficiente</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29,000,019.00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Provisión de Bienes Públicos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B</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Planeación, seguimiento y evaluación de políticas públicas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P</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842,891,072.00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Eficiencia Administrativa</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837,141,291.00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 xml:space="preserve">Transparencia y </w:t>
            </w:r>
            <w:proofErr w:type="spellStart"/>
            <w:r w:rsidRPr="004C7C15">
              <w:rPr>
                <w:rFonts w:ascii="Arial" w:hAnsi="Arial" w:cs="Arial"/>
                <w:color w:val="0070C0"/>
                <w:sz w:val="20"/>
                <w:szCs w:val="20"/>
                <w:lang w:eastAsia="es-MX"/>
              </w:rPr>
              <w:t>Rendicion</w:t>
            </w:r>
            <w:proofErr w:type="spellEnd"/>
            <w:r w:rsidRPr="004C7C15">
              <w:rPr>
                <w:rFonts w:ascii="Arial" w:hAnsi="Arial" w:cs="Arial"/>
                <w:color w:val="0070C0"/>
                <w:sz w:val="20"/>
                <w:szCs w:val="20"/>
                <w:lang w:eastAsia="es-MX"/>
              </w:rPr>
              <w:t xml:space="preserve"> de Cuentas</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5,749,781.00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Promoción y fomento</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F</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25,152,600.00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 xml:space="preserve">Desarrollo </w:t>
            </w:r>
            <w:proofErr w:type="spellStart"/>
            <w:r w:rsidRPr="004C7C15">
              <w:rPr>
                <w:rFonts w:ascii="Arial" w:hAnsi="Arial" w:cs="Arial"/>
                <w:color w:val="0070C0"/>
                <w:sz w:val="20"/>
                <w:szCs w:val="20"/>
                <w:lang w:eastAsia="es-MX"/>
              </w:rPr>
              <w:t>Economico</w:t>
            </w:r>
            <w:proofErr w:type="spellEnd"/>
            <w:r w:rsidRPr="004C7C15">
              <w:rPr>
                <w:rFonts w:ascii="Arial" w:hAnsi="Arial" w:cs="Arial"/>
                <w:color w:val="0070C0"/>
                <w:sz w:val="20"/>
                <w:szCs w:val="20"/>
                <w:lang w:eastAsia="es-MX"/>
              </w:rPr>
              <w:t xml:space="preserve"> en </w:t>
            </w:r>
            <w:proofErr w:type="spellStart"/>
            <w:r w:rsidRPr="004C7C15">
              <w:rPr>
                <w:rFonts w:ascii="Arial" w:hAnsi="Arial" w:cs="Arial"/>
                <w:color w:val="0070C0"/>
                <w:sz w:val="20"/>
                <w:szCs w:val="20"/>
                <w:lang w:eastAsia="es-MX"/>
              </w:rPr>
              <w:t>Area</w:t>
            </w:r>
            <w:proofErr w:type="spellEnd"/>
            <w:r w:rsidRPr="004C7C15">
              <w:rPr>
                <w:rFonts w:ascii="Arial" w:hAnsi="Arial" w:cs="Arial"/>
                <w:color w:val="0070C0"/>
                <w:sz w:val="20"/>
                <w:szCs w:val="20"/>
                <w:lang w:eastAsia="es-MX"/>
              </w:rPr>
              <w:t xml:space="preserve"> Rural</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9,617,460.00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Empresas Comunitarias y Familiares</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14,515,785.00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Turismo Local</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1,019,355.00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Regulación y supervisión</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G</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Funciones de las Fuerzas Armadas (Únicamente Gobierno Federal)</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A</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Específicos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R</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Proyectos de Inversión</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K</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541,948,662.00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rPr>
                <w:rFonts w:ascii="Arial" w:hAnsi="Arial" w:cs="Arial"/>
                <w:color w:val="0070C0"/>
                <w:sz w:val="20"/>
                <w:szCs w:val="20"/>
                <w:lang w:eastAsia="es-MX"/>
              </w:rPr>
            </w:pPr>
            <w:r w:rsidRPr="004C7C15">
              <w:rPr>
                <w:rFonts w:ascii="Arial" w:hAnsi="Arial" w:cs="Arial"/>
                <w:color w:val="0070C0"/>
                <w:sz w:val="20"/>
                <w:szCs w:val="20"/>
                <w:lang w:eastAsia="es-MX"/>
              </w:rPr>
              <w:t>Infraestructura y Servicios</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 xml:space="preserve">     541,948,662.00 </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Administrativos y de Apoyo</w:t>
            </w:r>
          </w:p>
        </w:tc>
        <w:tc>
          <w:tcPr>
            <w:tcW w:w="1588" w:type="dxa"/>
            <w:tcBorders>
              <w:top w:val="nil"/>
              <w:left w:val="nil"/>
              <w:bottom w:val="single" w:sz="8" w:space="0" w:color="auto"/>
              <w:right w:val="single" w:sz="8" w:space="0" w:color="auto"/>
            </w:tcBorders>
            <w:shd w:val="clear" w:color="000000" w:fill="A6A6A6"/>
            <w:noWrap/>
            <w:vAlign w:val="center"/>
            <w:hideMark/>
          </w:tcPr>
          <w:p w:rsidR="004329E6" w:rsidRPr="004C7C15" w:rsidRDefault="004329E6" w:rsidP="00A644EE">
            <w:pPr>
              <w:jc w:val="right"/>
              <w:rPr>
                <w:rFonts w:ascii="Arial" w:hAnsi="Arial" w:cs="Arial"/>
                <w:color w:val="000000"/>
                <w:sz w:val="20"/>
                <w:szCs w:val="20"/>
                <w:lang w:eastAsia="es-MX"/>
              </w:rPr>
            </w:pPr>
            <w:r w:rsidRPr="004C7C15">
              <w:rPr>
                <w:rFonts w:ascii="Arial" w:hAnsi="Arial" w:cs="Arial"/>
                <w:color w:val="000000"/>
                <w:sz w:val="20"/>
                <w:szCs w:val="20"/>
                <w:lang w:eastAsia="es-MX"/>
              </w:rPr>
              <w:t xml:space="preserve">0.00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Apoyo al proceso presupuestario y para mejorar la eficiencia institucional</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M</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Apoyo a la función pública y al mejoramiento de la gestión</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O</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Operaciones ajenas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W</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Compromisos</w:t>
            </w:r>
          </w:p>
        </w:tc>
        <w:tc>
          <w:tcPr>
            <w:tcW w:w="1588" w:type="dxa"/>
            <w:tcBorders>
              <w:top w:val="nil"/>
              <w:left w:val="nil"/>
              <w:bottom w:val="single" w:sz="8" w:space="0" w:color="auto"/>
              <w:right w:val="single" w:sz="8" w:space="0" w:color="auto"/>
            </w:tcBorders>
            <w:shd w:val="clear" w:color="000000" w:fill="A6A6A6"/>
            <w:noWrap/>
            <w:vAlign w:val="center"/>
            <w:hideMark/>
          </w:tcPr>
          <w:p w:rsidR="004329E6" w:rsidRPr="004C7C15" w:rsidRDefault="004329E6" w:rsidP="00A644EE">
            <w:pPr>
              <w:jc w:val="right"/>
              <w:rPr>
                <w:rFonts w:ascii="Arial" w:hAnsi="Arial" w:cs="Arial"/>
                <w:color w:val="000000"/>
                <w:sz w:val="20"/>
                <w:szCs w:val="20"/>
                <w:lang w:eastAsia="es-MX"/>
              </w:rPr>
            </w:pPr>
            <w:r w:rsidRPr="004C7C15">
              <w:rPr>
                <w:rFonts w:ascii="Arial" w:hAnsi="Arial" w:cs="Arial"/>
                <w:color w:val="000000"/>
                <w:sz w:val="20"/>
                <w:szCs w:val="20"/>
                <w:lang w:eastAsia="es-MX"/>
              </w:rPr>
              <w:t xml:space="preserve">0.00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Obligaciones de cumplimiento de resolución jurisdiccional</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L</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Desastres Naturales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N</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Obligaciones</w:t>
            </w:r>
          </w:p>
        </w:tc>
        <w:tc>
          <w:tcPr>
            <w:tcW w:w="1588" w:type="dxa"/>
            <w:tcBorders>
              <w:top w:val="nil"/>
              <w:left w:val="nil"/>
              <w:bottom w:val="single" w:sz="8" w:space="0" w:color="auto"/>
              <w:right w:val="single" w:sz="8" w:space="0" w:color="auto"/>
            </w:tcBorders>
            <w:shd w:val="clear" w:color="000000" w:fill="A6A6A6"/>
            <w:noWrap/>
            <w:vAlign w:val="center"/>
            <w:hideMark/>
          </w:tcPr>
          <w:p w:rsidR="004329E6" w:rsidRPr="004C7C15" w:rsidRDefault="004329E6" w:rsidP="00A644EE">
            <w:pPr>
              <w:jc w:val="right"/>
              <w:rPr>
                <w:rFonts w:ascii="Arial" w:hAnsi="Arial" w:cs="Arial"/>
                <w:color w:val="000000"/>
                <w:sz w:val="20"/>
                <w:szCs w:val="20"/>
                <w:lang w:eastAsia="es-MX"/>
              </w:rPr>
            </w:pPr>
            <w:r w:rsidRPr="004C7C15">
              <w:rPr>
                <w:rFonts w:ascii="Arial" w:hAnsi="Arial" w:cs="Arial"/>
                <w:color w:val="000000"/>
                <w:sz w:val="20"/>
                <w:szCs w:val="20"/>
                <w:lang w:eastAsia="es-MX"/>
              </w:rPr>
              <w:t xml:space="preserve">0.00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Pensiones y jubilaciones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J</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Aportaciones a la seguridad social</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T</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Aportaciones a fondos de estabilización</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Y</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Aportaciones a fondos de inversión y reestructura de pensiones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Z</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lastRenderedPageBreak/>
              <w:t>Programas de Gasto Federalizado</w:t>
            </w:r>
          </w:p>
        </w:tc>
        <w:tc>
          <w:tcPr>
            <w:tcW w:w="1588" w:type="dxa"/>
            <w:tcBorders>
              <w:top w:val="nil"/>
              <w:left w:val="nil"/>
              <w:bottom w:val="single" w:sz="8" w:space="0" w:color="auto"/>
              <w:right w:val="single" w:sz="8" w:space="0" w:color="auto"/>
            </w:tcBorders>
            <w:shd w:val="clear" w:color="000000" w:fill="A6A6A6"/>
            <w:noWrap/>
            <w:vAlign w:val="center"/>
            <w:hideMark/>
          </w:tcPr>
          <w:p w:rsidR="004329E6" w:rsidRPr="004C7C15" w:rsidRDefault="004329E6" w:rsidP="00A644EE">
            <w:pPr>
              <w:jc w:val="right"/>
              <w:rPr>
                <w:rFonts w:ascii="Arial" w:hAnsi="Arial" w:cs="Arial"/>
                <w:color w:val="000000"/>
                <w:sz w:val="20"/>
                <w:szCs w:val="20"/>
                <w:lang w:eastAsia="es-MX"/>
              </w:rPr>
            </w:pPr>
            <w:r w:rsidRPr="004C7C15">
              <w:rPr>
                <w:rFonts w:ascii="Arial" w:hAnsi="Arial" w:cs="Arial"/>
                <w:color w:val="000000"/>
                <w:sz w:val="20"/>
                <w:szCs w:val="20"/>
                <w:lang w:eastAsia="es-MX"/>
              </w:rPr>
              <w:t xml:space="preserve">0.00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Gasto Federalizado</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I</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Participaciones a entidades federativas y municipios</w:t>
            </w:r>
          </w:p>
        </w:tc>
        <w:tc>
          <w:tcPr>
            <w:tcW w:w="1588" w:type="dxa"/>
            <w:tcBorders>
              <w:top w:val="nil"/>
              <w:left w:val="nil"/>
              <w:bottom w:val="single" w:sz="8" w:space="0" w:color="auto"/>
              <w:right w:val="single" w:sz="8" w:space="0" w:color="auto"/>
            </w:tcBorders>
            <w:shd w:val="clear" w:color="000000" w:fill="A6A6A6"/>
            <w:noWrap/>
            <w:vAlign w:val="center"/>
            <w:hideMark/>
          </w:tcPr>
          <w:p w:rsidR="004329E6" w:rsidRPr="004C7C15" w:rsidRDefault="004329E6" w:rsidP="00A644EE">
            <w:pPr>
              <w:jc w:val="right"/>
              <w:rPr>
                <w:rFonts w:ascii="Arial" w:hAnsi="Arial" w:cs="Arial"/>
                <w:color w:val="000000"/>
                <w:sz w:val="20"/>
                <w:szCs w:val="20"/>
                <w:lang w:eastAsia="es-MX"/>
              </w:rPr>
            </w:pPr>
            <w:r w:rsidRPr="004C7C15">
              <w:rPr>
                <w:rFonts w:ascii="Arial" w:hAnsi="Arial" w:cs="Arial"/>
                <w:color w:val="000000"/>
                <w:sz w:val="20"/>
                <w:szCs w:val="20"/>
                <w:lang w:eastAsia="es-MX"/>
              </w:rPr>
              <w:t xml:space="preserve">0.00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Participaciones a entidades federativas y municipios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C</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Costo financiero, deuda o apoyos a deudores y ahorradores de la banca</w:t>
            </w:r>
          </w:p>
        </w:tc>
        <w:tc>
          <w:tcPr>
            <w:tcW w:w="1588" w:type="dxa"/>
            <w:tcBorders>
              <w:top w:val="nil"/>
              <w:left w:val="nil"/>
              <w:bottom w:val="single" w:sz="8" w:space="0" w:color="auto"/>
              <w:right w:val="single" w:sz="8" w:space="0" w:color="auto"/>
            </w:tcBorders>
            <w:shd w:val="clear" w:color="000000" w:fill="A6A6A6"/>
            <w:noWrap/>
            <w:vAlign w:val="center"/>
            <w:hideMark/>
          </w:tcPr>
          <w:p w:rsidR="004329E6" w:rsidRPr="004C7C15" w:rsidRDefault="004329E6" w:rsidP="00A644EE">
            <w:pPr>
              <w:jc w:val="right"/>
              <w:rPr>
                <w:rFonts w:ascii="Arial" w:hAnsi="Arial" w:cs="Arial"/>
                <w:color w:val="000000"/>
                <w:sz w:val="20"/>
                <w:szCs w:val="20"/>
                <w:lang w:eastAsia="es-MX"/>
              </w:rPr>
            </w:pPr>
            <w:r w:rsidRPr="004C7C15">
              <w:rPr>
                <w:rFonts w:ascii="Arial" w:hAnsi="Arial" w:cs="Arial"/>
                <w:color w:val="000000"/>
                <w:sz w:val="20"/>
                <w:szCs w:val="20"/>
                <w:lang w:eastAsia="es-MX"/>
              </w:rPr>
              <w:t xml:space="preserve">0.00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Costo financiero, deuda o apoyos a deudores y ahorradores de la banca</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D</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15"/>
        </w:trPr>
        <w:tc>
          <w:tcPr>
            <w:tcW w:w="6955" w:type="dxa"/>
            <w:gridSpan w:val="2"/>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Adeudos de ejercicios fiscales anteriores</w:t>
            </w:r>
          </w:p>
        </w:tc>
        <w:tc>
          <w:tcPr>
            <w:tcW w:w="1588" w:type="dxa"/>
            <w:tcBorders>
              <w:top w:val="nil"/>
              <w:left w:val="nil"/>
              <w:bottom w:val="single" w:sz="8" w:space="0" w:color="auto"/>
              <w:right w:val="single" w:sz="8" w:space="0" w:color="auto"/>
            </w:tcBorders>
            <w:shd w:val="clear" w:color="000000" w:fill="A6A6A6"/>
            <w:noWrap/>
            <w:vAlign w:val="center"/>
            <w:hideMark/>
          </w:tcPr>
          <w:p w:rsidR="004329E6" w:rsidRPr="004C7C15" w:rsidRDefault="004329E6" w:rsidP="00A644EE">
            <w:pPr>
              <w:jc w:val="right"/>
              <w:rPr>
                <w:rFonts w:ascii="Arial" w:hAnsi="Arial" w:cs="Arial"/>
                <w:color w:val="000000"/>
                <w:sz w:val="20"/>
                <w:szCs w:val="20"/>
                <w:lang w:eastAsia="es-MX"/>
              </w:rPr>
            </w:pPr>
            <w:r w:rsidRPr="004C7C15">
              <w:rPr>
                <w:rFonts w:ascii="Arial" w:hAnsi="Arial" w:cs="Arial"/>
                <w:color w:val="000000"/>
                <w:sz w:val="20"/>
                <w:szCs w:val="20"/>
                <w:lang w:eastAsia="es-MX"/>
              </w:rPr>
              <w:t xml:space="preserve">0.00 </w:t>
            </w:r>
          </w:p>
        </w:tc>
      </w:tr>
      <w:tr w:rsidR="004329E6" w:rsidRPr="004C7C15" w:rsidTr="004329E6">
        <w:trPr>
          <w:trHeight w:val="315"/>
        </w:trPr>
        <w:tc>
          <w:tcPr>
            <w:tcW w:w="6728"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4329E6">
            <w:pPr>
              <w:ind w:right="-93"/>
              <w:rPr>
                <w:rFonts w:ascii="Arial" w:hAnsi="Arial" w:cs="Arial"/>
                <w:color w:val="000000"/>
                <w:sz w:val="20"/>
                <w:szCs w:val="20"/>
                <w:lang w:eastAsia="es-MX"/>
              </w:rPr>
            </w:pPr>
            <w:r w:rsidRPr="004C7C15">
              <w:rPr>
                <w:rFonts w:ascii="Arial" w:hAnsi="Arial" w:cs="Arial"/>
                <w:color w:val="000000"/>
                <w:sz w:val="20"/>
                <w:szCs w:val="20"/>
                <w:lang w:eastAsia="es-MX"/>
              </w:rPr>
              <w:t>Adeudos de ejercicios fiscales anteriores</w:t>
            </w:r>
          </w:p>
        </w:tc>
        <w:tc>
          <w:tcPr>
            <w:tcW w:w="227"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4329E6">
            <w:pPr>
              <w:ind w:right="-93"/>
              <w:jc w:val="center"/>
              <w:rPr>
                <w:rFonts w:ascii="Arial" w:hAnsi="Arial" w:cs="Arial"/>
                <w:color w:val="000000"/>
                <w:sz w:val="20"/>
                <w:szCs w:val="20"/>
                <w:lang w:eastAsia="es-MX"/>
              </w:rPr>
            </w:pPr>
            <w:r w:rsidRPr="004C7C15">
              <w:rPr>
                <w:rFonts w:ascii="Arial" w:hAnsi="Arial" w:cs="Arial"/>
                <w:color w:val="000000"/>
                <w:sz w:val="20"/>
                <w:szCs w:val="20"/>
                <w:lang w:eastAsia="es-MX"/>
              </w:rPr>
              <w:t>H</w:t>
            </w:r>
          </w:p>
        </w:tc>
        <w:tc>
          <w:tcPr>
            <w:tcW w:w="1588"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jc w:val="right"/>
              <w:rPr>
                <w:rFonts w:ascii="Arial" w:hAnsi="Arial" w:cs="Arial"/>
                <w:color w:val="000000"/>
                <w:sz w:val="18"/>
                <w:szCs w:val="18"/>
                <w:lang w:eastAsia="es-MX"/>
              </w:rPr>
            </w:pPr>
            <w:r w:rsidRPr="004C7C15">
              <w:rPr>
                <w:rFonts w:ascii="Arial" w:hAnsi="Arial" w:cs="Arial"/>
                <w:color w:val="000000"/>
                <w:sz w:val="18"/>
                <w:szCs w:val="18"/>
                <w:lang w:eastAsia="es-MX"/>
              </w:rPr>
              <w:t>0.00</w:t>
            </w:r>
          </w:p>
        </w:tc>
      </w:tr>
      <w:tr w:rsidR="004329E6" w:rsidRPr="004C7C15" w:rsidTr="004329E6">
        <w:trPr>
          <w:trHeight w:val="330"/>
        </w:trPr>
        <w:tc>
          <w:tcPr>
            <w:tcW w:w="6955"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b/>
                <w:bCs/>
                <w:color w:val="000000"/>
                <w:sz w:val="20"/>
                <w:szCs w:val="20"/>
                <w:lang w:eastAsia="es-MX"/>
              </w:rPr>
            </w:pPr>
            <w:r w:rsidRPr="004C7C15">
              <w:rPr>
                <w:rFonts w:ascii="Arial" w:hAnsi="Arial" w:cs="Arial"/>
                <w:b/>
                <w:bCs/>
                <w:color w:val="000000"/>
                <w:sz w:val="20"/>
                <w:szCs w:val="20"/>
                <w:lang w:eastAsia="es-MX"/>
              </w:rPr>
              <w:t>Total</w:t>
            </w:r>
            <w:r w:rsidRPr="004C7C15">
              <w:rPr>
                <w:rFonts w:cs="Calibri"/>
                <w:color w:val="000000"/>
                <w:lang w:eastAsia="es-MX"/>
              </w:rPr>
              <w:t> </w:t>
            </w:r>
          </w:p>
        </w:tc>
        <w:tc>
          <w:tcPr>
            <w:tcW w:w="1588"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jc w:val="right"/>
              <w:rPr>
                <w:rFonts w:ascii="Arial" w:hAnsi="Arial" w:cs="Arial"/>
                <w:color w:val="000000"/>
                <w:sz w:val="20"/>
                <w:szCs w:val="20"/>
                <w:lang w:eastAsia="es-MX"/>
              </w:rPr>
            </w:pPr>
            <w:r w:rsidRPr="004C7C15">
              <w:rPr>
                <w:rFonts w:ascii="Arial" w:hAnsi="Arial" w:cs="Arial"/>
                <w:color w:val="000000"/>
                <w:sz w:val="20"/>
                <w:szCs w:val="20"/>
                <w:lang w:eastAsia="es-MX"/>
              </w:rPr>
              <w:t xml:space="preserve">2,277,951,601.00 </w:t>
            </w:r>
          </w:p>
        </w:tc>
      </w:tr>
    </w:tbl>
    <w:p w:rsidR="004329E6" w:rsidRDefault="004329E6" w:rsidP="004329E6">
      <w:pPr>
        <w:ind w:right="-93"/>
        <w:jc w:val="both"/>
        <w:rPr>
          <w:rFonts w:ascii="Arial" w:hAnsi="Arial" w:cs="Arial"/>
          <w:b/>
        </w:rPr>
      </w:pPr>
    </w:p>
    <w:p w:rsidR="004329E6" w:rsidRPr="00873F45" w:rsidRDefault="004329E6" w:rsidP="004329E6">
      <w:pPr>
        <w:ind w:right="-93"/>
        <w:jc w:val="both"/>
        <w:rPr>
          <w:rFonts w:ascii="Arial" w:hAnsi="Arial" w:cs="Arial"/>
          <w:sz w:val="20"/>
        </w:rPr>
      </w:pPr>
      <w:r w:rsidRPr="00873F45">
        <w:rPr>
          <w:rFonts w:ascii="Arial" w:hAnsi="Arial" w:cs="Arial"/>
          <w:sz w:val="20"/>
        </w:rPr>
        <w:t>Todos los programas presupuestarios deberán contener los elementos establecidos en el artículo 268 del Código Financiero para los Municipios del Estado de Coahuila de Zaragoza.</w:t>
      </w:r>
    </w:p>
    <w:p w:rsidR="004329E6" w:rsidRPr="00873F45" w:rsidRDefault="004329E6" w:rsidP="004329E6">
      <w:pPr>
        <w:ind w:right="-93"/>
        <w:jc w:val="both"/>
        <w:rPr>
          <w:rFonts w:ascii="Arial" w:hAnsi="Arial" w:cs="Arial"/>
          <w:color w:val="000000"/>
          <w:sz w:val="20"/>
        </w:rPr>
      </w:pPr>
    </w:p>
    <w:tbl>
      <w:tblPr>
        <w:tblW w:w="8662" w:type="dxa"/>
        <w:tblInd w:w="55" w:type="dxa"/>
        <w:tblCellMar>
          <w:left w:w="70" w:type="dxa"/>
          <w:right w:w="70" w:type="dxa"/>
        </w:tblCellMar>
        <w:tblLook w:val="04A0" w:firstRow="1" w:lastRow="0" w:firstColumn="1" w:lastColumn="0" w:noHBand="0" w:noVBand="1"/>
      </w:tblPr>
      <w:tblGrid>
        <w:gridCol w:w="8662"/>
      </w:tblGrid>
      <w:tr w:rsidR="004329E6" w:rsidRPr="004C7C15" w:rsidTr="004329E6">
        <w:trPr>
          <w:trHeight w:val="300"/>
        </w:trPr>
        <w:tc>
          <w:tcPr>
            <w:tcW w:w="8662" w:type="dxa"/>
            <w:tcBorders>
              <w:top w:val="single" w:sz="8" w:space="0" w:color="auto"/>
              <w:left w:val="single" w:sz="8" w:space="0" w:color="auto"/>
              <w:bottom w:val="nil"/>
              <w:right w:val="single" w:sz="8" w:space="0" w:color="000000"/>
            </w:tcBorders>
            <w:shd w:val="clear" w:color="000000" w:fill="BFBFBF"/>
            <w:noWrap/>
            <w:vAlign w:val="center"/>
            <w:hideMark/>
          </w:tcPr>
          <w:p w:rsidR="004329E6" w:rsidRPr="004C7C15" w:rsidRDefault="004329E6" w:rsidP="004329E6">
            <w:pPr>
              <w:ind w:right="-93"/>
              <w:jc w:val="center"/>
              <w:rPr>
                <w:rFonts w:ascii="Arial" w:hAnsi="Arial" w:cs="Arial"/>
                <w:b/>
                <w:bCs/>
                <w:color w:val="000000"/>
                <w:lang w:eastAsia="es-MX"/>
              </w:rPr>
            </w:pPr>
            <w:r w:rsidRPr="004C7C15">
              <w:rPr>
                <w:rFonts w:ascii="Arial" w:hAnsi="Arial" w:cs="Arial"/>
                <w:b/>
                <w:bCs/>
                <w:color w:val="000000"/>
                <w:lang w:eastAsia="es-MX"/>
              </w:rPr>
              <w:t>Municipio Saltillo, Coahuila de Zaragoza</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000000" w:fill="BFBFBF"/>
            <w:noWrap/>
            <w:vAlign w:val="center"/>
            <w:hideMark/>
          </w:tcPr>
          <w:p w:rsidR="004329E6" w:rsidRPr="004C7C15" w:rsidRDefault="004329E6" w:rsidP="004329E6">
            <w:pPr>
              <w:ind w:right="-93"/>
              <w:jc w:val="center"/>
              <w:rPr>
                <w:rFonts w:ascii="Arial" w:hAnsi="Arial" w:cs="Arial"/>
                <w:b/>
                <w:bCs/>
                <w:color w:val="000000"/>
                <w:lang w:eastAsia="es-MX"/>
              </w:rPr>
            </w:pPr>
            <w:r w:rsidRPr="004C7C15">
              <w:rPr>
                <w:rFonts w:ascii="Arial" w:hAnsi="Arial" w:cs="Arial"/>
                <w:b/>
                <w:bCs/>
                <w:color w:val="000000"/>
                <w:lang w:eastAsia="es-MX"/>
              </w:rPr>
              <w:t>Presupuesto de Egres</w:t>
            </w:r>
            <w:r>
              <w:rPr>
                <w:rFonts w:ascii="Arial" w:hAnsi="Arial" w:cs="Arial"/>
                <w:b/>
                <w:bCs/>
                <w:color w:val="000000"/>
                <w:lang w:eastAsia="es-MX"/>
              </w:rPr>
              <w:t>os para el Ejercicio Fiscal 2017</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000000" w:fill="BFBFBF"/>
            <w:noWrap/>
            <w:vAlign w:val="center"/>
            <w:hideMark/>
          </w:tcPr>
          <w:p w:rsidR="004329E6" w:rsidRPr="004C7C15" w:rsidRDefault="004329E6" w:rsidP="004329E6">
            <w:pPr>
              <w:ind w:right="-93"/>
              <w:jc w:val="center"/>
              <w:rPr>
                <w:rFonts w:ascii="Arial" w:hAnsi="Arial" w:cs="Arial"/>
                <w:b/>
                <w:bCs/>
                <w:color w:val="000000"/>
                <w:lang w:eastAsia="es-MX"/>
              </w:rPr>
            </w:pPr>
            <w:r w:rsidRPr="004C7C15">
              <w:rPr>
                <w:rFonts w:ascii="Arial" w:hAnsi="Arial" w:cs="Arial"/>
                <w:b/>
                <w:bCs/>
                <w:color w:val="000000"/>
                <w:lang w:eastAsia="es-MX"/>
              </w:rPr>
              <w:t>Prioridades de Gasto</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Academia de Policía</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Centros Comunitarios</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Desarrollo Social en Área Rural</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Legaliza Tu Predio</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Participación Ciudadana</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Policía de Proximidad</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Seguridad en el Área Rural</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Servicios Públicos de Calidad</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Sistema de Movilidad Eficiente</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Eficiencia Administrativa</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Transparencia y Rendición de Cuentas</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Desarrollo Económico en Área Rural</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Empresas Comunitarias y Familiares</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Turismo Local</w:t>
            </w:r>
          </w:p>
        </w:tc>
      </w:tr>
      <w:tr w:rsidR="004329E6" w:rsidRPr="004C7C15" w:rsidTr="004329E6">
        <w:trPr>
          <w:trHeight w:val="315"/>
        </w:trPr>
        <w:tc>
          <w:tcPr>
            <w:tcW w:w="8662" w:type="dxa"/>
            <w:tcBorders>
              <w:top w:val="nil"/>
              <w:left w:val="single" w:sz="8" w:space="0" w:color="auto"/>
              <w:bottom w:val="single" w:sz="8" w:space="0" w:color="auto"/>
              <w:right w:val="single" w:sz="8" w:space="0" w:color="000000"/>
            </w:tcBorders>
            <w:shd w:val="clear" w:color="auto" w:fill="auto"/>
            <w:noWrap/>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Infraestructura y Servicios</w:t>
            </w:r>
          </w:p>
        </w:tc>
      </w:tr>
    </w:tbl>
    <w:p w:rsidR="004329E6" w:rsidRPr="001D60FF" w:rsidRDefault="004329E6" w:rsidP="004329E6">
      <w:pPr>
        <w:ind w:right="-93"/>
        <w:jc w:val="both"/>
        <w:rPr>
          <w:rFonts w:ascii="Arial" w:hAnsi="Arial" w:cs="Arial"/>
          <w:sz w:val="20"/>
        </w:rPr>
      </w:pPr>
      <w:r w:rsidRPr="00A616F8">
        <w:rPr>
          <w:rFonts w:ascii="Arial" w:hAnsi="Arial" w:cs="Arial"/>
          <w:b/>
          <w:sz w:val="16"/>
        </w:rPr>
        <w:t>Nota:</w:t>
      </w:r>
      <w:r w:rsidRPr="00A616F8">
        <w:rPr>
          <w:rFonts w:ascii="Arial" w:hAnsi="Arial" w:cs="Arial"/>
          <w:sz w:val="16"/>
        </w:rPr>
        <w:t xml:space="preserve"> La información corresponde a los programas presupuestarios prioritarios del presente Presupuesto de Egresos Municipal </w:t>
      </w:r>
      <w:r>
        <w:rPr>
          <w:rFonts w:ascii="Arial" w:hAnsi="Arial" w:cs="Arial"/>
          <w:sz w:val="16"/>
        </w:rPr>
        <w:t>2017</w:t>
      </w:r>
      <w:r w:rsidRPr="00A616F8">
        <w:rPr>
          <w:rFonts w:ascii="Arial" w:hAnsi="Arial" w:cs="Arial"/>
          <w:sz w:val="16"/>
        </w:rPr>
        <w:t>.</w:t>
      </w:r>
    </w:p>
    <w:tbl>
      <w:tblPr>
        <w:tblW w:w="7467" w:type="dxa"/>
        <w:tblInd w:w="55" w:type="dxa"/>
        <w:tblCellMar>
          <w:left w:w="70" w:type="dxa"/>
          <w:right w:w="70" w:type="dxa"/>
        </w:tblCellMar>
        <w:tblLook w:val="04A0" w:firstRow="1" w:lastRow="0" w:firstColumn="1" w:lastColumn="0" w:noHBand="0" w:noVBand="1"/>
      </w:tblPr>
      <w:tblGrid>
        <w:gridCol w:w="3560"/>
        <w:gridCol w:w="1450"/>
        <w:gridCol w:w="1423"/>
        <w:gridCol w:w="1397"/>
      </w:tblGrid>
      <w:tr w:rsidR="004329E6" w:rsidRPr="004C7C15" w:rsidTr="004329E6">
        <w:trPr>
          <w:trHeight w:val="315"/>
        </w:trPr>
        <w:tc>
          <w:tcPr>
            <w:tcW w:w="7467"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4329E6" w:rsidRPr="004C7C15" w:rsidRDefault="004329E6" w:rsidP="00A644EE">
            <w:pPr>
              <w:ind w:right="11"/>
              <w:jc w:val="center"/>
              <w:rPr>
                <w:rFonts w:ascii="Arial" w:hAnsi="Arial" w:cs="Arial"/>
                <w:b/>
                <w:bCs/>
                <w:color w:val="000000"/>
                <w:sz w:val="16"/>
                <w:szCs w:val="16"/>
                <w:lang w:eastAsia="es-MX"/>
              </w:rPr>
            </w:pPr>
            <w:r w:rsidRPr="004C7C15">
              <w:rPr>
                <w:rFonts w:ascii="Arial" w:hAnsi="Arial" w:cs="Arial"/>
                <w:b/>
                <w:bCs/>
                <w:color w:val="000000"/>
                <w:sz w:val="16"/>
                <w:szCs w:val="16"/>
                <w:lang w:eastAsia="es-MX"/>
              </w:rPr>
              <w:t>Presupuesto de Egresos para el Eje</w:t>
            </w:r>
            <w:r>
              <w:rPr>
                <w:rFonts w:ascii="Arial" w:hAnsi="Arial" w:cs="Arial"/>
                <w:b/>
                <w:bCs/>
                <w:color w:val="000000"/>
                <w:sz w:val="16"/>
                <w:szCs w:val="16"/>
                <w:lang w:eastAsia="es-MX"/>
              </w:rPr>
              <w:t>rcicio Fiscal 2017</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D9D9D9"/>
            <w:noWrap/>
            <w:vAlign w:val="center"/>
            <w:hideMark/>
          </w:tcPr>
          <w:p w:rsidR="004329E6" w:rsidRPr="004C7C15" w:rsidRDefault="004329E6" w:rsidP="00A644EE">
            <w:pPr>
              <w:ind w:right="11"/>
              <w:jc w:val="center"/>
              <w:rPr>
                <w:rFonts w:ascii="Arial" w:hAnsi="Arial" w:cs="Arial"/>
                <w:b/>
                <w:bCs/>
                <w:color w:val="000000"/>
                <w:sz w:val="16"/>
                <w:szCs w:val="16"/>
                <w:lang w:eastAsia="es-MX"/>
              </w:rPr>
            </w:pPr>
            <w:proofErr w:type="spellStart"/>
            <w:r w:rsidRPr="004C7C15">
              <w:rPr>
                <w:rFonts w:ascii="Arial" w:hAnsi="Arial" w:cs="Arial"/>
                <w:b/>
                <w:bCs/>
                <w:color w:val="000000"/>
                <w:sz w:val="16"/>
                <w:szCs w:val="16"/>
                <w:lang w:eastAsia="es-MX"/>
              </w:rPr>
              <w:t>Prog</w:t>
            </w:r>
            <w:proofErr w:type="spellEnd"/>
            <w:r w:rsidRPr="004C7C15">
              <w:rPr>
                <w:rFonts w:ascii="Arial" w:hAnsi="Arial" w:cs="Arial"/>
                <w:b/>
                <w:bCs/>
                <w:color w:val="000000"/>
                <w:sz w:val="16"/>
                <w:szCs w:val="16"/>
                <w:lang w:eastAsia="es-MX"/>
              </w:rPr>
              <w:t>.</w:t>
            </w:r>
          </w:p>
        </w:tc>
        <w:tc>
          <w:tcPr>
            <w:tcW w:w="1329"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ind w:right="11"/>
              <w:jc w:val="center"/>
              <w:rPr>
                <w:rFonts w:ascii="Arial" w:hAnsi="Arial" w:cs="Arial"/>
                <w:b/>
                <w:bCs/>
                <w:color w:val="000000"/>
                <w:sz w:val="16"/>
                <w:szCs w:val="16"/>
                <w:lang w:eastAsia="es-MX"/>
              </w:rPr>
            </w:pPr>
            <w:r w:rsidRPr="004C7C15">
              <w:rPr>
                <w:rFonts w:ascii="Arial" w:hAnsi="Arial" w:cs="Arial"/>
                <w:b/>
                <w:bCs/>
                <w:color w:val="000000"/>
                <w:sz w:val="16"/>
                <w:szCs w:val="16"/>
                <w:lang w:eastAsia="es-MX"/>
              </w:rPr>
              <w:t>Componente</w:t>
            </w:r>
          </w:p>
        </w:tc>
        <w:tc>
          <w:tcPr>
            <w:tcW w:w="1302"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ind w:right="11"/>
              <w:jc w:val="center"/>
              <w:rPr>
                <w:rFonts w:ascii="Arial" w:hAnsi="Arial" w:cs="Arial"/>
                <w:b/>
                <w:bCs/>
                <w:color w:val="000000"/>
                <w:sz w:val="16"/>
                <w:szCs w:val="16"/>
                <w:lang w:eastAsia="es-MX"/>
              </w:rPr>
            </w:pPr>
            <w:r w:rsidRPr="004C7C15">
              <w:rPr>
                <w:rFonts w:ascii="Arial" w:hAnsi="Arial" w:cs="Arial"/>
                <w:b/>
                <w:bCs/>
                <w:color w:val="000000"/>
                <w:sz w:val="16"/>
                <w:szCs w:val="16"/>
                <w:lang w:eastAsia="es-MX"/>
              </w:rPr>
              <w:t>Acciones</w:t>
            </w:r>
          </w:p>
        </w:tc>
        <w:tc>
          <w:tcPr>
            <w:tcW w:w="1276" w:type="dxa"/>
            <w:tcBorders>
              <w:top w:val="nil"/>
              <w:left w:val="nil"/>
              <w:bottom w:val="single" w:sz="8" w:space="0" w:color="auto"/>
              <w:right w:val="single" w:sz="8" w:space="0" w:color="auto"/>
            </w:tcBorders>
            <w:shd w:val="clear" w:color="000000" w:fill="D9D9D9"/>
            <w:noWrap/>
            <w:vAlign w:val="center"/>
            <w:hideMark/>
          </w:tcPr>
          <w:p w:rsidR="004329E6" w:rsidRPr="004C7C15" w:rsidRDefault="004329E6" w:rsidP="00A644EE">
            <w:pPr>
              <w:ind w:right="11"/>
              <w:jc w:val="center"/>
              <w:rPr>
                <w:rFonts w:ascii="Arial" w:hAnsi="Arial" w:cs="Arial"/>
                <w:b/>
                <w:bCs/>
                <w:color w:val="000000"/>
                <w:sz w:val="16"/>
                <w:szCs w:val="16"/>
                <w:lang w:eastAsia="es-MX"/>
              </w:rPr>
            </w:pPr>
            <w:r w:rsidRPr="004C7C15">
              <w:rPr>
                <w:rFonts w:ascii="Arial" w:hAnsi="Arial" w:cs="Arial"/>
                <w:b/>
                <w:bCs/>
                <w:color w:val="000000"/>
                <w:sz w:val="16"/>
                <w:szCs w:val="16"/>
                <w:lang w:eastAsia="es-MX"/>
              </w:rPr>
              <w:t>Importe</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ACADEMIA DE POLICIA</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8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Control De Mantenimiento Vehicular De Seguridad Pública ( Fideicomiso De Seguridad Publica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20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005 - Control De Mantenimiento Vehicular De Seguridad Pública ( Fideicomiso De Seguridad Publica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25,415,890.00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Profesionalización de la corporación Policiaca Academia de Policía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002 - Atención a Aspirantes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562,874.00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003 - Proceso de certificación policiaca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899,420.00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POLICIA DE PROXIMIDAD</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Prevención y seguridad Policiaca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015 - Operativos de Vigilancia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101,212,796.00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016 - Rondines Ciudadanos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79,624,261.00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017 - Comités de Seguridad Publica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20,582,024.00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018 - Operativos viales de prevención</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34,322,343.00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019 - Medidas infraccionarías por hechos de incumplimientos normativos de la ciudadanía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4,158,179.00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020 - Atención Accidentes Viales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6,835,637.00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021 - Atención a Peticiones ciudadanas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393,972.00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022 - Platicas de Educación vial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6,045,720.00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023 - Atención a detenidos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284,479.00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030 - Acciones de Grupos Tácticos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38,820,422.00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598 - Escolta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597,292.00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Aseguramiento de Integridad Física y Patrimonial de los ciudadanos en casos de emergencia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008 - Llamadas de emergencia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12,540,192.00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009 - Platicas Preventivas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1,371,834.00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594 - Policías Municipales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4,223,760.00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Modernización Policiaca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012 - Adquisición de GPS.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22,172.00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013 - Sistema de información inmediata por computadora.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1,425,620.00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014 - Instalación de cámaras en las patrullas.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10,557.00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024 - Cumplimiento Normativo encaminados al bien común de la población</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8,544,844.00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026 - Mantenimiento de Cámaras Urbanas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2,851,220.00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027 - Adquisición  de Cámaras Urbanas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9,886,559.00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028 - Instalación Botón de Pánico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8,528.00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TURISMO</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Operadores Turísticos Municipales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623 - Operadores Turísticos Municipales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28,476.00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Promoción y Proyección Turística en Nivel Nacional E Internacional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624 - Promoción y Proyección Turística en Nivel Nacional E Internacional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990,879.00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EMPRESAS COMUNITARIAS Y FAMILIARES</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Información Empresarial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040 - Fomentar Inversiones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845,623.00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041 - Desarrollo empresarial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818,305.00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042 - Diversificación de Clúster</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4,508.00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050 - Material Institucional y Promocional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756,468.00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Acciones que fomentar el crecimiento económico.</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057 - Asistencia empresarial, eventos y expos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1,670,029.00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058 - Sistema Integral de empleo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424,541.00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060 - Autorización de nuevos Mercados en la Periferia de Saltillo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3,214,576.00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602 - Asistencia Empresarial, Eventos y Expos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374,601.00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612 - Crecimiento Económico Rural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1,246,695.00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629 - Saltillo 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2,313,251.00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630 - Saltillo Impulsa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2,605,082.00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631 - Sistema Apertura Rápido de Empresas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242,106.00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CENTROS COMUNITARIOS</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Comités Ciudadanos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067 - Formación de Comités Ciudadanos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2,398,110.00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Funcionalización de Centros Comunitarios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068 - Alcalde a tu Lado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7,019.00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069 - Cursos Sociales en Centros Comunitarios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7,561,928.00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071 - Eventos Sociales en Centros Comunitarios con fines de Desarrollo Juvenil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224,276.00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072 - Vida para Mujeres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2,422,178.00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621 - Festejos programados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2,653,175.00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LEGALIZA TU PREDIO</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Actualización de Padrón Catastral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077 - Actualización del Acervo Cartográfico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1,246,644.00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079 - Atención a usuarios Regularizaciones de Tenencia de la Tierra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830,500.00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082 - Regularizaciones Internas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3,433,158.00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083 - Brigadas de Regularización en colonias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770,345.00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084 - Registro Catastral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2,996,180.00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Regularización de Asentamientos Irregulares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085 - Regularización de Asentamientos Irregulares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1,287,736.00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cs="Calibri"/>
                <w:color w:val="000000"/>
                <w:sz w:val="16"/>
                <w:szCs w:val="16"/>
                <w:lang w:eastAsia="es-MX"/>
              </w:rPr>
            </w:pPr>
            <w:r w:rsidRPr="004C7C15">
              <w:rPr>
                <w:rFonts w:cs="Calibri"/>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cs="Calibri"/>
                <w:color w:val="000000"/>
                <w:sz w:val="16"/>
                <w:szCs w:val="16"/>
                <w:lang w:eastAsia="es-MX"/>
              </w:rPr>
            </w:pPr>
            <w:r w:rsidRPr="004C7C15">
              <w:rPr>
                <w:rFonts w:cs="Calibri"/>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cs="Calibri"/>
                <w:color w:val="000000"/>
                <w:sz w:val="16"/>
                <w:szCs w:val="16"/>
                <w:lang w:eastAsia="es-MX"/>
              </w:rPr>
            </w:pPr>
            <w:r w:rsidRPr="004C7C15">
              <w:rPr>
                <w:rFonts w:cs="Calibri"/>
                <w:color w:val="000000"/>
                <w:sz w:val="16"/>
                <w:szCs w:val="16"/>
                <w:lang w:eastAsia="es-MX"/>
              </w:rPr>
              <w:t> </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PARTICIPACION CIUDADANA</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Utilización de Instalaciones Deportivas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138 - Infraestructura Deportiva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3,547,621.00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Administración Cercana a la Gente</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102 - Brigadas Participación Ciudadana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451,415.00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Fomento de la Cultura en la ciudadanía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173 - Festivales culturales para la ciudadanía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3,030,198.00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Ampliación de Espectro Cultural en Saltillo</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145 - Archivo Municipal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1,963,866.00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639 - Instituto Municipal de Cultura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30,000,007.00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607 - Cine en tu colonia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5,777.00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Formación de Valores Humanos y Académicos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235 - Pláticas a la ciudadanía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2,929,050.00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240 - Acción de bibliotecas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5,366,578.00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609 - Cocina Si Confío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2,797.00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617 - Educación Cívica y Cultural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2,112,013.00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Integración de Mujeres a la Sociedad</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295 - Prevención Del Cáncer De Mama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956,304.00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296 - Campaña Contra La Violencia Hacia La Mujer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1,126,214.00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600 - Apoyos en especie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6,802,298.00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Juventud</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293 - Eventos Juveniles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1,528,112.00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294 - Apoyos Juveniles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737,091.00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Torneos Deportivos e Integración Social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110 - Torneos Deportivos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2,210,383.00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Apoyos en Beneficio ciudadano por acciones deportivas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139 - Becas y apoyos a Deportistas Y Entrenadores Destacados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2,876,245.00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142 - Saltillo En Acción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1,882,369.00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608 - Clínicas Deportivas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3,294,305.00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627 - Recreación Es Salud</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2,031,638.00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Difusión de Actividades Municipales para Conocimiento de Programas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091 - Redes Sociales Y Página En Internet</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664,164.00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098 - Contratos de difusión de Avances y cumplimientos de la Administración</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2,083,424.00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099 - Difusión de Programas Municipales a la ciudadanía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4,425,779.00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100 - Boletines Informáticos Municipales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2,400,195.00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SERVICIOS PUBLICOS DE CALIDAD</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Fomento de Valores Humanos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312 - Servicio De Bomberos Eficiente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137,584.00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313 - Acciones Preventivas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10,006,647.00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314 - Equipamiento Eficiente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32,480,794.00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316 - Atención A La Población</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61,583.00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321 - Operativos de Protección Civil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14,686.00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Servicios de Salud y vida Integral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377 - Programa Salud Comunitaria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4,856,767.00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378 - Farmacias Si Confió</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689,446.00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387 - Supervisión A Unidades Y Establecimientos Institucionales De Salud</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1,124,614.00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603 - Atención Bucodental en población Abierta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3,111,249.00</w:t>
            </w:r>
          </w:p>
        </w:tc>
      </w:tr>
      <w:tr w:rsidR="004329E6" w:rsidRPr="004C7C15" w:rsidTr="004329E6">
        <w:trPr>
          <w:trHeight w:val="22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633 - Tratamientos Farmacológicos, Médicos Sub-Contratados, Servicio Dental, Servicios Subrogados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119,300,643.00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635 - Unidad de Control y Bienestar Animal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1,719,970.00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637 - Viviendas Beneficiadas Mediante Promoción de La Salud</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155,641.00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Servicios de Actividades  Comerciales Ordenadas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367 - Inspección Y Vigilancia De Establecimientos Con Licencias De Alcoholes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3,478,611.00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368 - Tramites De Solicitudes Para Licencias Nuevas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676,678.00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369 - Tramites de Cambios o Modificaciones a Licencias de Alcoholes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242,548.00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370 - Otorgamiento de Permisos Especiales para Venta de Bebidas Alcohólicas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849,100.00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371 - Seguimientos De Pisos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5,733,059.00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372 - Seguimiento De Espectáculos Y Exclusivos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1,026,293.00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373 - Seguimiento De Mercados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3,069,216.00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Servicio de Limpieza Municipal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325 - Barrido Manual y Mecánico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11,709,368.00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326 - Recolección Domiciliaria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49,879,020.00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Ordenamientos Ecológicos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338 - Atención De Quejas Y Denuncias Ciudadanas en Materia Ecológico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2,338,842.00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339 - Proyecto de Vehículos Verificados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1,623,714.00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341 - Proyecto de Arbolario Municipal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3,736,601.00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342 - Sitios Críticos Atendidos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2,128,000.00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343 - Atención Educativa Y Cultural Ambiental A La Población Del Municipio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1,467,311.00</w:t>
            </w:r>
          </w:p>
        </w:tc>
      </w:tr>
      <w:tr w:rsidR="004329E6" w:rsidRPr="004C7C15" w:rsidTr="004329E6">
        <w:trPr>
          <w:trHeight w:val="22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632 - Supervisión de Los Servicios Del Saneamiento Integral de Las Aguas Residuales Del Municipio de Saltillo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2,905,660.00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Servicios de Obras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345 - Trámites Para Autorizaciones De Licencias de Fraccionamientos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4,893,149.00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348 - Licencias O Trámites Para Autorizaciones De Fraccionamientos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1,463,111.00</w:t>
            </w:r>
          </w:p>
        </w:tc>
      </w:tr>
      <w:tr w:rsidR="004329E6" w:rsidRPr="004C7C15" w:rsidTr="004329E6">
        <w:trPr>
          <w:trHeight w:val="20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349 - Licencias, Trámites, Constancias </w:t>
            </w:r>
            <w:proofErr w:type="spellStart"/>
            <w:r w:rsidRPr="004C7C15">
              <w:rPr>
                <w:rFonts w:ascii="Arial" w:hAnsi="Arial" w:cs="Arial"/>
                <w:color w:val="000000"/>
                <w:sz w:val="16"/>
                <w:szCs w:val="16"/>
                <w:lang w:eastAsia="es-MX"/>
              </w:rPr>
              <w:t>Ó</w:t>
            </w:r>
            <w:proofErr w:type="spellEnd"/>
            <w:r w:rsidRPr="004C7C15">
              <w:rPr>
                <w:rFonts w:ascii="Arial" w:hAnsi="Arial" w:cs="Arial"/>
                <w:color w:val="000000"/>
                <w:sz w:val="16"/>
                <w:szCs w:val="16"/>
                <w:lang w:eastAsia="es-MX"/>
              </w:rPr>
              <w:t xml:space="preserve"> Dictámenes Varios; Incluyendo Procesos Jurídicos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7,256,495.00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Desarrollo Urbano</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355 - Difusión de Desarrollo Urbanístico Ordenado y Sustentable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1,369,971.00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358 - Inspección Y Vigilancia Del Desarrollo Urbanístico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1,961,482.00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359 - Consejo Municipal De Desarrollo Urbano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521,051.00</w:t>
            </w:r>
          </w:p>
        </w:tc>
      </w:tr>
      <w:tr w:rsidR="004329E6" w:rsidRPr="004C7C15" w:rsidTr="004329E6">
        <w:trPr>
          <w:trHeight w:val="24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360 - Consejo De Nomenclatura De Vías, Espacios Y Bienes Públicos Y Desarrollos Habitacionales Del Municipio De Saltillo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341,307.00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363 - Plan Municipal De Desarrollo Urbano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1,049,274.00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Centro Histórico</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350 - Licencia de anuncios Publicitarios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1,472,530.00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351 - Dictamen de Centro histórico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2,176,468.00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353 - Trámites de Uso de Suelo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1,141,450.00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625 - Proyecto de Calidad</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358,078.00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Servicios en Instalaciones de Calidad</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298 - Digitalización De Bienes Inmuebles Municipales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973,033.00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299 - Mantenimiento De Edificio De Presidencia Municipal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7,919,022.00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300 - Mantenimiento De Plazas Y Áreas Verdes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16,888,896.00</w:t>
            </w:r>
          </w:p>
        </w:tc>
      </w:tr>
      <w:tr w:rsidR="004329E6" w:rsidRPr="004C7C15" w:rsidTr="004329E6">
        <w:trPr>
          <w:trHeight w:val="18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310 - Atenciones Brindadas a Terceros respecto a bienes inmuebles municipales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1,773,945.00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605 - Central de Servicios y Mantenimiento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15,466,567.00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Democracia Participativa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606 - Certeza Jurídica en La Ciudadanía y Eficiencia Administrativa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3,072,344.00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593 - Atención a Asociaciones de la Comunidad</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10,751,962.00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391 - Atención A Ciudadanos de Secretaria de Ayuntamiento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4,542,807.00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393 - Peticiones Ciudadanas atendidas por Subsecretaria Técnica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1,986,417.00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SISTEMA DE MOVILIDAD EFICIENTE</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Movilidad Urbana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615 - Dirección Administrativa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18,000,007.00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Foro De Movilidad</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409 - Foro De Movilidad</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11,000,012.00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TRANSPARENCIA Y RENDICION DE CUENTAS</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Sitios Oficiales de Acceso a la Información</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422 - Claridad de los Recursos Programáticos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0.00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423 - Actualizaciones a la página de Internet</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561,157.00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Denuncia Ciudadana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416 - Respuesta a solicitudes de Acceso a la Información.</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1,370,810.00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420 - Atención ciudadana de Peticiones, quejas y/o sugerencias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3,265,361.00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Transparencia en Presupuestos Participativos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414 - Seguimiento de Quejas, Denuncias y/o Sugerencias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552,453.00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EFICIENCIA ADMINISTRATIVA</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Tecnológicas de Información Municipal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516 - Administración de Tecnologías de Información Actuales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9,435,177.00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522 - Cartografía que apoya la realización de los tramites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603,674.00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Certificaciones Administrativas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456 - Auditorías técnicas y administrativas de los recursos municipales.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7,184,677.00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457 - Procesos Administrativos a Servidores Públicos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1,329,295.00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Capacidad en Gestiones Administrativas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431 - Padrón De Proveedores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1,325,837.00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432 - Manuales de procedimientos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376,965.00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433 - Inventario De Los Bienes Adquiridos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2,279,314.00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435 - Expedición De Constancias De Residencia Y Cartas De Identidad</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2,164,932.00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437 - Reglamentos y ordenamientos administrativos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490,757.00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443 - Control y Seguimiento de Obligaciones en Tesorería Municipal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442,050.00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455 - Tramites De Gestión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5,456,722.00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Recursos humanos Eficientes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507 - Contratación de Personal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1,096,785.00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D56E60">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508 - Revisión de homologaci</w:t>
            </w:r>
            <w:r w:rsidR="00D56E60">
              <w:rPr>
                <w:rFonts w:ascii="Arial" w:hAnsi="Arial" w:cs="Arial"/>
                <w:color w:val="000000"/>
                <w:sz w:val="16"/>
                <w:szCs w:val="16"/>
                <w:lang w:eastAsia="es-MX"/>
              </w:rPr>
              <w:t>ó</w:t>
            </w:r>
            <w:r w:rsidRPr="004C7C15">
              <w:rPr>
                <w:rFonts w:ascii="Arial" w:hAnsi="Arial" w:cs="Arial"/>
                <w:color w:val="000000"/>
                <w:sz w:val="16"/>
                <w:szCs w:val="16"/>
                <w:lang w:eastAsia="es-MX"/>
              </w:rPr>
              <w:t>n de sueldos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609,462.00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510 - Plan de Capacitación</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1,306,503.00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Sistemas de Indicadores Municipales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452 - Sistema de indicadores Municipales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1,509,530.00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599 - Administrar los recursos en forma eficiente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3,868,984.00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610 - Contraloría Social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435,984.00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613 - Cuotas para el Seguro de Vida del Personal Militar</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345,004.00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Mejoramiento de la Hacienda Publica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464 - Administra La Hacienda Pública Municipal ( Tesorería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16,534,865.00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467 - Pago de ISN</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18,504,287.00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474 - Seguimiento Y Control De Ingresos Municipales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6,943,590.00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475 - Seguimiento Catastral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80,802,372.00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476 - Recaudación Por Gestión De Cobro De Deudores Vencidos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6,545,297.00</w:t>
            </w:r>
          </w:p>
        </w:tc>
      </w:tr>
      <w:tr w:rsidR="004329E6" w:rsidRPr="004C7C15" w:rsidTr="004329E6">
        <w:trPr>
          <w:trHeight w:val="22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477 - Tramites de Gestión Financiera De Recursos  Para El Municipio por parte de Tesorería (Proyectos Especiales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517,768,800.00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Mejoramiento de las Políticas Financieras Municipales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478 - Sesiones De Cabildo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1,986,692.00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479 - Análisis Jurídico De La Correspondencia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1,204,521.00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480 - Elaboración De Catálogos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3,276,136.00</w:t>
            </w:r>
          </w:p>
        </w:tc>
      </w:tr>
      <w:tr w:rsidR="004329E6" w:rsidRPr="004C7C15" w:rsidTr="004329E6">
        <w:trPr>
          <w:trHeight w:val="29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481 - Asesorar Legalmente A Las Dependencias Que Integran La Administración Pública Municipal, Así Como A La Ciudadanía En General.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1,277,292.00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482 - Elaborar Las Iniciativas Que Se Presenten Ante El Congreso Del Estado.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467,439.00</w:t>
            </w:r>
          </w:p>
        </w:tc>
      </w:tr>
      <w:tr w:rsidR="004329E6" w:rsidRPr="004C7C15" w:rsidTr="004329E6">
        <w:trPr>
          <w:trHeight w:val="20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483 - Defender Y Representar Los Intereses Del Municipio Ante Los Órganos Judiciales Y Administrativos.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1,697,955.00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484 - Elabora Estados Financiero Que Integran La Cuenta Pública Municipal ( Contabilidad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7,130,828.00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485 - Administra Eficientemente El Ejercicio Del Gasto Publico Municipal ( Egresos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5,829,288.00</w:t>
            </w:r>
          </w:p>
        </w:tc>
      </w:tr>
      <w:tr w:rsidR="004329E6" w:rsidRPr="004C7C15" w:rsidTr="004329E6">
        <w:trPr>
          <w:trHeight w:val="18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486 - Administrar Las Compras Del Municipio Según Los Reglamentos ( Adquisiciones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4,633,270.00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488 - Afiliación Al Servicio Médico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807,085.00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489 - Pago a Trabajadores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3,080,700.00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490 - Tramites Y Gestiones Administrativas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2,874,384.00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491 - Terminación Laboral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30,089,156.00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492 - Eventos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699,859.00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493 - Prestaciones Remuneradas Económicamente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26,393,793.00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495 - Recaudación De Actividades Mercantiles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2,525,086.00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499 - Asistencia A Eventos De Orden Institucional Y/O Social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1,548,050.00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500 - Reuniones De Gabinete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4,040,557.00</w:t>
            </w:r>
          </w:p>
        </w:tc>
      </w:tr>
      <w:tr w:rsidR="004329E6" w:rsidRPr="004C7C15" w:rsidTr="004329E6">
        <w:trPr>
          <w:trHeight w:val="29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501 - Reuniones Con Dependencias, Organismos Estatales Y Municipales, Organismos No Gubernamentales E Instituciones Públicas Y Privadas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945,122.00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502 - Elaboración Y Seguimiento De La Agenda Institucional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308,893.00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504 - Eventos Y Compromisos Oficiales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3,542,478.00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Actividades de Gestión</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426 - Acciones de buen gobierno encabezados por el alcalde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2,428,534.00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427 - Atención del despacho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2,566,516.00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428 - Logística de eventos en los que asiste el alcalde.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1,811,331.00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429 - Acciones de Cabildo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38,615,463.00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SEGURIDAD EN AREA RURAL</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Seguridad Publica rural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528 - Rondines del Área rural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14,034,798.00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530 - Atención Delegados Municipales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198,905.00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Asesoría Rural con Personal Capacitado</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527 - Atención jurídica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234,381.00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DESARROLLO ECONOMICO EN AREA RURAL</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Crecimiento Económico en área rural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531 - Capacitación en el medio rural del Régimen de administración fiscal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422,082.00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533 - Proyectos Especiales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1,107,254.00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636 - Vinculación</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2,417,235.00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Programas Económicos en </w:t>
            </w:r>
            <w:proofErr w:type="spellStart"/>
            <w:r w:rsidRPr="004C7C15">
              <w:rPr>
                <w:rFonts w:ascii="Arial" w:hAnsi="Arial" w:cs="Arial"/>
                <w:color w:val="000000"/>
                <w:sz w:val="16"/>
                <w:szCs w:val="16"/>
                <w:lang w:eastAsia="es-MX"/>
              </w:rPr>
              <w:t>area</w:t>
            </w:r>
            <w:proofErr w:type="spellEnd"/>
            <w:r w:rsidRPr="004C7C15">
              <w:rPr>
                <w:rFonts w:ascii="Arial" w:hAnsi="Arial" w:cs="Arial"/>
                <w:color w:val="000000"/>
                <w:sz w:val="16"/>
                <w:szCs w:val="16"/>
                <w:lang w:eastAsia="es-MX"/>
              </w:rPr>
              <w:t xml:space="preserve"> rural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534 </w:t>
            </w:r>
            <w:r>
              <w:rPr>
                <w:rFonts w:ascii="Arial" w:hAnsi="Arial" w:cs="Arial"/>
                <w:color w:val="000000"/>
                <w:sz w:val="16"/>
                <w:szCs w:val="16"/>
                <w:lang w:eastAsia="es-MX"/>
              </w:rPr>
              <w:t>–</w:t>
            </w:r>
            <w:r w:rsidRPr="004C7C15">
              <w:rPr>
                <w:rFonts w:ascii="Arial" w:hAnsi="Arial" w:cs="Arial"/>
                <w:color w:val="000000"/>
                <w:sz w:val="16"/>
                <w:szCs w:val="16"/>
                <w:lang w:eastAsia="es-MX"/>
              </w:rPr>
              <w:t xml:space="preserve"> </w:t>
            </w:r>
            <w:proofErr w:type="spellStart"/>
            <w:r w:rsidRPr="004C7C15">
              <w:rPr>
                <w:rFonts w:ascii="Arial" w:hAnsi="Arial" w:cs="Arial"/>
                <w:color w:val="000000"/>
                <w:sz w:val="16"/>
                <w:szCs w:val="16"/>
                <w:lang w:eastAsia="es-MX"/>
              </w:rPr>
              <w:t>Barchecho</w:t>
            </w:r>
            <w:proofErr w:type="spellEnd"/>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3,743,912.00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535 </w:t>
            </w:r>
            <w:r w:rsidR="00D56E60">
              <w:rPr>
                <w:rFonts w:ascii="Arial" w:hAnsi="Arial" w:cs="Arial"/>
                <w:color w:val="000000"/>
                <w:sz w:val="16"/>
                <w:szCs w:val="16"/>
                <w:lang w:eastAsia="es-MX"/>
              </w:rPr>
              <w:t>–</w:t>
            </w:r>
            <w:r w:rsidRPr="004C7C15">
              <w:rPr>
                <w:rFonts w:ascii="Arial" w:hAnsi="Arial" w:cs="Arial"/>
                <w:color w:val="000000"/>
                <w:sz w:val="16"/>
                <w:szCs w:val="16"/>
                <w:lang w:eastAsia="es-MX"/>
              </w:rPr>
              <w:t xml:space="preserve"> Semilla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660,577.00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536 - Concurrencia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890,312.00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537 - Servicios a la Ganadería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376,088.00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DESARROLLO SOCIAL EN AREA RURAL</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Beneficios sociales al área rural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539 - Rehabilitaciones Equipo de bombeo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977,375.00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545 - Reparación e Instalación de Luminarias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271,315.00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546 - Rehabilitación de viviendas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650,569.00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547 - Desarrollo de Panteones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244,823.00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Programas Sociales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549 - Huerto Familiar</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443,718.00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551 - Asistencia social</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586,215.00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xml:space="preserve">604 </w:t>
            </w:r>
            <w:r w:rsidR="00D56E60">
              <w:rPr>
                <w:rFonts w:ascii="Arial" w:hAnsi="Arial" w:cs="Arial"/>
                <w:color w:val="000000"/>
                <w:sz w:val="16"/>
                <w:szCs w:val="16"/>
                <w:lang w:eastAsia="es-MX"/>
              </w:rPr>
              <w:t>–</w:t>
            </w:r>
            <w:r w:rsidRPr="004C7C15">
              <w:rPr>
                <w:rFonts w:ascii="Arial" w:hAnsi="Arial" w:cs="Arial"/>
                <w:color w:val="000000"/>
                <w:sz w:val="16"/>
                <w:szCs w:val="16"/>
                <w:lang w:eastAsia="es-MX"/>
              </w:rPr>
              <w:t xml:space="preserve"> Capacitación</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493,301.00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550 - Suministro aparatos ortopédicos y auditivos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21,157.00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rPr>
                <w:rFonts w:ascii="Arial" w:hAnsi="Arial" w:cs="Arial"/>
                <w:color w:val="000000"/>
                <w:sz w:val="16"/>
                <w:szCs w:val="16"/>
                <w:lang w:eastAsia="es-MX"/>
              </w:rPr>
            </w:pPr>
            <w:r w:rsidRPr="004C7C15">
              <w:rPr>
                <w:rFonts w:ascii="Arial" w:hAnsi="Arial" w:cs="Arial"/>
                <w:color w:val="000000"/>
                <w:sz w:val="16"/>
                <w:szCs w:val="16"/>
                <w:lang w:eastAsia="es-MX"/>
              </w:rPr>
              <w:t>INFRAESTRUCTURA Y SERVICIOS</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Instalación de Luminarias Ahorradoras de Energía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579 - Sustitución de Luminarias a Nueva tecnología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97,044,480.00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Mantenimiento a Red de Alumbrado Publico</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582 - Mantenimiento Preventivo a la Red De Alumbrado Público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6,105,496.00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585 - Servicio y Operación de Alumbrado Publico</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131,208,284.00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Imagen de Calidad con Servicios e Infraestructura Ciudadana</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8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560 - Mantenimiento y Rehabilitación de Áreas Urbanas trabajos de  Deshierbe</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10,837,669.00</w:t>
            </w:r>
          </w:p>
        </w:tc>
      </w:tr>
      <w:tr w:rsidR="004329E6" w:rsidRPr="004C7C15" w:rsidTr="004329E6">
        <w:trPr>
          <w:trHeight w:val="18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561 - Mantenimiento y Rehabilitación de Áreas Urbanas trabajos de Grafiti</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836,245.00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562 - Riego de zonas Verdes mediante Pipas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3,583,427.00</w:t>
            </w:r>
          </w:p>
        </w:tc>
      </w:tr>
      <w:tr w:rsidR="004329E6" w:rsidRPr="004C7C15" w:rsidTr="004329E6">
        <w:trPr>
          <w:trHeight w:val="18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563 - Mantenimiento y Rehabilitación de Áreas Urbanas trabajos de Limpieza Lotes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12,510.00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570 - Bacheo De Vialidades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10,780,174.00</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638 - Volumen de Aguas Residuales Tratadas con Calidad Contractual y Nominativa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103,919,194.00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616 - Edificación de Espacios Públicos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9,875,014.00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618 - Equipamiento y Remodelación de Centros Infantiles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63,000,005.00</w:t>
            </w:r>
          </w:p>
        </w:tc>
      </w:tr>
      <w:tr w:rsidR="004329E6" w:rsidRPr="004C7C15" w:rsidTr="004329E6">
        <w:trPr>
          <w:trHeight w:val="13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lastRenderedPageBreak/>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622 - Mantenimiento y Edificación de Obras de Infraestructura Urbana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104,202.00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Drenaje Pluvial Ciudadano</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619 - Estudio, Mantenimiento, Construcción y Rehabilitación de Pluviales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3,807.00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Puentes Peatonales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626 - Puentes Peatonales y Vehiculares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18,609.00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Mantenimientos a Sistemas de Servicio Publico Actual</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555 - Mantenimiento De Semáforos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910,330.00</w:t>
            </w:r>
          </w:p>
        </w:tc>
      </w:tr>
      <w:tr w:rsidR="004329E6" w:rsidRPr="004C7C15" w:rsidTr="004329E6">
        <w:trPr>
          <w:trHeight w:val="114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556 - Instalación Y Mantenimiento De Señales Viales</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985,816.00</w:t>
            </w:r>
          </w:p>
        </w:tc>
      </w:tr>
      <w:tr w:rsidR="004329E6" w:rsidRPr="004C7C15" w:rsidTr="004329E6">
        <w:trPr>
          <w:trHeight w:val="9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557 - Permisos Para Trasporte De Carga Pesada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319,742.00</w:t>
            </w:r>
          </w:p>
        </w:tc>
      </w:tr>
      <w:tr w:rsidR="004329E6" w:rsidRPr="004C7C15" w:rsidTr="004329E6">
        <w:trPr>
          <w:trHeight w:val="6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558 - Estudios De Ingeniería De Vialidad</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889,554.00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611 - Coord. Operativa</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100,232,527.00</w:t>
            </w:r>
          </w:p>
        </w:tc>
      </w:tr>
      <w:tr w:rsidR="004329E6" w:rsidRPr="004C7C15" w:rsidTr="004329E6">
        <w:trPr>
          <w:trHeight w:val="46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Servicios de Panteones</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 </w:t>
            </w:r>
          </w:p>
        </w:tc>
      </w:tr>
      <w:tr w:rsidR="004329E6" w:rsidRPr="004C7C15" w:rsidTr="004329E6">
        <w:trPr>
          <w:trHeight w:val="1590"/>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589 - Servicios de Inhumación de Panteones Municipales, La Paz, Dolores y San Esteban.</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1,281,577.00</w:t>
            </w:r>
          </w:p>
        </w:tc>
      </w:tr>
      <w:tr w:rsidR="004329E6" w:rsidRPr="004C7C15" w:rsidTr="004329E6">
        <w:trPr>
          <w:trHeight w:val="315"/>
        </w:trPr>
        <w:tc>
          <w:tcPr>
            <w:tcW w:w="3560"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4C7C15" w:rsidRDefault="004329E6" w:rsidP="00A644EE">
            <w:pPr>
              <w:ind w:right="11"/>
              <w:jc w:val="center"/>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29"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302" w:type="dxa"/>
            <w:tcBorders>
              <w:top w:val="nil"/>
              <w:left w:val="nil"/>
              <w:bottom w:val="single" w:sz="8" w:space="0" w:color="auto"/>
              <w:right w:val="single" w:sz="8" w:space="0" w:color="auto"/>
            </w:tcBorders>
            <w:shd w:val="clear" w:color="000000" w:fill="FFFFFF"/>
            <w:vAlign w:val="center"/>
            <w:hideMark/>
          </w:tcPr>
          <w:p w:rsidR="004329E6" w:rsidRPr="004C7C15" w:rsidRDefault="004329E6" w:rsidP="00A644EE">
            <w:pPr>
              <w:ind w:right="11"/>
              <w:jc w:val="both"/>
              <w:rPr>
                <w:rFonts w:ascii="Arial" w:hAnsi="Arial" w:cs="Arial"/>
                <w:color w:val="000000"/>
                <w:sz w:val="16"/>
                <w:szCs w:val="16"/>
                <w:lang w:eastAsia="es-MX"/>
              </w:rPr>
            </w:pPr>
            <w:r w:rsidRPr="004C7C15">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000000" w:fill="FFFFFF"/>
            <w:noWrap/>
            <w:vAlign w:val="center"/>
            <w:hideMark/>
          </w:tcPr>
          <w:p w:rsidR="004329E6" w:rsidRPr="004C7C15" w:rsidRDefault="004329E6" w:rsidP="00A644EE">
            <w:pPr>
              <w:ind w:right="11"/>
              <w:jc w:val="right"/>
              <w:rPr>
                <w:rFonts w:ascii="Arial" w:hAnsi="Arial" w:cs="Arial"/>
                <w:color w:val="000000"/>
                <w:sz w:val="16"/>
                <w:szCs w:val="16"/>
                <w:lang w:eastAsia="es-MX"/>
              </w:rPr>
            </w:pPr>
            <w:r w:rsidRPr="004C7C15">
              <w:rPr>
                <w:rFonts w:ascii="Arial" w:hAnsi="Arial" w:cs="Arial"/>
                <w:color w:val="000000"/>
                <w:sz w:val="16"/>
                <w:szCs w:val="16"/>
                <w:lang w:eastAsia="es-MX"/>
              </w:rPr>
              <w:t>2,277,951,601.00</w:t>
            </w:r>
          </w:p>
        </w:tc>
      </w:tr>
    </w:tbl>
    <w:p w:rsidR="004329E6" w:rsidRDefault="004329E6" w:rsidP="004329E6">
      <w:pPr>
        <w:ind w:right="-93"/>
        <w:jc w:val="both"/>
        <w:rPr>
          <w:rFonts w:ascii="Arial" w:hAnsi="Arial" w:cs="Arial"/>
          <w:color w:val="000000"/>
        </w:rPr>
      </w:pPr>
    </w:p>
    <w:p w:rsidR="004329E6" w:rsidRPr="00873F45" w:rsidRDefault="004329E6" w:rsidP="004329E6">
      <w:pPr>
        <w:ind w:right="-93"/>
        <w:jc w:val="both"/>
        <w:rPr>
          <w:rFonts w:ascii="Arial" w:hAnsi="Arial" w:cs="Arial"/>
          <w:sz w:val="20"/>
        </w:rPr>
      </w:pPr>
      <w:r w:rsidRPr="00873F45">
        <w:rPr>
          <w:rFonts w:ascii="Arial" w:hAnsi="Arial" w:cs="Arial"/>
          <w:sz w:val="20"/>
        </w:rPr>
        <w:t xml:space="preserve">Invertir en la infancia y la adolescencia es estratégico para el desarrollo del país y el presupuesto es la expresión de sus prioridades, es por eso que los programas presupuestarios son los instrumentos para favorecer la equidad y el desarrollo social para obtener niños y niñas más sanos y educados, ciudadanos más empoderados y una sociedad más democrática. A continuación se presenta el anexo </w:t>
      </w:r>
      <w:r w:rsidRPr="00873F45">
        <w:rPr>
          <w:rFonts w:ascii="Arial" w:hAnsi="Arial" w:cs="Arial"/>
          <w:sz w:val="20"/>
        </w:rPr>
        <w:lastRenderedPageBreak/>
        <w:t>transversal para la atención de niñas, niños y adolescentes del municipio de Saltillo, de conformidad con la Ley General de los Derechos de niñas, niños y adolescentes:</w:t>
      </w:r>
    </w:p>
    <w:p w:rsidR="004329E6" w:rsidRPr="00873F45" w:rsidRDefault="004329E6" w:rsidP="004329E6">
      <w:pPr>
        <w:ind w:right="-93"/>
        <w:jc w:val="center"/>
        <w:rPr>
          <w:rFonts w:ascii="Arial" w:hAnsi="Arial" w:cs="Arial"/>
          <w:b/>
          <w:sz w:val="20"/>
        </w:rPr>
      </w:pPr>
    </w:p>
    <w:p w:rsidR="004329E6" w:rsidRPr="00873F45" w:rsidRDefault="004329E6" w:rsidP="004329E6">
      <w:pPr>
        <w:ind w:right="-93"/>
        <w:jc w:val="center"/>
        <w:rPr>
          <w:rFonts w:ascii="Arial" w:hAnsi="Arial" w:cs="Arial"/>
          <w:b/>
          <w:sz w:val="20"/>
        </w:rPr>
      </w:pPr>
      <w:r w:rsidRPr="00873F45">
        <w:rPr>
          <w:rFonts w:ascii="Arial" w:hAnsi="Arial" w:cs="Arial"/>
          <w:b/>
          <w:sz w:val="20"/>
        </w:rPr>
        <w:t>Anexo transversal para la atención de niñas, niños y adolescentes</w:t>
      </w:r>
    </w:p>
    <w:p w:rsidR="004329E6" w:rsidRPr="00873F45" w:rsidRDefault="004329E6" w:rsidP="004329E6">
      <w:pPr>
        <w:ind w:right="-93"/>
        <w:jc w:val="center"/>
        <w:rPr>
          <w:rFonts w:ascii="Arial" w:hAnsi="Arial" w:cs="Arial"/>
          <w:b/>
          <w:sz w:val="20"/>
        </w:rPr>
      </w:pPr>
    </w:p>
    <w:tbl>
      <w:tblPr>
        <w:tblW w:w="8142" w:type="dxa"/>
        <w:tblInd w:w="212" w:type="dxa"/>
        <w:tblCellMar>
          <w:left w:w="70" w:type="dxa"/>
          <w:right w:w="70" w:type="dxa"/>
        </w:tblCellMar>
        <w:tblLook w:val="04A0" w:firstRow="1" w:lastRow="0" w:firstColumn="1" w:lastColumn="0" w:noHBand="0" w:noVBand="1"/>
      </w:tblPr>
      <w:tblGrid>
        <w:gridCol w:w="2410"/>
        <w:gridCol w:w="2835"/>
        <w:gridCol w:w="2897"/>
      </w:tblGrid>
      <w:tr w:rsidR="004329E6" w:rsidRPr="004C7C15" w:rsidTr="00A644EE">
        <w:trPr>
          <w:trHeight w:val="819"/>
        </w:trPr>
        <w:tc>
          <w:tcPr>
            <w:tcW w:w="241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4329E6" w:rsidRPr="004C7C15" w:rsidRDefault="004329E6" w:rsidP="004329E6">
            <w:pPr>
              <w:ind w:right="-93"/>
              <w:jc w:val="center"/>
              <w:rPr>
                <w:rFonts w:ascii="Arial" w:hAnsi="Arial" w:cs="Arial"/>
                <w:b/>
                <w:bCs/>
                <w:color w:val="000000"/>
                <w:lang w:eastAsia="es-MX"/>
              </w:rPr>
            </w:pPr>
            <w:r w:rsidRPr="004C7C15">
              <w:rPr>
                <w:rFonts w:ascii="Arial" w:hAnsi="Arial" w:cs="Arial"/>
                <w:b/>
                <w:bCs/>
                <w:color w:val="000000"/>
                <w:lang w:eastAsia="es-MX"/>
              </w:rPr>
              <w:t>Clave Presupuestaria / Dependencia</w:t>
            </w:r>
          </w:p>
        </w:tc>
        <w:tc>
          <w:tcPr>
            <w:tcW w:w="2835" w:type="dxa"/>
            <w:tcBorders>
              <w:top w:val="single" w:sz="8" w:space="0" w:color="auto"/>
              <w:left w:val="nil"/>
              <w:bottom w:val="single" w:sz="8" w:space="0" w:color="auto"/>
              <w:right w:val="single" w:sz="8" w:space="0" w:color="auto"/>
            </w:tcBorders>
            <w:shd w:val="clear" w:color="000000" w:fill="D9D9D9"/>
            <w:vAlign w:val="center"/>
            <w:hideMark/>
          </w:tcPr>
          <w:p w:rsidR="004329E6" w:rsidRPr="004C7C15" w:rsidRDefault="004329E6" w:rsidP="00A644EE">
            <w:pPr>
              <w:ind w:right="152"/>
              <w:jc w:val="center"/>
              <w:rPr>
                <w:rFonts w:ascii="Arial" w:hAnsi="Arial" w:cs="Arial"/>
                <w:b/>
                <w:bCs/>
                <w:color w:val="000000"/>
                <w:lang w:eastAsia="es-MX"/>
              </w:rPr>
            </w:pPr>
            <w:r w:rsidRPr="004C7C15">
              <w:rPr>
                <w:rFonts w:ascii="Arial" w:hAnsi="Arial" w:cs="Arial"/>
                <w:b/>
                <w:bCs/>
                <w:color w:val="000000"/>
                <w:lang w:eastAsia="es-MX"/>
              </w:rPr>
              <w:t>Proyecto Municipal Presupuestario</w:t>
            </w:r>
          </w:p>
        </w:tc>
        <w:tc>
          <w:tcPr>
            <w:tcW w:w="2897" w:type="dxa"/>
            <w:tcBorders>
              <w:top w:val="single" w:sz="8" w:space="0" w:color="auto"/>
              <w:left w:val="nil"/>
              <w:bottom w:val="single" w:sz="8" w:space="0" w:color="auto"/>
              <w:right w:val="single" w:sz="8" w:space="0" w:color="auto"/>
            </w:tcBorders>
            <w:shd w:val="clear" w:color="000000" w:fill="D9D9D9"/>
            <w:vAlign w:val="center"/>
            <w:hideMark/>
          </w:tcPr>
          <w:p w:rsidR="004329E6" w:rsidRPr="004C7C15" w:rsidRDefault="004329E6" w:rsidP="004329E6">
            <w:pPr>
              <w:ind w:right="-93"/>
              <w:jc w:val="center"/>
              <w:rPr>
                <w:rFonts w:ascii="Arial" w:hAnsi="Arial" w:cs="Arial"/>
                <w:b/>
                <w:bCs/>
                <w:color w:val="000000"/>
                <w:lang w:eastAsia="es-MX"/>
              </w:rPr>
            </w:pPr>
            <w:r w:rsidRPr="004C7C15">
              <w:rPr>
                <w:rFonts w:ascii="Arial" w:hAnsi="Arial" w:cs="Arial"/>
                <w:b/>
                <w:bCs/>
                <w:color w:val="000000"/>
                <w:lang w:eastAsia="es-MX"/>
              </w:rPr>
              <w:t xml:space="preserve"> Presupuesto Aprobado </w:t>
            </w:r>
          </w:p>
        </w:tc>
      </w:tr>
      <w:tr w:rsidR="004329E6" w:rsidRPr="004C7C15" w:rsidTr="00A644EE">
        <w:trPr>
          <w:trHeight w:val="405"/>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1310240</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Acción de bibliotecas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5,366,578.00</w:t>
            </w:r>
          </w:p>
        </w:tc>
      </w:tr>
      <w:tr w:rsidR="004329E6" w:rsidRPr="004C7C15" w:rsidTr="00A644EE">
        <w:trPr>
          <w:trHeight w:val="372"/>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1301600</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Apoyos en especie</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6,802,298.00</w:t>
            </w:r>
          </w:p>
        </w:tc>
      </w:tr>
      <w:tr w:rsidR="004329E6" w:rsidRPr="004C7C15" w:rsidTr="00A644EE">
        <w:trPr>
          <w:trHeight w:val="432"/>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1307294</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Apoyos Juveniles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737,091.00</w:t>
            </w:r>
          </w:p>
        </w:tc>
      </w:tr>
      <w:tr w:rsidR="004329E6" w:rsidRPr="004C7C15" w:rsidTr="00A644EE">
        <w:trPr>
          <w:trHeight w:val="256"/>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1004551</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Asistencia social</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586,215.00</w:t>
            </w:r>
          </w:p>
        </w:tc>
      </w:tr>
      <w:tr w:rsidR="004329E6" w:rsidRPr="004C7C15" w:rsidTr="00A644EE">
        <w:trPr>
          <w:trHeight w:val="556"/>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1201593</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Atención a Asociaciones de la Comunidad</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10,751,962.00</w:t>
            </w:r>
          </w:p>
        </w:tc>
      </w:tr>
      <w:tr w:rsidR="004329E6" w:rsidRPr="004C7C15" w:rsidTr="00A644EE">
        <w:trPr>
          <w:trHeight w:val="408"/>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1212316</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Atención A La Población</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61,583.00</w:t>
            </w:r>
          </w:p>
        </w:tc>
      </w:tr>
      <w:tr w:rsidR="004329E6" w:rsidRPr="004C7C15" w:rsidTr="00A644EE">
        <w:trPr>
          <w:trHeight w:val="315"/>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0502021</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Atención a Peticiones ciudadanas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393,972.00</w:t>
            </w:r>
          </w:p>
        </w:tc>
      </w:tr>
      <w:tr w:rsidR="004329E6" w:rsidRPr="004C7C15" w:rsidTr="00A644EE">
        <w:trPr>
          <w:trHeight w:val="733"/>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1306603</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Atención Bucodental en población Abierta</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3,111,249.00</w:t>
            </w:r>
          </w:p>
        </w:tc>
      </w:tr>
      <w:tr w:rsidR="004329E6" w:rsidRPr="004C7C15" w:rsidTr="00A644EE">
        <w:trPr>
          <w:trHeight w:val="971"/>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3104343</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Atención Educativa Y Cultural Ambiental A La Población Del Municipio</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1,467,311.00</w:t>
            </w:r>
          </w:p>
        </w:tc>
      </w:tr>
      <w:tr w:rsidR="004329E6" w:rsidRPr="004C7C15" w:rsidTr="00A644EE">
        <w:trPr>
          <w:trHeight w:val="273"/>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1314139</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 xml:space="preserve">Becas y apoyos a Deportistas Y Entrenadores Destacados </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2,876,245.00</w:t>
            </w:r>
          </w:p>
        </w:tc>
      </w:tr>
      <w:tr w:rsidR="004329E6" w:rsidRPr="004C7C15" w:rsidTr="00A644EE">
        <w:trPr>
          <w:trHeight w:val="840"/>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1302102</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Brigadas Participación Ciudadana</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451,415.00</w:t>
            </w:r>
          </w:p>
        </w:tc>
      </w:tr>
      <w:tr w:rsidR="004329E6" w:rsidRPr="004C7C15" w:rsidTr="00A644EE">
        <w:trPr>
          <w:trHeight w:val="585"/>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1302607</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Cine en tu colonia</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5,777.00</w:t>
            </w:r>
          </w:p>
        </w:tc>
      </w:tr>
      <w:tr w:rsidR="004329E6" w:rsidRPr="004C7C15" w:rsidTr="00A644EE">
        <w:trPr>
          <w:trHeight w:val="381"/>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1310608</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Clínicas Deportivas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3,294,305.00</w:t>
            </w:r>
          </w:p>
        </w:tc>
      </w:tr>
      <w:tr w:rsidR="004329E6" w:rsidRPr="004C7C15" w:rsidTr="00A644EE">
        <w:trPr>
          <w:trHeight w:val="699"/>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1302069</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Cursos Sociales en Centros Comunitarios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7,561,928.00</w:t>
            </w:r>
          </w:p>
        </w:tc>
      </w:tr>
      <w:tr w:rsidR="004329E6" w:rsidRPr="004C7C15" w:rsidTr="00A644EE">
        <w:trPr>
          <w:trHeight w:val="410"/>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1304617</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Educación Cívica y Cultural</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2,112,013.00</w:t>
            </w:r>
          </w:p>
        </w:tc>
      </w:tr>
      <w:tr w:rsidR="004329E6" w:rsidRPr="004C7C15" w:rsidTr="00A644EE">
        <w:trPr>
          <w:trHeight w:val="1111"/>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1907618</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Equipamiento y Remodelación de Centros Infantiles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63,000,005.00</w:t>
            </w:r>
          </w:p>
        </w:tc>
      </w:tr>
      <w:tr w:rsidR="004329E6" w:rsidRPr="004C7C15" w:rsidTr="00A644EE">
        <w:trPr>
          <w:trHeight w:val="315"/>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lastRenderedPageBreak/>
              <w:t>1413492</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Eventos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699,859.00</w:t>
            </w:r>
          </w:p>
        </w:tc>
      </w:tr>
      <w:tr w:rsidR="004329E6" w:rsidRPr="004C7C15" w:rsidTr="00A644EE">
        <w:trPr>
          <w:trHeight w:val="352"/>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1307293</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Eventos Juveniles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1,528,112.00</w:t>
            </w:r>
          </w:p>
        </w:tc>
      </w:tr>
      <w:tr w:rsidR="004329E6" w:rsidRPr="004C7C15" w:rsidTr="00A644EE">
        <w:trPr>
          <w:trHeight w:val="967"/>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1307071</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Eventos Sociales en Centros Comunitarios con fines de Desarrollo Juvenil</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224,276.00</w:t>
            </w:r>
          </w:p>
        </w:tc>
      </w:tr>
      <w:tr w:rsidR="004329E6" w:rsidRPr="004C7C15" w:rsidTr="00A644EE">
        <w:trPr>
          <w:trHeight w:val="684"/>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3003504</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Eventos Y Compromisos Oficiales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3,542,478.00</w:t>
            </w:r>
          </w:p>
        </w:tc>
      </w:tr>
      <w:tr w:rsidR="004329E6" w:rsidRPr="004C7C15" w:rsidTr="00A644EE">
        <w:trPr>
          <w:trHeight w:val="1118"/>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1203435</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Expedición De Constancias De Residencia Y Cartas De Identidad</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2,164,932.00</w:t>
            </w:r>
          </w:p>
        </w:tc>
      </w:tr>
      <w:tr w:rsidR="004329E6" w:rsidRPr="004C7C15" w:rsidTr="00A644EE">
        <w:trPr>
          <w:trHeight w:val="412"/>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1301621</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Festejos programados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2,653,175.00</w:t>
            </w:r>
          </w:p>
        </w:tc>
      </w:tr>
      <w:tr w:rsidR="004329E6" w:rsidRPr="004C7C15" w:rsidTr="00A644EE">
        <w:trPr>
          <w:trHeight w:val="688"/>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1310173</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Festivales culturales para la ciudadanía</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3,030,198.00</w:t>
            </w:r>
          </w:p>
        </w:tc>
      </w:tr>
      <w:tr w:rsidR="004329E6" w:rsidRPr="004C7C15" w:rsidTr="00A644EE">
        <w:trPr>
          <w:trHeight w:val="258"/>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1314138</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Infraestructura Deportiva</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3,547,621.00</w:t>
            </w:r>
          </w:p>
        </w:tc>
      </w:tr>
      <w:tr w:rsidR="004329E6" w:rsidRPr="004C7C15" w:rsidTr="00A644EE">
        <w:trPr>
          <w:trHeight w:val="971"/>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3002393</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Peticiones Ciudadanas atendidas por Subsecretaria Técnica</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1,986,417.00</w:t>
            </w:r>
          </w:p>
        </w:tc>
      </w:tr>
      <w:tr w:rsidR="004329E6" w:rsidRPr="004C7C15" w:rsidTr="00A644EE">
        <w:trPr>
          <w:trHeight w:val="404"/>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1310235</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Pláticas a la ciudadanía</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2,929,050.00</w:t>
            </w:r>
          </w:p>
        </w:tc>
      </w:tr>
      <w:tr w:rsidR="004329E6" w:rsidRPr="004C7C15" w:rsidTr="00A644EE">
        <w:trPr>
          <w:trHeight w:val="410"/>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0502022</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Platicas de Educación vial</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6,045,720.00</w:t>
            </w:r>
          </w:p>
        </w:tc>
      </w:tr>
      <w:tr w:rsidR="004329E6" w:rsidRPr="004C7C15" w:rsidTr="00A644EE">
        <w:trPr>
          <w:trHeight w:val="402"/>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0512009</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Platicas Preventivas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1,371,834.00</w:t>
            </w:r>
          </w:p>
        </w:tc>
      </w:tr>
      <w:tr w:rsidR="004329E6" w:rsidRPr="004C7C15" w:rsidTr="00A644EE">
        <w:trPr>
          <w:trHeight w:val="833"/>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1413493</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Prestaciones Remuneradas Económicamente</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26,393,793.00</w:t>
            </w:r>
          </w:p>
        </w:tc>
      </w:tr>
      <w:tr w:rsidR="004329E6" w:rsidRPr="004C7C15" w:rsidTr="00A644EE">
        <w:trPr>
          <w:trHeight w:val="547"/>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1306377</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Programa Salud Comunitaria</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4,856,767.00</w:t>
            </w:r>
          </w:p>
        </w:tc>
      </w:tr>
      <w:tr w:rsidR="004329E6" w:rsidRPr="004C7C15" w:rsidTr="00A644EE">
        <w:trPr>
          <w:trHeight w:val="273"/>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3104341</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Proyecto de Arbolario Municipal</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3,736,601.00</w:t>
            </w:r>
          </w:p>
        </w:tc>
      </w:tr>
      <w:tr w:rsidR="004329E6" w:rsidRPr="004C7C15" w:rsidTr="00A644EE">
        <w:trPr>
          <w:trHeight w:val="273"/>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1004550</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Suministro aparatos ortopédicos y auditivos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21,157.00</w:t>
            </w:r>
          </w:p>
        </w:tc>
      </w:tr>
      <w:tr w:rsidR="004329E6" w:rsidRPr="004C7C15" w:rsidTr="00A644EE">
        <w:trPr>
          <w:trHeight w:val="35"/>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1310110</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Torneos Deportivos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2,210,383.00</w:t>
            </w:r>
          </w:p>
        </w:tc>
      </w:tr>
      <w:tr w:rsidR="004329E6" w:rsidRPr="004C7C15" w:rsidTr="00A644EE">
        <w:trPr>
          <w:trHeight w:val="1283"/>
        </w:trPr>
        <w:tc>
          <w:tcPr>
            <w:tcW w:w="2410"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4329E6">
            <w:pPr>
              <w:ind w:right="-93"/>
              <w:jc w:val="center"/>
              <w:rPr>
                <w:rFonts w:ascii="Arial" w:hAnsi="Arial" w:cs="Arial"/>
                <w:color w:val="000000"/>
                <w:lang w:eastAsia="es-MX"/>
              </w:rPr>
            </w:pPr>
            <w:r w:rsidRPr="004C7C15">
              <w:rPr>
                <w:rFonts w:ascii="Arial" w:hAnsi="Arial" w:cs="Arial"/>
                <w:color w:val="000000"/>
                <w:lang w:eastAsia="es-MX"/>
              </w:rPr>
              <w:t>1311633</w:t>
            </w:r>
          </w:p>
        </w:tc>
        <w:tc>
          <w:tcPr>
            <w:tcW w:w="2835" w:type="dxa"/>
            <w:tcBorders>
              <w:top w:val="nil"/>
              <w:left w:val="nil"/>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lang w:eastAsia="es-MX"/>
              </w:rPr>
            </w:pPr>
            <w:r w:rsidRPr="004C7C15">
              <w:rPr>
                <w:rFonts w:ascii="Arial" w:hAnsi="Arial" w:cs="Arial"/>
                <w:color w:val="000000"/>
                <w:lang w:eastAsia="es-MX"/>
              </w:rPr>
              <w:t>Tratamientos Farmacológicos, Médicos Sub-Contratados, Servicio Dental, Servicios Subrogados</w:t>
            </w:r>
          </w:p>
        </w:tc>
        <w:tc>
          <w:tcPr>
            <w:tcW w:w="2897"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72"/>
              <w:jc w:val="right"/>
              <w:rPr>
                <w:rFonts w:ascii="Arial" w:hAnsi="Arial" w:cs="Arial"/>
                <w:color w:val="000000"/>
                <w:lang w:eastAsia="es-MX"/>
              </w:rPr>
            </w:pPr>
            <w:r w:rsidRPr="004C7C15">
              <w:rPr>
                <w:rFonts w:ascii="Arial" w:hAnsi="Arial" w:cs="Arial"/>
                <w:color w:val="000000"/>
                <w:lang w:eastAsia="es-MX"/>
              </w:rPr>
              <w:t>119,300,643.00</w:t>
            </w:r>
          </w:p>
        </w:tc>
      </w:tr>
      <w:tr w:rsidR="004329E6" w:rsidRPr="004C7C15" w:rsidTr="00A644EE">
        <w:trPr>
          <w:trHeight w:val="315"/>
        </w:trPr>
        <w:tc>
          <w:tcPr>
            <w:tcW w:w="5245"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rsidR="004329E6" w:rsidRPr="004C7C15" w:rsidRDefault="004329E6" w:rsidP="00A644EE">
            <w:pPr>
              <w:ind w:right="152"/>
              <w:jc w:val="center"/>
              <w:rPr>
                <w:rFonts w:ascii="Arial" w:hAnsi="Arial" w:cs="Arial"/>
                <w:b/>
                <w:bCs/>
                <w:color w:val="000000"/>
                <w:lang w:eastAsia="es-MX"/>
              </w:rPr>
            </w:pPr>
            <w:r w:rsidRPr="004C7C15">
              <w:rPr>
                <w:rFonts w:ascii="Arial" w:hAnsi="Arial" w:cs="Arial"/>
                <w:b/>
                <w:bCs/>
                <w:color w:val="000000"/>
                <w:lang w:eastAsia="es-MX"/>
              </w:rPr>
              <w:t>Total General</w:t>
            </w:r>
          </w:p>
        </w:tc>
        <w:tc>
          <w:tcPr>
            <w:tcW w:w="2897" w:type="dxa"/>
            <w:tcBorders>
              <w:top w:val="nil"/>
              <w:left w:val="nil"/>
              <w:bottom w:val="single" w:sz="8" w:space="0" w:color="auto"/>
              <w:right w:val="single" w:sz="8" w:space="0" w:color="auto"/>
            </w:tcBorders>
            <w:shd w:val="clear" w:color="000000" w:fill="D9D9D9"/>
            <w:vAlign w:val="center"/>
            <w:hideMark/>
          </w:tcPr>
          <w:p w:rsidR="004329E6" w:rsidRPr="004C7C15" w:rsidRDefault="004329E6" w:rsidP="004329E6">
            <w:pPr>
              <w:ind w:right="-93"/>
              <w:jc w:val="center"/>
              <w:rPr>
                <w:rFonts w:ascii="Arial" w:hAnsi="Arial" w:cs="Arial"/>
                <w:b/>
                <w:bCs/>
                <w:color w:val="000000"/>
                <w:lang w:eastAsia="es-MX"/>
              </w:rPr>
            </w:pPr>
            <w:r w:rsidRPr="004C7C15">
              <w:rPr>
                <w:rFonts w:ascii="Arial" w:hAnsi="Arial" w:cs="Arial"/>
                <w:b/>
                <w:bCs/>
                <w:color w:val="000000"/>
                <w:lang w:eastAsia="es-MX"/>
              </w:rPr>
              <w:t>$294,822,963.00</w:t>
            </w:r>
          </w:p>
        </w:tc>
      </w:tr>
    </w:tbl>
    <w:p w:rsidR="004329E6" w:rsidRPr="003F3712" w:rsidRDefault="004329E6" w:rsidP="004329E6">
      <w:pPr>
        <w:ind w:right="-93"/>
        <w:jc w:val="both"/>
        <w:rPr>
          <w:rFonts w:ascii="Arial" w:hAnsi="Arial" w:cs="Arial"/>
          <w:color w:val="000000"/>
        </w:rPr>
      </w:pPr>
    </w:p>
    <w:p w:rsidR="004329E6" w:rsidRPr="00873F45" w:rsidRDefault="004329E6" w:rsidP="004329E6">
      <w:pPr>
        <w:ind w:right="-93"/>
        <w:jc w:val="both"/>
        <w:rPr>
          <w:rFonts w:ascii="Arial" w:hAnsi="Arial" w:cs="Arial"/>
          <w:color w:val="000000"/>
          <w:sz w:val="20"/>
        </w:rPr>
      </w:pPr>
      <w:r w:rsidRPr="00873F45">
        <w:rPr>
          <w:rFonts w:ascii="Arial" w:hAnsi="Arial" w:cs="Arial"/>
          <w:b/>
          <w:sz w:val="20"/>
        </w:rPr>
        <w:lastRenderedPageBreak/>
        <w:t>Artículo 17.-</w:t>
      </w:r>
      <w:r w:rsidRPr="00873F45">
        <w:rPr>
          <w:rFonts w:ascii="Arial" w:hAnsi="Arial" w:cs="Arial"/>
          <w:color w:val="000000"/>
          <w:sz w:val="20"/>
        </w:rPr>
        <w:t>Los programas presupuestados con recursos concurrentes provenientes de transferencias federales, estatales e ingresos propios ascienden a$</w:t>
      </w:r>
      <w:r w:rsidRPr="00873F45">
        <w:rPr>
          <w:rFonts w:ascii="Arial" w:hAnsi="Arial" w:cs="Arial"/>
          <w:bCs/>
          <w:sz w:val="20"/>
        </w:rPr>
        <w:t>0.00</w:t>
      </w:r>
      <w:r w:rsidRPr="00873F45">
        <w:rPr>
          <w:rFonts w:ascii="Arial" w:hAnsi="Arial" w:cs="Arial"/>
          <w:color w:val="000000"/>
          <w:sz w:val="20"/>
        </w:rPr>
        <w:t>, distribuidos de la siguiente forma:</w:t>
      </w:r>
    </w:p>
    <w:p w:rsidR="004329E6" w:rsidRPr="00873F45" w:rsidRDefault="004329E6" w:rsidP="004329E6">
      <w:pPr>
        <w:ind w:right="-93"/>
        <w:rPr>
          <w:rFonts w:ascii="Arial" w:hAnsi="Arial" w:cs="Arial"/>
          <w:b/>
          <w:bCs/>
          <w:color w:val="000000"/>
          <w:sz w:val="20"/>
        </w:rPr>
      </w:pPr>
    </w:p>
    <w:p w:rsidR="004329E6" w:rsidRPr="00873F45" w:rsidRDefault="004329E6" w:rsidP="004329E6">
      <w:pPr>
        <w:ind w:right="-93"/>
        <w:jc w:val="center"/>
        <w:rPr>
          <w:rFonts w:ascii="Arial" w:hAnsi="Arial" w:cs="Arial"/>
          <w:b/>
          <w:bCs/>
          <w:color w:val="000000"/>
          <w:sz w:val="20"/>
        </w:rPr>
      </w:pPr>
      <w:r w:rsidRPr="00873F45">
        <w:rPr>
          <w:rFonts w:ascii="Arial" w:hAnsi="Arial" w:cs="Arial"/>
          <w:b/>
          <w:bCs/>
          <w:color w:val="000000"/>
          <w:sz w:val="20"/>
        </w:rPr>
        <w:t>Programas con Recursos Concurrentes por Orden de Gobierno</w:t>
      </w:r>
    </w:p>
    <w:p w:rsidR="004329E6" w:rsidRPr="004B081F" w:rsidRDefault="004329E6" w:rsidP="004329E6">
      <w:pPr>
        <w:ind w:right="-93"/>
        <w:jc w:val="center"/>
        <w:rPr>
          <w:rFonts w:ascii="Arial" w:hAnsi="Arial" w:cs="Arial"/>
          <w:b/>
          <w:bCs/>
          <w:color w:val="000000"/>
        </w:rPr>
      </w:pPr>
    </w:p>
    <w:tbl>
      <w:tblPr>
        <w:tblW w:w="48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4"/>
        <w:gridCol w:w="1955"/>
        <w:gridCol w:w="1583"/>
        <w:gridCol w:w="1743"/>
        <w:gridCol w:w="1899"/>
      </w:tblGrid>
      <w:tr w:rsidR="004329E6" w:rsidRPr="00714C76" w:rsidTr="004329E6">
        <w:trPr>
          <w:trHeight w:val="250"/>
          <w:jc w:val="center"/>
        </w:trPr>
        <w:tc>
          <w:tcPr>
            <w:tcW w:w="817" w:type="pct"/>
            <w:shd w:val="clear" w:color="auto" w:fill="D9D9D9"/>
          </w:tcPr>
          <w:p w:rsidR="004329E6" w:rsidRPr="00714C76" w:rsidRDefault="004329E6" w:rsidP="004329E6">
            <w:pPr>
              <w:ind w:right="-93"/>
              <w:jc w:val="center"/>
              <w:rPr>
                <w:rFonts w:ascii="Arial" w:hAnsi="Arial" w:cs="Arial"/>
                <w:b/>
                <w:color w:val="000000"/>
                <w:sz w:val="16"/>
              </w:rPr>
            </w:pPr>
            <w:r w:rsidRPr="00714C76">
              <w:rPr>
                <w:rFonts w:ascii="Arial" w:hAnsi="Arial" w:cs="Arial"/>
                <w:b/>
                <w:color w:val="000000"/>
                <w:sz w:val="16"/>
              </w:rPr>
              <w:t>Nombre del Programa</w:t>
            </w:r>
          </w:p>
        </w:tc>
        <w:tc>
          <w:tcPr>
            <w:tcW w:w="1139" w:type="pct"/>
            <w:shd w:val="clear" w:color="auto" w:fill="D9D9D9"/>
          </w:tcPr>
          <w:p w:rsidR="004329E6" w:rsidRPr="00714C76" w:rsidRDefault="004329E6" w:rsidP="004329E6">
            <w:pPr>
              <w:ind w:right="-93"/>
              <w:jc w:val="center"/>
              <w:rPr>
                <w:rFonts w:ascii="Arial" w:hAnsi="Arial" w:cs="Arial"/>
                <w:b/>
                <w:color w:val="000000"/>
                <w:sz w:val="16"/>
              </w:rPr>
            </w:pPr>
            <w:r w:rsidRPr="00714C76">
              <w:rPr>
                <w:rFonts w:ascii="Arial" w:hAnsi="Arial" w:cs="Arial"/>
                <w:b/>
                <w:color w:val="000000"/>
                <w:sz w:val="16"/>
              </w:rPr>
              <w:t>Importe Total del Programa</w:t>
            </w:r>
          </w:p>
        </w:tc>
        <w:tc>
          <w:tcPr>
            <w:tcW w:w="922" w:type="pct"/>
            <w:shd w:val="clear" w:color="auto" w:fill="D9D9D9"/>
          </w:tcPr>
          <w:p w:rsidR="004329E6" w:rsidRPr="00714C76" w:rsidRDefault="004329E6" w:rsidP="004329E6">
            <w:pPr>
              <w:ind w:right="-93"/>
              <w:jc w:val="center"/>
              <w:rPr>
                <w:rFonts w:ascii="Arial" w:hAnsi="Arial" w:cs="Arial"/>
                <w:b/>
                <w:color w:val="000000"/>
                <w:sz w:val="16"/>
              </w:rPr>
            </w:pPr>
            <w:r w:rsidRPr="00714C76">
              <w:rPr>
                <w:rFonts w:ascii="Arial" w:hAnsi="Arial" w:cs="Arial"/>
                <w:b/>
                <w:color w:val="000000"/>
                <w:sz w:val="16"/>
              </w:rPr>
              <w:t>Ingresos Municipales</w:t>
            </w:r>
          </w:p>
        </w:tc>
        <w:tc>
          <w:tcPr>
            <w:tcW w:w="1015" w:type="pct"/>
            <w:shd w:val="clear" w:color="auto" w:fill="D9D9D9"/>
          </w:tcPr>
          <w:p w:rsidR="004329E6" w:rsidRPr="00714C76" w:rsidRDefault="004329E6" w:rsidP="004329E6">
            <w:pPr>
              <w:ind w:right="-93"/>
              <w:jc w:val="center"/>
              <w:rPr>
                <w:rFonts w:ascii="Arial" w:hAnsi="Arial" w:cs="Arial"/>
                <w:b/>
                <w:color w:val="000000"/>
                <w:sz w:val="16"/>
              </w:rPr>
            </w:pPr>
            <w:r w:rsidRPr="00714C76">
              <w:rPr>
                <w:rFonts w:ascii="Arial" w:hAnsi="Arial" w:cs="Arial"/>
                <w:b/>
                <w:color w:val="000000"/>
                <w:sz w:val="16"/>
              </w:rPr>
              <w:t>Transferencia Estatal</w:t>
            </w:r>
          </w:p>
        </w:tc>
        <w:tc>
          <w:tcPr>
            <w:tcW w:w="1106" w:type="pct"/>
            <w:shd w:val="clear" w:color="auto" w:fill="D9D9D9"/>
          </w:tcPr>
          <w:p w:rsidR="004329E6" w:rsidRPr="00714C76" w:rsidRDefault="004329E6" w:rsidP="004329E6">
            <w:pPr>
              <w:ind w:right="-93"/>
              <w:jc w:val="center"/>
              <w:rPr>
                <w:rFonts w:ascii="Arial" w:hAnsi="Arial" w:cs="Arial"/>
                <w:b/>
                <w:color w:val="000000"/>
                <w:sz w:val="16"/>
              </w:rPr>
            </w:pPr>
            <w:r w:rsidRPr="00714C76">
              <w:rPr>
                <w:rFonts w:ascii="Arial" w:hAnsi="Arial" w:cs="Arial"/>
                <w:b/>
                <w:color w:val="000000"/>
                <w:sz w:val="16"/>
              </w:rPr>
              <w:t>Transferencia Federal</w:t>
            </w:r>
          </w:p>
        </w:tc>
      </w:tr>
      <w:tr w:rsidR="004329E6" w:rsidRPr="00714C76" w:rsidTr="004329E6">
        <w:trPr>
          <w:trHeight w:val="278"/>
          <w:jc w:val="center"/>
        </w:trPr>
        <w:tc>
          <w:tcPr>
            <w:tcW w:w="817" w:type="pct"/>
            <w:shd w:val="clear" w:color="auto" w:fill="auto"/>
          </w:tcPr>
          <w:p w:rsidR="004329E6" w:rsidRPr="00714C76" w:rsidRDefault="004329E6" w:rsidP="004329E6">
            <w:pPr>
              <w:autoSpaceDE w:val="0"/>
              <w:autoSpaceDN w:val="0"/>
              <w:adjustRightInd w:val="0"/>
              <w:ind w:right="-93"/>
              <w:jc w:val="center"/>
              <w:rPr>
                <w:rFonts w:ascii="Arial" w:hAnsi="Arial" w:cs="Arial"/>
                <w:b/>
                <w:bCs/>
                <w:color w:val="000000"/>
                <w:sz w:val="16"/>
              </w:rPr>
            </w:pPr>
            <w:r>
              <w:rPr>
                <w:rFonts w:ascii="Arial" w:hAnsi="Arial" w:cs="Arial"/>
                <w:b/>
                <w:bCs/>
                <w:color w:val="000000"/>
                <w:sz w:val="16"/>
              </w:rPr>
              <w:t>N/A</w:t>
            </w:r>
          </w:p>
        </w:tc>
        <w:tc>
          <w:tcPr>
            <w:tcW w:w="1139" w:type="pct"/>
            <w:shd w:val="clear" w:color="auto" w:fill="auto"/>
          </w:tcPr>
          <w:p w:rsidR="004329E6" w:rsidRPr="00714C76" w:rsidRDefault="004329E6" w:rsidP="004329E6">
            <w:pPr>
              <w:autoSpaceDE w:val="0"/>
              <w:autoSpaceDN w:val="0"/>
              <w:adjustRightInd w:val="0"/>
              <w:ind w:right="-93"/>
              <w:jc w:val="center"/>
              <w:rPr>
                <w:rFonts w:ascii="Arial" w:hAnsi="Arial" w:cs="Arial"/>
                <w:b/>
                <w:bCs/>
                <w:color w:val="000000"/>
                <w:sz w:val="16"/>
              </w:rPr>
            </w:pPr>
            <w:r>
              <w:rPr>
                <w:rFonts w:ascii="Arial" w:hAnsi="Arial" w:cs="Arial"/>
                <w:b/>
                <w:bCs/>
                <w:color w:val="000000"/>
                <w:sz w:val="16"/>
              </w:rPr>
              <w:t>N/A</w:t>
            </w:r>
          </w:p>
        </w:tc>
        <w:tc>
          <w:tcPr>
            <w:tcW w:w="922" w:type="pct"/>
          </w:tcPr>
          <w:p w:rsidR="004329E6" w:rsidRPr="00714C76" w:rsidRDefault="004329E6" w:rsidP="004329E6">
            <w:pPr>
              <w:autoSpaceDE w:val="0"/>
              <w:autoSpaceDN w:val="0"/>
              <w:adjustRightInd w:val="0"/>
              <w:ind w:right="-93"/>
              <w:jc w:val="center"/>
              <w:rPr>
                <w:rFonts w:ascii="Arial" w:hAnsi="Arial" w:cs="Arial"/>
                <w:b/>
                <w:bCs/>
                <w:color w:val="000000"/>
                <w:sz w:val="16"/>
              </w:rPr>
            </w:pPr>
            <w:r>
              <w:rPr>
                <w:rFonts w:ascii="Arial" w:hAnsi="Arial" w:cs="Arial"/>
                <w:b/>
                <w:bCs/>
                <w:color w:val="000000"/>
                <w:sz w:val="16"/>
              </w:rPr>
              <w:t>N/A</w:t>
            </w:r>
          </w:p>
        </w:tc>
        <w:tc>
          <w:tcPr>
            <w:tcW w:w="1015" w:type="pct"/>
            <w:shd w:val="clear" w:color="auto" w:fill="auto"/>
          </w:tcPr>
          <w:p w:rsidR="004329E6" w:rsidRPr="00714C76" w:rsidRDefault="004329E6" w:rsidP="004329E6">
            <w:pPr>
              <w:ind w:right="-93"/>
              <w:jc w:val="center"/>
              <w:rPr>
                <w:rFonts w:ascii="Arial" w:hAnsi="Arial" w:cs="Arial"/>
                <w:b/>
                <w:bCs/>
                <w:color w:val="000000"/>
                <w:sz w:val="16"/>
                <w:szCs w:val="18"/>
              </w:rPr>
            </w:pPr>
            <w:r>
              <w:rPr>
                <w:rFonts w:ascii="Arial" w:hAnsi="Arial" w:cs="Arial"/>
                <w:b/>
                <w:bCs/>
                <w:color w:val="000000"/>
                <w:sz w:val="16"/>
                <w:szCs w:val="18"/>
              </w:rPr>
              <w:t>N/A</w:t>
            </w:r>
          </w:p>
        </w:tc>
        <w:tc>
          <w:tcPr>
            <w:tcW w:w="1106" w:type="pct"/>
            <w:shd w:val="clear" w:color="auto" w:fill="auto"/>
          </w:tcPr>
          <w:p w:rsidR="004329E6" w:rsidRPr="00714C76" w:rsidRDefault="004329E6" w:rsidP="004329E6">
            <w:pPr>
              <w:autoSpaceDE w:val="0"/>
              <w:autoSpaceDN w:val="0"/>
              <w:adjustRightInd w:val="0"/>
              <w:ind w:right="-93"/>
              <w:jc w:val="center"/>
              <w:rPr>
                <w:rFonts w:ascii="Arial" w:hAnsi="Arial" w:cs="Arial"/>
                <w:b/>
                <w:bCs/>
                <w:color w:val="000000"/>
                <w:sz w:val="16"/>
                <w:szCs w:val="18"/>
              </w:rPr>
            </w:pPr>
            <w:r>
              <w:rPr>
                <w:rFonts w:ascii="Arial" w:hAnsi="Arial" w:cs="Arial"/>
                <w:b/>
                <w:bCs/>
                <w:color w:val="000000"/>
                <w:sz w:val="16"/>
                <w:szCs w:val="18"/>
              </w:rPr>
              <w:t>N/A</w:t>
            </w:r>
          </w:p>
        </w:tc>
      </w:tr>
      <w:tr w:rsidR="004329E6" w:rsidRPr="00714C76" w:rsidTr="004329E6">
        <w:trPr>
          <w:trHeight w:val="250"/>
          <w:jc w:val="center"/>
        </w:trPr>
        <w:tc>
          <w:tcPr>
            <w:tcW w:w="817" w:type="pct"/>
            <w:shd w:val="clear" w:color="auto" w:fill="BFBFBF"/>
          </w:tcPr>
          <w:p w:rsidR="004329E6" w:rsidRPr="00714C76" w:rsidRDefault="004329E6" w:rsidP="004329E6">
            <w:pPr>
              <w:autoSpaceDE w:val="0"/>
              <w:autoSpaceDN w:val="0"/>
              <w:adjustRightInd w:val="0"/>
              <w:ind w:right="-93"/>
              <w:jc w:val="center"/>
              <w:rPr>
                <w:rFonts w:ascii="Arial" w:hAnsi="Arial" w:cs="Arial"/>
                <w:b/>
                <w:bCs/>
                <w:color w:val="000000"/>
                <w:sz w:val="16"/>
              </w:rPr>
            </w:pPr>
            <w:r w:rsidRPr="00714C76">
              <w:rPr>
                <w:rFonts w:ascii="Arial" w:hAnsi="Arial" w:cs="Arial"/>
                <w:b/>
                <w:bCs/>
                <w:color w:val="000000"/>
                <w:sz w:val="16"/>
              </w:rPr>
              <w:t>Totales</w:t>
            </w:r>
          </w:p>
        </w:tc>
        <w:tc>
          <w:tcPr>
            <w:tcW w:w="1139" w:type="pct"/>
            <w:shd w:val="clear" w:color="auto" w:fill="BFBFBF"/>
          </w:tcPr>
          <w:p w:rsidR="004329E6" w:rsidRPr="00714C76" w:rsidRDefault="004329E6" w:rsidP="004329E6">
            <w:pPr>
              <w:autoSpaceDE w:val="0"/>
              <w:autoSpaceDN w:val="0"/>
              <w:adjustRightInd w:val="0"/>
              <w:ind w:right="-93"/>
              <w:jc w:val="center"/>
              <w:rPr>
                <w:rFonts w:ascii="Arial" w:hAnsi="Arial" w:cs="Arial"/>
                <w:b/>
                <w:bCs/>
                <w:color w:val="000000"/>
                <w:sz w:val="16"/>
                <w:szCs w:val="18"/>
              </w:rPr>
            </w:pPr>
            <w:r>
              <w:rPr>
                <w:rFonts w:ascii="Arial" w:hAnsi="Arial" w:cs="Arial"/>
                <w:b/>
                <w:bCs/>
                <w:color w:val="000000"/>
                <w:sz w:val="16"/>
                <w:szCs w:val="18"/>
              </w:rPr>
              <w:t>N/A</w:t>
            </w:r>
          </w:p>
        </w:tc>
        <w:tc>
          <w:tcPr>
            <w:tcW w:w="922" w:type="pct"/>
            <w:shd w:val="clear" w:color="auto" w:fill="BFBFBF"/>
          </w:tcPr>
          <w:p w:rsidR="004329E6" w:rsidRPr="00714C76" w:rsidRDefault="004329E6" w:rsidP="004329E6">
            <w:pPr>
              <w:autoSpaceDE w:val="0"/>
              <w:autoSpaceDN w:val="0"/>
              <w:adjustRightInd w:val="0"/>
              <w:ind w:right="-93"/>
              <w:jc w:val="center"/>
              <w:rPr>
                <w:rFonts w:ascii="Arial" w:hAnsi="Arial" w:cs="Arial"/>
                <w:b/>
                <w:bCs/>
                <w:color w:val="000000"/>
                <w:sz w:val="16"/>
              </w:rPr>
            </w:pPr>
            <w:r>
              <w:rPr>
                <w:rFonts w:ascii="Arial" w:hAnsi="Arial" w:cs="Arial"/>
                <w:b/>
                <w:bCs/>
                <w:color w:val="000000"/>
                <w:sz w:val="16"/>
              </w:rPr>
              <w:t>N/A</w:t>
            </w:r>
          </w:p>
        </w:tc>
        <w:tc>
          <w:tcPr>
            <w:tcW w:w="1015" w:type="pct"/>
            <w:shd w:val="clear" w:color="auto" w:fill="BFBFBF"/>
          </w:tcPr>
          <w:p w:rsidR="004329E6" w:rsidRPr="00714C76" w:rsidRDefault="004329E6" w:rsidP="004329E6">
            <w:pPr>
              <w:autoSpaceDE w:val="0"/>
              <w:autoSpaceDN w:val="0"/>
              <w:adjustRightInd w:val="0"/>
              <w:ind w:right="-93"/>
              <w:jc w:val="center"/>
              <w:rPr>
                <w:rFonts w:ascii="Arial" w:hAnsi="Arial" w:cs="Arial"/>
                <w:b/>
                <w:bCs/>
                <w:color w:val="000000"/>
                <w:sz w:val="16"/>
                <w:szCs w:val="18"/>
              </w:rPr>
            </w:pPr>
            <w:r>
              <w:rPr>
                <w:rFonts w:ascii="Arial" w:hAnsi="Arial" w:cs="Arial"/>
                <w:b/>
                <w:bCs/>
                <w:color w:val="000000"/>
                <w:sz w:val="16"/>
                <w:szCs w:val="18"/>
              </w:rPr>
              <w:t>N/A</w:t>
            </w:r>
          </w:p>
        </w:tc>
        <w:tc>
          <w:tcPr>
            <w:tcW w:w="1106" w:type="pct"/>
            <w:shd w:val="clear" w:color="auto" w:fill="BFBFBF"/>
          </w:tcPr>
          <w:p w:rsidR="004329E6" w:rsidRPr="00714C76" w:rsidRDefault="004329E6" w:rsidP="004329E6">
            <w:pPr>
              <w:autoSpaceDE w:val="0"/>
              <w:autoSpaceDN w:val="0"/>
              <w:adjustRightInd w:val="0"/>
              <w:ind w:right="-93"/>
              <w:jc w:val="center"/>
              <w:rPr>
                <w:rFonts w:ascii="Arial" w:hAnsi="Arial" w:cs="Arial"/>
                <w:b/>
                <w:bCs/>
                <w:color w:val="000000"/>
                <w:sz w:val="16"/>
                <w:szCs w:val="18"/>
              </w:rPr>
            </w:pPr>
            <w:r>
              <w:rPr>
                <w:rFonts w:ascii="Arial" w:hAnsi="Arial" w:cs="Arial"/>
                <w:b/>
                <w:bCs/>
                <w:color w:val="000000"/>
                <w:sz w:val="16"/>
                <w:szCs w:val="18"/>
              </w:rPr>
              <w:t>N/A</w:t>
            </w:r>
          </w:p>
        </w:tc>
      </w:tr>
    </w:tbl>
    <w:p w:rsidR="004329E6" w:rsidRPr="003F3712" w:rsidRDefault="004329E6" w:rsidP="004329E6">
      <w:pPr>
        <w:ind w:right="-93"/>
        <w:jc w:val="both"/>
        <w:rPr>
          <w:rFonts w:ascii="Arial" w:hAnsi="Arial" w:cs="Arial"/>
          <w:color w:val="000000"/>
        </w:rPr>
      </w:pPr>
    </w:p>
    <w:p w:rsidR="004329E6" w:rsidRPr="003F3712" w:rsidRDefault="004329E6" w:rsidP="004329E6">
      <w:pPr>
        <w:ind w:right="-93"/>
        <w:jc w:val="both"/>
        <w:rPr>
          <w:rFonts w:ascii="Arial" w:hAnsi="Arial" w:cs="Arial"/>
          <w:color w:val="000000"/>
        </w:rPr>
      </w:pPr>
      <w:r w:rsidRPr="00561B9F">
        <w:rPr>
          <w:rFonts w:ascii="Arial" w:hAnsi="Arial" w:cs="Arial"/>
          <w:b/>
        </w:rPr>
        <w:t>Artículo 18.-</w:t>
      </w:r>
      <w:r w:rsidRPr="003F3712">
        <w:rPr>
          <w:rFonts w:ascii="Arial" w:hAnsi="Arial" w:cs="Arial"/>
          <w:color w:val="000000"/>
        </w:rPr>
        <w:t xml:space="preserve"> Las </w:t>
      </w:r>
      <w:r w:rsidRPr="006367D4">
        <w:rPr>
          <w:rFonts w:ascii="Arial" w:hAnsi="Arial" w:cs="Arial"/>
          <w:color w:val="000000"/>
        </w:rPr>
        <w:t xml:space="preserve">asignaciones contempladas en el presente presupuesto de egresos para otorgarse a organismos de la sociedad civil para el ejercicio fiscal </w:t>
      </w:r>
      <w:r>
        <w:rPr>
          <w:rFonts w:ascii="Arial" w:hAnsi="Arial" w:cs="Arial"/>
          <w:color w:val="000000"/>
        </w:rPr>
        <w:t>2017</w:t>
      </w:r>
      <w:r w:rsidRPr="006367D4">
        <w:rPr>
          <w:rFonts w:ascii="Arial" w:hAnsi="Arial" w:cs="Arial"/>
          <w:color w:val="000000"/>
        </w:rPr>
        <w:t>, son las siguientes:</w:t>
      </w:r>
    </w:p>
    <w:p w:rsidR="004329E6" w:rsidRPr="003F3712" w:rsidRDefault="004329E6" w:rsidP="004329E6">
      <w:pPr>
        <w:ind w:right="-93"/>
        <w:jc w:val="both"/>
        <w:rPr>
          <w:rFonts w:ascii="Arial" w:hAnsi="Arial" w:cs="Arial"/>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9"/>
        <w:gridCol w:w="2951"/>
      </w:tblGrid>
      <w:tr w:rsidR="004329E6" w:rsidRPr="0077738C" w:rsidTr="004329E6">
        <w:tc>
          <w:tcPr>
            <w:tcW w:w="5877" w:type="dxa"/>
            <w:shd w:val="clear" w:color="auto" w:fill="D9D9D9"/>
          </w:tcPr>
          <w:p w:rsidR="004329E6" w:rsidRPr="00714E91" w:rsidRDefault="004329E6" w:rsidP="004329E6">
            <w:pPr>
              <w:tabs>
                <w:tab w:val="center" w:pos="4419"/>
                <w:tab w:val="right" w:pos="8838"/>
              </w:tabs>
              <w:ind w:right="-93"/>
              <w:jc w:val="center"/>
              <w:rPr>
                <w:rFonts w:ascii="Arial" w:hAnsi="Arial" w:cs="Arial"/>
                <w:b/>
                <w:color w:val="000000"/>
                <w:sz w:val="18"/>
              </w:rPr>
            </w:pPr>
            <w:r w:rsidRPr="00714E91">
              <w:rPr>
                <w:rFonts w:ascii="Arial" w:hAnsi="Arial" w:cs="Arial"/>
                <w:b/>
                <w:color w:val="000000"/>
                <w:sz w:val="18"/>
              </w:rPr>
              <w:t>Partida/Nombre del Organismo de la Sociedad Civil</w:t>
            </w:r>
          </w:p>
        </w:tc>
        <w:tc>
          <w:tcPr>
            <w:tcW w:w="2993" w:type="dxa"/>
            <w:tcBorders>
              <w:bottom w:val="single" w:sz="4" w:space="0" w:color="auto"/>
            </w:tcBorders>
            <w:shd w:val="clear" w:color="auto" w:fill="D9D9D9"/>
          </w:tcPr>
          <w:p w:rsidR="004329E6" w:rsidRPr="00714E91" w:rsidRDefault="004329E6" w:rsidP="004329E6">
            <w:pPr>
              <w:tabs>
                <w:tab w:val="center" w:pos="4419"/>
                <w:tab w:val="right" w:pos="8838"/>
              </w:tabs>
              <w:ind w:right="-93"/>
              <w:jc w:val="center"/>
              <w:rPr>
                <w:rFonts w:ascii="Arial" w:hAnsi="Arial" w:cs="Arial"/>
                <w:b/>
                <w:color w:val="000000"/>
                <w:sz w:val="18"/>
              </w:rPr>
            </w:pPr>
            <w:r w:rsidRPr="00714E91">
              <w:rPr>
                <w:rFonts w:ascii="Arial" w:hAnsi="Arial" w:cs="Arial"/>
                <w:b/>
                <w:color w:val="000000"/>
                <w:sz w:val="18"/>
              </w:rPr>
              <w:t>Presupuesto Aprobado</w:t>
            </w:r>
          </w:p>
        </w:tc>
      </w:tr>
      <w:tr w:rsidR="004329E6" w:rsidRPr="0077738C" w:rsidTr="004329E6">
        <w:tc>
          <w:tcPr>
            <w:tcW w:w="5877" w:type="dxa"/>
            <w:shd w:val="clear" w:color="auto" w:fill="auto"/>
          </w:tcPr>
          <w:p w:rsidR="004329E6" w:rsidRPr="00714E91" w:rsidRDefault="004329E6" w:rsidP="004329E6">
            <w:pPr>
              <w:tabs>
                <w:tab w:val="center" w:pos="4419"/>
                <w:tab w:val="right" w:pos="8838"/>
              </w:tabs>
              <w:ind w:right="-93"/>
              <w:jc w:val="both"/>
              <w:rPr>
                <w:rFonts w:ascii="Arial" w:hAnsi="Arial" w:cs="Arial"/>
                <w:sz w:val="18"/>
              </w:rPr>
            </w:pPr>
            <w:r w:rsidRPr="00714E91">
              <w:rPr>
                <w:rFonts w:ascii="Arial" w:hAnsi="Arial" w:cs="Arial"/>
                <w:sz w:val="18"/>
              </w:rPr>
              <w:t>N/A</w:t>
            </w:r>
          </w:p>
        </w:tc>
        <w:tc>
          <w:tcPr>
            <w:tcW w:w="2993" w:type="dxa"/>
            <w:shd w:val="clear" w:color="auto" w:fill="auto"/>
          </w:tcPr>
          <w:p w:rsidR="004329E6" w:rsidRPr="00714E91" w:rsidRDefault="004329E6" w:rsidP="004329E6">
            <w:pPr>
              <w:tabs>
                <w:tab w:val="center" w:pos="4419"/>
                <w:tab w:val="right" w:pos="8838"/>
              </w:tabs>
              <w:ind w:right="-93"/>
              <w:jc w:val="right"/>
              <w:rPr>
                <w:rFonts w:ascii="Arial" w:hAnsi="Arial" w:cs="Arial"/>
                <w:sz w:val="18"/>
              </w:rPr>
            </w:pPr>
            <w:r w:rsidRPr="00714E91">
              <w:rPr>
                <w:rFonts w:ascii="Arial" w:hAnsi="Arial" w:cs="Arial"/>
                <w:sz w:val="18"/>
              </w:rPr>
              <w:t>0.00</w:t>
            </w:r>
          </w:p>
        </w:tc>
      </w:tr>
      <w:tr w:rsidR="004329E6" w:rsidRPr="0077738C" w:rsidTr="004329E6">
        <w:tc>
          <w:tcPr>
            <w:tcW w:w="5877" w:type="dxa"/>
            <w:shd w:val="clear" w:color="auto" w:fill="BFBFBF"/>
          </w:tcPr>
          <w:p w:rsidR="004329E6" w:rsidRPr="00714E91" w:rsidRDefault="004329E6" w:rsidP="004329E6">
            <w:pPr>
              <w:tabs>
                <w:tab w:val="center" w:pos="4419"/>
                <w:tab w:val="right" w:pos="8838"/>
              </w:tabs>
              <w:ind w:right="-93"/>
              <w:jc w:val="center"/>
              <w:rPr>
                <w:rFonts w:ascii="Arial" w:hAnsi="Arial" w:cs="Arial"/>
                <w:b/>
                <w:color w:val="000000"/>
                <w:sz w:val="18"/>
              </w:rPr>
            </w:pPr>
            <w:r w:rsidRPr="00714E91">
              <w:rPr>
                <w:rFonts w:ascii="Arial" w:hAnsi="Arial" w:cs="Arial"/>
                <w:b/>
                <w:color w:val="000000"/>
                <w:sz w:val="18"/>
              </w:rPr>
              <w:t>Total</w:t>
            </w:r>
          </w:p>
        </w:tc>
        <w:tc>
          <w:tcPr>
            <w:tcW w:w="2993" w:type="dxa"/>
            <w:shd w:val="clear" w:color="auto" w:fill="BFBFBF"/>
          </w:tcPr>
          <w:p w:rsidR="004329E6" w:rsidRPr="00714E91" w:rsidRDefault="004329E6" w:rsidP="004329E6">
            <w:pPr>
              <w:tabs>
                <w:tab w:val="center" w:pos="4419"/>
                <w:tab w:val="right" w:pos="8838"/>
              </w:tabs>
              <w:ind w:right="-93"/>
              <w:jc w:val="right"/>
              <w:rPr>
                <w:rFonts w:ascii="Arial" w:hAnsi="Arial" w:cs="Arial"/>
                <w:b/>
                <w:sz w:val="18"/>
              </w:rPr>
            </w:pPr>
            <w:r w:rsidRPr="00714E91">
              <w:rPr>
                <w:rFonts w:ascii="Arial" w:hAnsi="Arial" w:cs="Arial"/>
                <w:b/>
                <w:sz w:val="18"/>
              </w:rPr>
              <w:t>0.00</w:t>
            </w:r>
          </w:p>
        </w:tc>
      </w:tr>
    </w:tbl>
    <w:p w:rsidR="004329E6" w:rsidRPr="003F3712" w:rsidRDefault="004329E6" w:rsidP="004329E6">
      <w:pPr>
        <w:pStyle w:val="Prrafodelista"/>
        <w:ind w:left="0" w:right="-93"/>
        <w:jc w:val="both"/>
        <w:rPr>
          <w:rFonts w:ascii="Arial" w:hAnsi="Arial" w:cs="Arial"/>
          <w:color w:val="000000"/>
        </w:rPr>
      </w:pPr>
    </w:p>
    <w:p w:rsidR="004329E6" w:rsidRPr="00873F45" w:rsidRDefault="004329E6" w:rsidP="004329E6">
      <w:pPr>
        <w:pStyle w:val="Prrafodelista"/>
        <w:ind w:left="0" w:right="-93"/>
        <w:jc w:val="both"/>
        <w:rPr>
          <w:rFonts w:ascii="Arial" w:hAnsi="Arial" w:cs="Arial"/>
          <w:color w:val="000000"/>
          <w:sz w:val="20"/>
        </w:rPr>
      </w:pPr>
      <w:r w:rsidRPr="00873F45">
        <w:rPr>
          <w:rFonts w:ascii="Arial" w:hAnsi="Arial" w:cs="Arial"/>
          <w:b/>
          <w:sz w:val="20"/>
        </w:rPr>
        <w:t>Artículo 19.-</w:t>
      </w:r>
      <w:r w:rsidRPr="00873F45">
        <w:rPr>
          <w:rFonts w:ascii="Arial" w:hAnsi="Arial" w:cs="Arial"/>
          <w:color w:val="000000"/>
          <w:sz w:val="20"/>
        </w:rPr>
        <w:t xml:space="preserve"> Las erogaciones previstas en el presente presupuesto para otorgar subsidios y ayudas sociales, se distribuyen conforme a las siguientes tablas:</w:t>
      </w:r>
    </w:p>
    <w:p w:rsidR="004329E6" w:rsidRDefault="004329E6" w:rsidP="004329E6">
      <w:pPr>
        <w:pStyle w:val="Prrafodelista"/>
        <w:ind w:left="0" w:right="-93"/>
        <w:jc w:val="both"/>
        <w:rPr>
          <w:rFonts w:ascii="Arial" w:hAnsi="Arial" w:cs="Arial"/>
          <w:color w:val="000000"/>
        </w:rPr>
      </w:pPr>
    </w:p>
    <w:tbl>
      <w:tblPr>
        <w:tblW w:w="8222" w:type="dxa"/>
        <w:tblInd w:w="212" w:type="dxa"/>
        <w:tblCellMar>
          <w:left w:w="70" w:type="dxa"/>
          <w:right w:w="70" w:type="dxa"/>
        </w:tblCellMar>
        <w:tblLook w:val="04A0" w:firstRow="1" w:lastRow="0" w:firstColumn="1" w:lastColumn="0" w:noHBand="0" w:noVBand="1"/>
      </w:tblPr>
      <w:tblGrid>
        <w:gridCol w:w="1673"/>
        <w:gridCol w:w="1573"/>
        <w:gridCol w:w="2693"/>
        <w:gridCol w:w="2410"/>
      </w:tblGrid>
      <w:tr w:rsidR="004329E6" w:rsidRPr="004C7C15" w:rsidTr="004329E6">
        <w:trPr>
          <w:trHeight w:val="315"/>
        </w:trPr>
        <w:tc>
          <w:tcPr>
            <w:tcW w:w="8222" w:type="dxa"/>
            <w:gridSpan w:val="4"/>
            <w:tcBorders>
              <w:top w:val="single" w:sz="8" w:space="0" w:color="auto"/>
              <w:left w:val="single" w:sz="8" w:space="0" w:color="auto"/>
              <w:bottom w:val="single" w:sz="8" w:space="0" w:color="auto"/>
              <w:right w:val="nil"/>
            </w:tcBorders>
            <w:shd w:val="clear" w:color="000000" w:fill="BFBFBF"/>
            <w:vAlign w:val="center"/>
            <w:hideMark/>
          </w:tcPr>
          <w:p w:rsidR="004329E6" w:rsidRPr="004C7C15" w:rsidRDefault="004329E6" w:rsidP="004329E6">
            <w:pPr>
              <w:ind w:right="-93"/>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4300 SUBSIDIOS Y SUBVENCIONES</w:t>
            </w:r>
          </w:p>
        </w:tc>
      </w:tr>
      <w:tr w:rsidR="004329E6" w:rsidRPr="004C7C15" w:rsidTr="004329E6">
        <w:trPr>
          <w:trHeight w:val="495"/>
        </w:trPr>
        <w:tc>
          <w:tcPr>
            <w:tcW w:w="1559" w:type="dxa"/>
            <w:tcBorders>
              <w:top w:val="nil"/>
              <w:left w:val="single" w:sz="8" w:space="0" w:color="auto"/>
              <w:bottom w:val="single" w:sz="8" w:space="0" w:color="auto"/>
              <w:right w:val="single" w:sz="8" w:space="0" w:color="auto"/>
            </w:tcBorders>
            <w:shd w:val="clear" w:color="000000" w:fill="BFBFBF"/>
            <w:vAlign w:val="center"/>
            <w:hideMark/>
          </w:tcPr>
          <w:p w:rsidR="004329E6" w:rsidRPr="004C7C15" w:rsidRDefault="004329E6" w:rsidP="00A644EE">
            <w:pPr>
              <w:ind w:right="152"/>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Subsidio</w:t>
            </w:r>
          </w:p>
        </w:tc>
        <w:tc>
          <w:tcPr>
            <w:tcW w:w="1560" w:type="dxa"/>
            <w:tcBorders>
              <w:top w:val="nil"/>
              <w:left w:val="nil"/>
              <w:bottom w:val="single" w:sz="8" w:space="0" w:color="auto"/>
              <w:right w:val="single" w:sz="8" w:space="0" w:color="auto"/>
            </w:tcBorders>
            <w:shd w:val="clear" w:color="000000" w:fill="BFBFBF"/>
            <w:noWrap/>
            <w:vAlign w:val="center"/>
            <w:hideMark/>
          </w:tcPr>
          <w:p w:rsidR="004329E6" w:rsidRPr="004C7C15" w:rsidRDefault="004329E6" w:rsidP="00A644EE">
            <w:pPr>
              <w:ind w:right="152"/>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Beneficiario</w:t>
            </w:r>
          </w:p>
        </w:tc>
        <w:tc>
          <w:tcPr>
            <w:tcW w:w="2693" w:type="dxa"/>
            <w:tcBorders>
              <w:top w:val="nil"/>
              <w:left w:val="nil"/>
              <w:bottom w:val="single" w:sz="8" w:space="0" w:color="auto"/>
              <w:right w:val="nil"/>
            </w:tcBorders>
            <w:shd w:val="clear" w:color="000000" w:fill="BFBFBF"/>
            <w:noWrap/>
            <w:vAlign w:val="center"/>
            <w:hideMark/>
          </w:tcPr>
          <w:p w:rsidR="004329E6" w:rsidRPr="004C7C15" w:rsidRDefault="004329E6" w:rsidP="004329E6">
            <w:pPr>
              <w:ind w:right="-93"/>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Tipo</w:t>
            </w:r>
          </w:p>
        </w:tc>
        <w:tc>
          <w:tcPr>
            <w:tcW w:w="2410" w:type="dxa"/>
            <w:tcBorders>
              <w:top w:val="nil"/>
              <w:left w:val="nil"/>
              <w:bottom w:val="single" w:sz="8" w:space="0" w:color="auto"/>
              <w:right w:val="single" w:sz="8" w:space="0" w:color="auto"/>
            </w:tcBorders>
            <w:shd w:val="clear" w:color="000000" w:fill="BFBFBF"/>
            <w:vAlign w:val="center"/>
            <w:hideMark/>
          </w:tcPr>
          <w:p w:rsidR="004329E6" w:rsidRPr="004C7C15" w:rsidRDefault="004329E6" w:rsidP="004329E6">
            <w:pPr>
              <w:ind w:right="-93"/>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Presupuesto Aprobado</w:t>
            </w:r>
          </w:p>
        </w:tc>
      </w:tr>
      <w:tr w:rsidR="004329E6" w:rsidRPr="004C7C15" w:rsidTr="004329E6">
        <w:trPr>
          <w:trHeight w:val="691"/>
        </w:trPr>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Subsidios para Organismos Descentralizados</w:t>
            </w:r>
          </w:p>
        </w:tc>
        <w:tc>
          <w:tcPr>
            <w:tcW w:w="1560" w:type="dxa"/>
            <w:vMerge w:val="restart"/>
            <w:tcBorders>
              <w:top w:val="nil"/>
              <w:left w:val="single" w:sz="8" w:space="0" w:color="auto"/>
              <w:bottom w:val="single" w:sz="8" w:space="0" w:color="000000"/>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DIF; IMPLAN; TRANSPORTE; CULTURA.</w:t>
            </w:r>
          </w:p>
        </w:tc>
        <w:tc>
          <w:tcPr>
            <w:tcW w:w="2693" w:type="dxa"/>
            <w:vMerge w:val="restart"/>
            <w:tcBorders>
              <w:top w:val="nil"/>
              <w:left w:val="single" w:sz="8" w:space="0" w:color="auto"/>
              <w:bottom w:val="single" w:sz="8" w:space="0" w:color="000000"/>
              <w:right w:val="single" w:sz="8" w:space="0" w:color="auto"/>
            </w:tcBorders>
            <w:shd w:val="clear" w:color="auto" w:fill="auto"/>
            <w:vAlign w:val="center"/>
            <w:hideMark/>
          </w:tcPr>
          <w:p w:rsidR="004329E6" w:rsidRPr="004C7C15" w:rsidRDefault="004329E6" w:rsidP="00A644EE">
            <w:pPr>
              <w:jc w:val="both"/>
              <w:rPr>
                <w:rFonts w:ascii="Arial" w:hAnsi="Arial" w:cs="Arial"/>
                <w:color w:val="000000"/>
                <w:sz w:val="18"/>
                <w:szCs w:val="18"/>
                <w:lang w:eastAsia="es-MX"/>
              </w:rPr>
            </w:pPr>
            <w:r w:rsidRPr="004C7C15">
              <w:rPr>
                <w:rFonts w:ascii="Arial" w:hAnsi="Arial" w:cs="Arial"/>
                <w:color w:val="000000"/>
                <w:sz w:val="18"/>
                <w:szCs w:val="18"/>
                <w:lang w:eastAsia="es-MX"/>
              </w:rPr>
              <w:t>Aportación para Organismos Descentralizados del Municipio para ejecución de sus programas</w:t>
            </w:r>
          </w:p>
        </w:tc>
        <w:tc>
          <w:tcPr>
            <w:tcW w:w="2410" w:type="dxa"/>
            <w:tcBorders>
              <w:top w:val="nil"/>
              <w:left w:val="nil"/>
              <w:bottom w:val="nil"/>
              <w:right w:val="single" w:sz="8" w:space="0" w:color="auto"/>
            </w:tcBorders>
            <w:shd w:val="clear" w:color="auto" w:fill="auto"/>
            <w:noWrap/>
            <w:vAlign w:val="center"/>
            <w:hideMark/>
          </w:tcPr>
          <w:p w:rsidR="004329E6" w:rsidRPr="004C7C15" w:rsidRDefault="004329E6" w:rsidP="00A644EE">
            <w:pPr>
              <w:ind w:right="137"/>
              <w:jc w:val="right"/>
              <w:rPr>
                <w:rFonts w:ascii="Arial" w:hAnsi="Arial" w:cs="Arial"/>
                <w:color w:val="000000"/>
                <w:sz w:val="18"/>
                <w:szCs w:val="18"/>
                <w:lang w:eastAsia="es-MX"/>
              </w:rPr>
            </w:pPr>
          </w:p>
        </w:tc>
      </w:tr>
      <w:tr w:rsidR="004329E6" w:rsidRPr="004C7C15" w:rsidTr="004329E6">
        <w:trPr>
          <w:trHeight w:val="35"/>
        </w:trPr>
        <w:tc>
          <w:tcPr>
            <w:tcW w:w="1559" w:type="dxa"/>
            <w:vMerge/>
            <w:tcBorders>
              <w:top w:val="nil"/>
              <w:left w:val="single" w:sz="8" w:space="0" w:color="auto"/>
              <w:bottom w:val="single" w:sz="8" w:space="0" w:color="000000"/>
              <w:right w:val="single" w:sz="8" w:space="0" w:color="auto"/>
            </w:tcBorders>
            <w:vAlign w:val="center"/>
            <w:hideMark/>
          </w:tcPr>
          <w:p w:rsidR="004329E6" w:rsidRPr="004C7C15" w:rsidRDefault="004329E6" w:rsidP="00A644EE">
            <w:pPr>
              <w:ind w:right="152"/>
              <w:rPr>
                <w:rFonts w:ascii="Arial" w:hAnsi="Arial" w:cs="Arial"/>
                <w:color w:val="000000"/>
                <w:sz w:val="18"/>
                <w:szCs w:val="18"/>
                <w:lang w:eastAsia="es-MX"/>
              </w:rPr>
            </w:pPr>
          </w:p>
        </w:tc>
        <w:tc>
          <w:tcPr>
            <w:tcW w:w="1560" w:type="dxa"/>
            <w:vMerge/>
            <w:tcBorders>
              <w:top w:val="nil"/>
              <w:left w:val="single" w:sz="8" w:space="0" w:color="auto"/>
              <w:bottom w:val="single" w:sz="8" w:space="0" w:color="000000"/>
              <w:right w:val="single" w:sz="8" w:space="0" w:color="auto"/>
            </w:tcBorders>
            <w:vAlign w:val="center"/>
            <w:hideMark/>
          </w:tcPr>
          <w:p w:rsidR="004329E6" w:rsidRPr="004C7C15" w:rsidRDefault="004329E6" w:rsidP="00A644EE">
            <w:pPr>
              <w:ind w:right="152"/>
              <w:rPr>
                <w:rFonts w:ascii="Arial" w:hAnsi="Arial" w:cs="Arial"/>
                <w:color w:val="000000"/>
                <w:sz w:val="18"/>
                <w:szCs w:val="18"/>
                <w:lang w:eastAsia="es-MX"/>
              </w:rPr>
            </w:pPr>
          </w:p>
        </w:tc>
        <w:tc>
          <w:tcPr>
            <w:tcW w:w="2693" w:type="dxa"/>
            <w:vMerge/>
            <w:tcBorders>
              <w:top w:val="nil"/>
              <w:left w:val="single" w:sz="8" w:space="0" w:color="auto"/>
              <w:bottom w:val="single" w:sz="8" w:space="0" w:color="000000"/>
              <w:right w:val="single" w:sz="8" w:space="0" w:color="auto"/>
            </w:tcBorders>
            <w:vAlign w:val="center"/>
            <w:hideMark/>
          </w:tcPr>
          <w:p w:rsidR="004329E6" w:rsidRPr="004C7C15" w:rsidRDefault="004329E6" w:rsidP="00A644EE">
            <w:pPr>
              <w:rPr>
                <w:rFonts w:ascii="Arial" w:hAnsi="Arial" w:cs="Arial"/>
                <w:color w:val="000000"/>
                <w:sz w:val="18"/>
                <w:szCs w:val="18"/>
                <w:lang w:eastAsia="es-MX"/>
              </w:rPr>
            </w:pP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37"/>
              <w:jc w:val="right"/>
              <w:rPr>
                <w:rFonts w:ascii="Arial" w:hAnsi="Arial" w:cs="Arial"/>
                <w:color w:val="000000"/>
                <w:sz w:val="18"/>
                <w:szCs w:val="18"/>
                <w:lang w:eastAsia="es-MX"/>
              </w:rPr>
            </w:pPr>
            <w:r w:rsidRPr="004C7C15">
              <w:rPr>
                <w:rFonts w:ascii="Arial" w:hAnsi="Arial" w:cs="Arial"/>
                <w:color w:val="000000"/>
                <w:sz w:val="18"/>
                <w:szCs w:val="18"/>
                <w:lang w:eastAsia="es-MX"/>
              </w:rPr>
              <w:t>122,000,031.00</w:t>
            </w:r>
          </w:p>
        </w:tc>
      </w:tr>
      <w:tr w:rsidR="004329E6" w:rsidRPr="004C7C15" w:rsidTr="004329E6">
        <w:trPr>
          <w:trHeight w:val="605"/>
        </w:trPr>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xml:space="preserve">Fideicomiso De Seguridad Publica </w:t>
            </w:r>
          </w:p>
        </w:tc>
        <w:tc>
          <w:tcPr>
            <w:tcW w:w="1560" w:type="dxa"/>
            <w:vMerge w:val="restart"/>
            <w:tcBorders>
              <w:top w:val="nil"/>
              <w:left w:val="single" w:sz="8" w:space="0" w:color="auto"/>
              <w:bottom w:val="single" w:sz="8" w:space="0" w:color="000000"/>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Seguridad Publica</w:t>
            </w:r>
          </w:p>
        </w:tc>
        <w:tc>
          <w:tcPr>
            <w:tcW w:w="2693" w:type="dxa"/>
            <w:vMerge w:val="restart"/>
            <w:tcBorders>
              <w:top w:val="nil"/>
              <w:left w:val="single" w:sz="8" w:space="0" w:color="auto"/>
              <w:bottom w:val="single" w:sz="8" w:space="0" w:color="000000"/>
              <w:right w:val="single" w:sz="8" w:space="0" w:color="auto"/>
            </w:tcBorders>
            <w:shd w:val="clear" w:color="auto" w:fill="auto"/>
            <w:vAlign w:val="center"/>
            <w:hideMark/>
          </w:tcPr>
          <w:p w:rsidR="004329E6" w:rsidRPr="004C7C15" w:rsidRDefault="004329E6" w:rsidP="00A644EE">
            <w:pPr>
              <w:jc w:val="both"/>
              <w:rPr>
                <w:rFonts w:ascii="Arial" w:hAnsi="Arial" w:cs="Arial"/>
                <w:color w:val="000000"/>
                <w:sz w:val="18"/>
                <w:szCs w:val="18"/>
                <w:lang w:eastAsia="es-MX"/>
              </w:rPr>
            </w:pPr>
            <w:r w:rsidRPr="004C7C15">
              <w:rPr>
                <w:rFonts w:ascii="Arial" w:hAnsi="Arial" w:cs="Arial"/>
                <w:color w:val="000000"/>
                <w:sz w:val="18"/>
                <w:szCs w:val="18"/>
                <w:lang w:eastAsia="es-MX"/>
              </w:rPr>
              <w:t>Aportación al fideicomiso para mantenimiento de unidades de seguridad publica</w:t>
            </w:r>
          </w:p>
        </w:tc>
        <w:tc>
          <w:tcPr>
            <w:tcW w:w="2410" w:type="dxa"/>
            <w:tcBorders>
              <w:top w:val="nil"/>
              <w:left w:val="nil"/>
              <w:bottom w:val="nil"/>
              <w:right w:val="single" w:sz="8" w:space="0" w:color="auto"/>
            </w:tcBorders>
            <w:shd w:val="clear" w:color="auto" w:fill="auto"/>
            <w:noWrap/>
            <w:vAlign w:val="center"/>
            <w:hideMark/>
          </w:tcPr>
          <w:p w:rsidR="004329E6" w:rsidRPr="004C7C15" w:rsidRDefault="004329E6" w:rsidP="00A644EE">
            <w:pPr>
              <w:ind w:right="137"/>
              <w:jc w:val="right"/>
              <w:rPr>
                <w:rFonts w:ascii="Arial" w:hAnsi="Arial" w:cs="Arial"/>
                <w:color w:val="000000"/>
                <w:sz w:val="18"/>
                <w:szCs w:val="18"/>
                <w:lang w:eastAsia="es-MX"/>
              </w:rPr>
            </w:pPr>
          </w:p>
        </w:tc>
      </w:tr>
      <w:tr w:rsidR="004329E6" w:rsidRPr="004C7C15" w:rsidTr="004329E6">
        <w:trPr>
          <w:trHeight w:val="35"/>
        </w:trPr>
        <w:tc>
          <w:tcPr>
            <w:tcW w:w="1559" w:type="dxa"/>
            <w:vMerge/>
            <w:tcBorders>
              <w:top w:val="nil"/>
              <w:left w:val="single" w:sz="8" w:space="0" w:color="auto"/>
              <w:bottom w:val="single" w:sz="8" w:space="0" w:color="000000"/>
              <w:right w:val="single" w:sz="8" w:space="0" w:color="auto"/>
            </w:tcBorders>
            <w:vAlign w:val="center"/>
            <w:hideMark/>
          </w:tcPr>
          <w:p w:rsidR="004329E6" w:rsidRPr="004C7C15" w:rsidRDefault="004329E6" w:rsidP="00A644EE">
            <w:pPr>
              <w:ind w:right="152"/>
              <w:rPr>
                <w:rFonts w:ascii="Arial" w:hAnsi="Arial" w:cs="Arial"/>
                <w:color w:val="000000"/>
                <w:sz w:val="18"/>
                <w:szCs w:val="18"/>
                <w:lang w:eastAsia="es-MX"/>
              </w:rPr>
            </w:pPr>
          </w:p>
        </w:tc>
        <w:tc>
          <w:tcPr>
            <w:tcW w:w="1560" w:type="dxa"/>
            <w:vMerge/>
            <w:tcBorders>
              <w:top w:val="nil"/>
              <w:left w:val="single" w:sz="8" w:space="0" w:color="auto"/>
              <w:bottom w:val="single" w:sz="8" w:space="0" w:color="000000"/>
              <w:right w:val="single" w:sz="8" w:space="0" w:color="auto"/>
            </w:tcBorders>
            <w:vAlign w:val="center"/>
            <w:hideMark/>
          </w:tcPr>
          <w:p w:rsidR="004329E6" w:rsidRPr="004C7C15" w:rsidRDefault="004329E6" w:rsidP="00A644EE">
            <w:pPr>
              <w:ind w:right="152"/>
              <w:rPr>
                <w:rFonts w:ascii="Arial" w:hAnsi="Arial" w:cs="Arial"/>
                <w:color w:val="000000"/>
                <w:sz w:val="18"/>
                <w:szCs w:val="18"/>
                <w:lang w:eastAsia="es-MX"/>
              </w:rPr>
            </w:pPr>
          </w:p>
        </w:tc>
        <w:tc>
          <w:tcPr>
            <w:tcW w:w="2693" w:type="dxa"/>
            <w:vMerge/>
            <w:tcBorders>
              <w:top w:val="nil"/>
              <w:left w:val="single" w:sz="8" w:space="0" w:color="auto"/>
              <w:bottom w:val="single" w:sz="8" w:space="0" w:color="000000"/>
              <w:right w:val="single" w:sz="8" w:space="0" w:color="auto"/>
            </w:tcBorders>
            <w:vAlign w:val="center"/>
            <w:hideMark/>
          </w:tcPr>
          <w:p w:rsidR="004329E6" w:rsidRPr="004C7C15" w:rsidRDefault="004329E6" w:rsidP="00A644EE">
            <w:pPr>
              <w:rPr>
                <w:rFonts w:ascii="Arial" w:hAnsi="Arial" w:cs="Arial"/>
                <w:color w:val="000000"/>
                <w:sz w:val="18"/>
                <w:szCs w:val="18"/>
                <w:lang w:eastAsia="es-MX"/>
              </w:rPr>
            </w:pP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37"/>
              <w:jc w:val="right"/>
              <w:rPr>
                <w:rFonts w:ascii="Arial" w:hAnsi="Arial" w:cs="Arial"/>
                <w:color w:val="000000"/>
                <w:sz w:val="18"/>
                <w:szCs w:val="18"/>
                <w:lang w:eastAsia="es-MX"/>
              </w:rPr>
            </w:pPr>
            <w:r w:rsidRPr="004C7C15">
              <w:rPr>
                <w:rFonts w:ascii="Arial" w:hAnsi="Arial" w:cs="Arial"/>
                <w:color w:val="000000"/>
                <w:sz w:val="18"/>
                <w:szCs w:val="18"/>
                <w:lang w:eastAsia="es-MX"/>
              </w:rPr>
              <w:t>24,000,018.00</w:t>
            </w:r>
          </w:p>
        </w:tc>
      </w:tr>
      <w:tr w:rsidR="004329E6" w:rsidRPr="004C7C15" w:rsidTr="004329E6">
        <w:trPr>
          <w:trHeight w:val="462"/>
        </w:trPr>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proofErr w:type="spellStart"/>
            <w:r w:rsidRPr="004C7C15">
              <w:rPr>
                <w:rFonts w:ascii="Arial" w:hAnsi="Arial" w:cs="Arial"/>
                <w:color w:val="000000"/>
                <w:sz w:val="18"/>
                <w:szCs w:val="18"/>
                <w:lang w:eastAsia="es-MX"/>
              </w:rPr>
              <w:t>Ceprofis</w:t>
            </w:r>
            <w:proofErr w:type="spellEnd"/>
          </w:p>
        </w:tc>
        <w:tc>
          <w:tcPr>
            <w:tcW w:w="1560" w:type="dxa"/>
            <w:vMerge w:val="restart"/>
            <w:tcBorders>
              <w:top w:val="nil"/>
              <w:left w:val="single" w:sz="8" w:space="0" w:color="auto"/>
              <w:bottom w:val="single" w:sz="8" w:space="0" w:color="000000"/>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Contribuyentes Municipales</w:t>
            </w:r>
          </w:p>
        </w:tc>
        <w:tc>
          <w:tcPr>
            <w:tcW w:w="2693" w:type="dxa"/>
            <w:vMerge w:val="restart"/>
            <w:tcBorders>
              <w:top w:val="nil"/>
              <w:left w:val="single" w:sz="8" w:space="0" w:color="auto"/>
              <w:bottom w:val="single" w:sz="8" w:space="0" w:color="000000"/>
              <w:right w:val="single" w:sz="8" w:space="0" w:color="auto"/>
            </w:tcBorders>
            <w:shd w:val="clear" w:color="auto" w:fill="auto"/>
            <w:vAlign w:val="center"/>
            <w:hideMark/>
          </w:tcPr>
          <w:p w:rsidR="004329E6" w:rsidRPr="004C7C15" w:rsidRDefault="004329E6" w:rsidP="00A644EE">
            <w:pPr>
              <w:jc w:val="both"/>
              <w:rPr>
                <w:rFonts w:ascii="Arial" w:hAnsi="Arial" w:cs="Arial"/>
                <w:color w:val="000000"/>
                <w:sz w:val="18"/>
                <w:szCs w:val="18"/>
                <w:lang w:eastAsia="es-MX"/>
              </w:rPr>
            </w:pPr>
            <w:r w:rsidRPr="004C7C15">
              <w:rPr>
                <w:rFonts w:ascii="Arial" w:hAnsi="Arial" w:cs="Arial"/>
                <w:color w:val="000000"/>
                <w:sz w:val="18"/>
                <w:szCs w:val="18"/>
                <w:lang w:eastAsia="es-MX"/>
              </w:rPr>
              <w:t>Descuentos por pronto pago autorizados por cabildo.</w:t>
            </w:r>
          </w:p>
        </w:tc>
        <w:tc>
          <w:tcPr>
            <w:tcW w:w="2410" w:type="dxa"/>
            <w:tcBorders>
              <w:top w:val="nil"/>
              <w:left w:val="nil"/>
              <w:bottom w:val="nil"/>
              <w:right w:val="single" w:sz="8" w:space="0" w:color="auto"/>
            </w:tcBorders>
            <w:shd w:val="clear" w:color="auto" w:fill="auto"/>
            <w:noWrap/>
            <w:vAlign w:val="center"/>
            <w:hideMark/>
          </w:tcPr>
          <w:p w:rsidR="004329E6" w:rsidRPr="004C7C15" w:rsidRDefault="004329E6" w:rsidP="00A644EE">
            <w:pPr>
              <w:ind w:right="137"/>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315"/>
        </w:trPr>
        <w:tc>
          <w:tcPr>
            <w:tcW w:w="1559" w:type="dxa"/>
            <w:vMerge/>
            <w:tcBorders>
              <w:top w:val="nil"/>
              <w:left w:val="single" w:sz="8" w:space="0" w:color="auto"/>
              <w:bottom w:val="single" w:sz="8" w:space="0" w:color="000000"/>
              <w:right w:val="single" w:sz="8" w:space="0" w:color="auto"/>
            </w:tcBorders>
            <w:vAlign w:val="center"/>
            <w:hideMark/>
          </w:tcPr>
          <w:p w:rsidR="004329E6" w:rsidRPr="004C7C15" w:rsidRDefault="004329E6" w:rsidP="00A644EE">
            <w:pPr>
              <w:ind w:right="152"/>
              <w:rPr>
                <w:rFonts w:ascii="Arial" w:hAnsi="Arial" w:cs="Arial"/>
                <w:color w:val="000000"/>
                <w:sz w:val="18"/>
                <w:szCs w:val="18"/>
                <w:lang w:eastAsia="es-MX"/>
              </w:rPr>
            </w:pPr>
          </w:p>
        </w:tc>
        <w:tc>
          <w:tcPr>
            <w:tcW w:w="1560" w:type="dxa"/>
            <w:vMerge/>
            <w:tcBorders>
              <w:top w:val="nil"/>
              <w:left w:val="single" w:sz="8" w:space="0" w:color="auto"/>
              <w:bottom w:val="single" w:sz="8" w:space="0" w:color="000000"/>
              <w:right w:val="single" w:sz="8" w:space="0" w:color="auto"/>
            </w:tcBorders>
            <w:vAlign w:val="center"/>
            <w:hideMark/>
          </w:tcPr>
          <w:p w:rsidR="004329E6" w:rsidRPr="004C7C15" w:rsidRDefault="004329E6" w:rsidP="00A644EE">
            <w:pPr>
              <w:ind w:right="152"/>
              <w:rPr>
                <w:rFonts w:ascii="Arial" w:hAnsi="Arial" w:cs="Arial"/>
                <w:color w:val="000000"/>
                <w:sz w:val="18"/>
                <w:szCs w:val="18"/>
                <w:lang w:eastAsia="es-MX"/>
              </w:rPr>
            </w:pPr>
          </w:p>
        </w:tc>
        <w:tc>
          <w:tcPr>
            <w:tcW w:w="2693" w:type="dxa"/>
            <w:vMerge/>
            <w:tcBorders>
              <w:top w:val="nil"/>
              <w:left w:val="single" w:sz="8" w:space="0" w:color="auto"/>
              <w:bottom w:val="single" w:sz="8" w:space="0" w:color="000000"/>
              <w:right w:val="single" w:sz="8" w:space="0" w:color="auto"/>
            </w:tcBorders>
            <w:vAlign w:val="center"/>
            <w:hideMark/>
          </w:tcPr>
          <w:p w:rsidR="004329E6" w:rsidRPr="004C7C15" w:rsidRDefault="004329E6" w:rsidP="004329E6">
            <w:pPr>
              <w:ind w:right="-93"/>
              <w:rPr>
                <w:rFonts w:ascii="Arial" w:hAnsi="Arial" w:cs="Arial"/>
                <w:color w:val="000000"/>
                <w:sz w:val="18"/>
                <w:szCs w:val="18"/>
                <w:lang w:eastAsia="es-MX"/>
              </w:rPr>
            </w:pP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37"/>
              <w:jc w:val="right"/>
              <w:rPr>
                <w:rFonts w:ascii="Arial" w:hAnsi="Arial" w:cs="Arial"/>
                <w:color w:val="000000"/>
                <w:sz w:val="18"/>
                <w:szCs w:val="18"/>
                <w:lang w:eastAsia="es-MX"/>
              </w:rPr>
            </w:pPr>
            <w:r w:rsidRPr="004C7C15">
              <w:rPr>
                <w:rFonts w:ascii="Arial" w:hAnsi="Arial" w:cs="Arial"/>
                <w:color w:val="000000"/>
                <w:sz w:val="18"/>
                <w:szCs w:val="18"/>
                <w:lang w:eastAsia="es-MX"/>
              </w:rPr>
              <w:t>83,000,471.00</w:t>
            </w:r>
          </w:p>
        </w:tc>
      </w:tr>
      <w:tr w:rsidR="004329E6" w:rsidRPr="004C7C15" w:rsidTr="004329E6">
        <w:trPr>
          <w:trHeight w:val="315"/>
        </w:trPr>
        <w:tc>
          <w:tcPr>
            <w:tcW w:w="5812" w:type="dxa"/>
            <w:gridSpan w:val="3"/>
            <w:tcBorders>
              <w:top w:val="single" w:sz="8" w:space="0" w:color="000000"/>
              <w:left w:val="single" w:sz="8" w:space="0" w:color="auto"/>
              <w:bottom w:val="single" w:sz="8" w:space="0" w:color="auto"/>
              <w:right w:val="nil"/>
            </w:tcBorders>
            <w:shd w:val="clear" w:color="000000" w:fill="BFBFBF"/>
            <w:vAlign w:val="center"/>
            <w:hideMark/>
          </w:tcPr>
          <w:p w:rsidR="004329E6" w:rsidRPr="004C7C15" w:rsidRDefault="004329E6" w:rsidP="00A644EE">
            <w:pPr>
              <w:ind w:right="152"/>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Total</w:t>
            </w:r>
          </w:p>
        </w:tc>
        <w:tc>
          <w:tcPr>
            <w:tcW w:w="2410" w:type="dxa"/>
            <w:tcBorders>
              <w:top w:val="nil"/>
              <w:left w:val="nil"/>
              <w:bottom w:val="single" w:sz="8" w:space="0" w:color="auto"/>
              <w:right w:val="single" w:sz="8" w:space="0" w:color="000000"/>
            </w:tcBorders>
            <w:shd w:val="clear" w:color="000000" w:fill="BFBFBF"/>
            <w:noWrap/>
            <w:vAlign w:val="center"/>
            <w:hideMark/>
          </w:tcPr>
          <w:p w:rsidR="004329E6" w:rsidRPr="004C7C15" w:rsidRDefault="004329E6" w:rsidP="00A644EE">
            <w:pPr>
              <w:ind w:right="137"/>
              <w:jc w:val="right"/>
              <w:rPr>
                <w:rFonts w:ascii="Arial" w:hAnsi="Arial" w:cs="Arial"/>
                <w:b/>
                <w:bCs/>
                <w:color w:val="000000"/>
                <w:sz w:val="18"/>
                <w:szCs w:val="18"/>
                <w:lang w:eastAsia="es-MX"/>
              </w:rPr>
            </w:pPr>
            <w:r w:rsidRPr="004C7C15">
              <w:rPr>
                <w:rFonts w:ascii="Arial" w:hAnsi="Arial" w:cs="Arial"/>
                <w:b/>
                <w:bCs/>
                <w:color w:val="000000"/>
                <w:sz w:val="18"/>
                <w:szCs w:val="18"/>
                <w:lang w:eastAsia="es-MX"/>
              </w:rPr>
              <w:t>$229,000,520.00</w:t>
            </w:r>
          </w:p>
        </w:tc>
      </w:tr>
    </w:tbl>
    <w:p w:rsidR="004329E6" w:rsidRDefault="004329E6" w:rsidP="004329E6">
      <w:pPr>
        <w:pStyle w:val="Prrafodelista"/>
        <w:ind w:left="0" w:right="-93"/>
        <w:jc w:val="both"/>
        <w:rPr>
          <w:rFonts w:ascii="Arial" w:hAnsi="Arial" w:cs="Arial"/>
          <w:color w:val="000000"/>
        </w:rPr>
      </w:pPr>
    </w:p>
    <w:p w:rsidR="004329E6" w:rsidRDefault="004329E6" w:rsidP="004329E6">
      <w:pPr>
        <w:pStyle w:val="Prrafodelista"/>
        <w:ind w:left="0" w:right="-93"/>
        <w:jc w:val="both"/>
        <w:rPr>
          <w:rFonts w:ascii="Arial" w:hAnsi="Arial" w:cs="Arial"/>
          <w:color w:val="000000"/>
        </w:rPr>
      </w:pPr>
    </w:p>
    <w:tbl>
      <w:tblPr>
        <w:tblW w:w="8222" w:type="dxa"/>
        <w:tblInd w:w="212" w:type="dxa"/>
        <w:tblCellMar>
          <w:left w:w="70" w:type="dxa"/>
          <w:right w:w="70" w:type="dxa"/>
        </w:tblCellMar>
        <w:tblLook w:val="04A0" w:firstRow="1" w:lastRow="0" w:firstColumn="1" w:lastColumn="0" w:noHBand="0" w:noVBand="1"/>
      </w:tblPr>
      <w:tblGrid>
        <w:gridCol w:w="1559"/>
        <w:gridCol w:w="2552"/>
        <w:gridCol w:w="1701"/>
        <w:gridCol w:w="2410"/>
      </w:tblGrid>
      <w:tr w:rsidR="004329E6" w:rsidRPr="004C7C15" w:rsidTr="004329E6">
        <w:trPr>
          <w:trHeight w:val="315"/>
        </w:trPr>
        <w:tc>
          <w:tcPr>
            <w:tcW w:w="8222" w:type="dxa"/>
            <w:gridSpan w:val="4"/>
            <w:tcBorders>
              <w:top w:val="single" w:sz="8" w:space="0" w:color="auto"/>
              <w:left w:val="single" w:sz="8" w:space="0" w:color="auto"/>
              <w:bottom w:val="single" w:sz="8" w:space="0" w:color="auto"/>
              <w:right w:val="nil"/>
            </w:tcBorders>
            <w:shd w:val="clear" w:color="000000" w:fill="BFBFBF"/>
            <w:vAlign w:val="center"/>
            <w:hideMark/>
          </w:tcPr>
          <w:p w:rsidR="004329E6" w:rsidRPr="004C7C15" w:rsidRDefault="004329E6" w:rsidP="00A644EE">
            <w:pPr>
              <w:ind w:right="152"/>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4400 AYUDAS SOCIALES</w:t>
            </w:r>
          </w:p>
        </w:tc>
      </w:tr>
      <w:tr w:rsidR="004329E6" w:rsidRPr="004C7C15" w:rsidTr="004329E6">
        <w:trPr>
          <w:trHeight w:val="495"/>
        </w:trPr>
        <w:tc>
          <w:tcPr>
            <w:tcW w:w="1559" w:type="dxa"/>
            <w:tcBorders>
              <w:top w:val="nil"/>
              <w:left w:val="single" w:sz="8" w:space="0" w:color="auto"/>
              <w:bottom w:val="single" w:sz="8" w:space="0" w:color="auto"/>
              <w:right w:val="single" w:sz="8" w:space="0" w:color="auto"/>
            </w:tcBorders>
            <w:shd w:val="clear" w:color="000000" w:fill="BFBFBF"/>
            <w:vAlign w:val="center"/>
            <w:hideMark/>
          </w:tcPr>
          <w:p w:rsidR="004329E6" w:rsidRPr="004C7C15" w:rsidRDefault="004329E6" w:rsidP="00A644EE">
            <w:pPr>
              <w:ind w:right="152"/>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Ayuda Social</w:t>
            </w:r>
          </w:p>
        </w:tc>
        <w:tc>
          <w:tcPr>
            <w:tcW w:w="2552" w:type="dxa"/>
            <w:tcBorders>
              <w:top w:val="nil"/>
              <w:left w:val="nil"/>
              <w:bottom w:val="single" w:sz="8" w:space="0" w:color="auto"/>
              <w:right w:val="single" w:sz="8" w:space="0" w:color="000000"/>
            </w:tcBorders>
            <w:shd w:val="clear" w:color="000000" w:fill="BFBFBF"/>
            <w:noWrap/>
            <w:vAlign w:val="center"/>
            <w:hideMark/>
          </w:tcPr>
          <w:p w:rsidR="004329E6" w:rsidRPr="004C7C15" w:rsidRDefault="004329E6" w:rsidP="00A644EE">
            <w:pPr>
              <w:ind w:right="152"/>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Beneficiario</w:t>
            </w:r>
          </w:p>
        </w:tc>
        <w:tc>
          <w:tcPr>
            <w:tcW w:w="1701" w:type="dxa"/>
            <w:tcBorders>
              <w:top w:val="nil"/>
              <w:left w:val="nil"/>
              <w:bottom w:val="single" w:sz="8" w:space="0" w:color="auto"/>
              <w:right w:val="nil"/>
            </w:tcBorders>
            <w:shd w:val="clear" w:color="000000" w:fill="BFBFBF"/>
            <w:noWrap/>
            <w:vAlign w:val="center"/>
            <w:hideMark/>
          </w:tcPr>
          <w:p w:rsidR="004329E6" w:rsidRPr="004C7C15" w:rsidRDefault="004329E6" w:rsidP="00A644EE">
            <w:pPr>
              <w:ind w:right="152"/>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Tipo</w:t>
            </w:r>
          </w:p>
        </w:tc>
        <w:tc>
          <w:tcPr>
            <w:tcW w:w="2410" w:type="dxa"/>
            <w:tcBorders>
              <w:top w:val="nil"/>
              <w:left w:val="nil"/>
              <w:bottom w:val="single" w:sz="8" w:space="0" w:color="auto"/>
              <w:right w:val="single" w:sz="8" w:space="0" w:color="auto"/>
            </w:tcBorders>
            <w:shd w:val="clear" w:color="000000" w:fill="BFBFBF"/>
            <w:vAlign w:val="center"/>
            <w:hideMark/>
          </w:tcPr>
          <w:p w:rsidR="004329E6" w:rsidRPr="004C7C15" w:rsidRDefault="004329E6" w:rsidP="00A644EE">
            <w:pPr>
              <w:ind w:right="152"/>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Presupuesto Aprobado</w:t>
            </w:r>
          </w:p>
        </w:tc>
      </w:tr>
      <w:tr w:rsidR="004329E6" w:rsidRPr="004C7C15" w:rsidTr="004329E6">
        <w:trPr>
          <w:trHeight w:val="966"/>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Ayudas Culturales y Sociales.</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A todos los ciudadanos del municipio de Saltillo que participen.</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Ayudas Culturales y Sociales</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21,071,292.00</w:t>
            </w:r>
          </w:p>
        </w:tc>
      </w:tr>
      <w:tr w:rsidR="004329E6" w:rsidRPr="004C7C15" w:rsidTr="004329E6">
        <w:trPr>
          <w:trHeight w:val="270"/>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002 - Atención a Aspirantes</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346,005.00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544"/>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057 - Asistencia empresarial, eventos y expos</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1,250,005.00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410"/>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069 - Cursos Sociales en Centros Comunitarios</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28,027.00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261"/>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lastRenderedPageBreak/>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072 - Vida para Mujeres</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1,857.00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689"/>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xml:space="preserve">139 - Becas y apoyos a Deportistas Y Entrenadores Destacados </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40,351.00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118"/>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xml:space="preserve">142 - Saltillo En Acción </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12,935.00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604"/>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377 - Programa Salud Comunitaria</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479,640.00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542"/>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426 - Acciones de buen gobierno encabezados por el alcalde</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3,377.00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182"/>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492 - Eventos</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375,058.00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525"/>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493 - Prestaciones Remuneradas Económicamente</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180,003.00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449"/>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499 - Asistencia A Eventos De Orden Institucional Y/O Social</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10,001.00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91"/>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533 - Proyectos Especiales</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159,777.00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292"/>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xml:space="preserve">534 - </w:t>
            </w:r>
            <w:proofErr w:type="spellStart"/>
            <w:r w:rsidRPr="004C7C15">
              <w:rPr>
                <w:rFonts w:ascii="Arial" w:hAnsi="Arial" w:cs="Arial"/>
                <w:color w:val="000000"/>
                <w:sz w:val="18"/>
                <w:szCs w:val="18"/>
                <w:lang w:eastAsia="es-MX"/>
              </w:rPr>
              <w:t>Barchecho</w:t>
            </w:r>
            <w:proofErr w:type="spellEnd"/>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3,108,933.00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315"/>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535 - Semilla</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458,702.00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358"/>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536 - Concurrencia</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500,001.00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264"/>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539 - Rehabilitaciones Equipo de bombeo</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88,033.00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384"/>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546 - Rehabilitación de viviendas</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398,344.00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659"/>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593 - Atención a Asociaciones de la Comunidad</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10,559,998.00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272"/>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600 - Apoyos en especie</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1,195,405.00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546"/>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624 - Promoción y Proyección Turística en Nivel Nacional E Internacional</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4,873.00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186"/>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629 - Saltillo E.</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619,963.00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105"/>
        </w:trPr>
        <w:tc>
          <w:tcPr>
            <w:tcW w:w="1559" w:type="dxa"/>
            <w:tcBorders>
              <w:top w:val="nil"/>
              <w:left w:val="single" w:sz="8" w:space="0" w:color="auto"/>
              <w:bottom w:val="single" w:sz="8" w:space="0" w:color="auto"/>
              <w:right w:val="single" w:sz="8" w:space="0" w:color="auto"/>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 </w:t>
            </w:r>
          </w:p>
        </w:tc>
        <w:tc>
          <w:tcPr>
            <w:tcW w:w="2552" w:type="dxa"/>
            <w:tcBorders>
              <w:top w:val="nil"/>
              <w:left w:val="nil"/>
              <w:bottom w:val="single" w:sz="8" w:space="0" w:color="auto"/>
              <w:right w:val="single" w:sz="8" w:space="0" w:color="000000"/>
            </w:tcBorders>
            <w:shd w:val="clear" w:color="auto" w:fill="auto"/>
            <w:vAlign w:val="center"/>
            <w:hideMark/>
          </w:tcPr>
          <w:p w:rsidR="004329E6" w:rsidRPr="004C7C15" w:rsidRDefault="004329E6" w:rsidP="00A644EE">
            <w:pPr>
              <w:ind w:right="152"/>
              <w:jc w:val="both"/>
              <w:rPr>
                <w:rFonts w:ascii="Arial" w:hAnsi="Arial" w:cs="Arial"/>
                <w:color w:val="000000"/>
                <w:sz w:val="18"/>
                <w:szCs w:val="18"/>
                <w:lang w:eastAsia="es-MX"/>
              </w:rPr>
            </w:pPr>
            <w:r w:rsidRPr="004C7C15">
              <w:rPr>
                <w:rFonts w:ascii="Arial" w:hAnsi="Arial" w:cs="Arial"/>
                <w:color w:val="000000"/>
                <w:sz w:val="18"/>
                <w:szCs w:val="18"/>
                <w:lang w:eastAsia="es-MX"/>
              </w:rPr>
              <w:t>630 - Saltillo Impulsa</w:t>
            </w:r>
          </w:p>
        </w:tc>
        <w:tc>
          <w:tcPr>
            <w:tcW w:w="1701" w:type="dxa"/>
            <w:tcBorders>
              <w:top w:val="nil"/>
              <w:left w:val="nil"/>
              <w:bottom w:val="single" w:sz="8" w:space="0" w:color="auto"/>
              <w:right w:val="nil"/>
            </w:tcBorders>
            <w:shd w:val="clear" w:color="auto" w:fill="auto"/>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1,250,004.00</w:t>
            </w:r>
          </w:p>
        </w:tc>
        <w:tc>
          <w:tcPr>
            <w:tcW w:w="2410" w:type="dxa"/>
            <w:tcBorders>
              <w:top w:val="nil"/>
              <w:left w:val="nil"/>
              <w:bottom w:val="single" w:sz="8" w:space="0" w:color="auto"/>
              <w:right w:val="single" w:sz="8" w:space="0" w:color="auto"/>
            </w:tcBorders>
            <w:shd w:val="clear" w:color="auto" w:fill="auto"/>
            <w:noWrap/>
            <w:vAlign w:val="center"/>
            <w:hideMark/>
          </w:tcPr>
          <w:p w:rsidR="004329E6" w:rsidRPr="004C7C15" w:rsidRDefault="004329E6" w:rsidP="00A644EE">
            <w:pPr>
              <w:ind w:right="152"/>
              <w:jc w:val="right"/>
              <w:rPr>
                <w:rFonts w:ascii="Arial" w:hAnsi="Arial" w:cs="Arial"/>
                <w:color w:val="000000"/>
                <w:sz w:val="18"/>
                <w:szCs w:val="18"/>
                <w:lang w:eastAsia="es-MX"/>
              </w:rPr>
            </w:pPr>
            <w:r w:rsidRPr="004C7C15">
              <w:rPr>
                <w:rFonts w:ascii="Arial" w:hAnsi="Arial" w:cs="Arial"/>
                <w:color w:val="000000"/>
                <w:sz w:val="18"/>
                <w:szCs w:val="18"/>
                <w:lang w:eastAsia="es-MX"/>
              </w:rPr>
              <w:t> </w:t>
            </w:r>
          </w:p>
        </w:tc>
      </w:tr>
      <w:tr w:rsidR="004329E6" w:rsidRPr="004C7C15" w:rsidTr="004329E6">
        <w:trPr>
          <w:trHeight w:val="315"/>
        </w:trPr>
        <w:tc>
          <w:tcPr>
            <w:tcW w:w="5812" w:type="dxa"/>
            <w:gridSpan w:val="3"/>
            <w:tcBorders>
              <w:top w:val="single" w:sz="8" w:space="0" w:color="auto"/>
              <w:left w:val="single" w:sz="8" w:space="0" w:color="auto"/>
              <w:bottom w:val="single" w:sz="8" w:space="0" w:color="auto"/>
              <w:right w:val="nil"/>
            </w:tcBorders>
            <w:shd w:val="clear" w:color="000000" w:fill="BFBFBF"/>
            <w:vAlign w:val="center"/>
            <w:hideMark/>
          </w:tcPr>
          <w:p w:rsidR="004329E6" w:rsidRPr="004C7C15" w:rsidRDefault="004329E6" w:rsidP="00A644EE">
            <w:pPr>
              <w:ind w:right="152"/>
              <w:jc w:val="center"/>
              <w:rPr>
                <w:rFonts w:ascii="Arial" w:hAnsi="Arial" w:cs="Arial"/>
                <w:b/>
                <w:bCs/>
                <w:color w:val="000000"/>
                <w:sz w:val="18"/>
                <w:szCs w:val="18"/>
                <w:lang w:eastAsia="es-MX"/>
              </w:rPr>
            </w:pPr>
            <w:r w:rsidRPr="004C7C15">
              <w:rPr>
                <w:rFonts w:ascii="Arial" w:hAnsi="Arial" w:cs="Arial"/>
                <w:b/>
                <w:bCs/>
                <w:color w:val="000000"/>
                <w:sz w:val="18"/>
                <w:szCs w:val="18"/>
                <w:lang w:eastAsia="es-MX"/>
              </w:rPr>
              <w:t>Total</w:t>
            </w:r>
          </w:p>
        </w:tc>
        <w:tc>
          <w:tcPr>
            <w:tcW w:w="2410" w:type="dxa"/>
            <w:tcBorders>
              <w:top w:val="nil"/>
              <w:left w:val="nil"/>
              <w:bottom w:val="single" w:sz="8" w:space="0" w:color="auto"/>
              <w:right w:val="single" w:sz="8" w:space="0" w:color="auto"/>
            </w:tcBorders>
            <w:shd w:val="clear" w:color="000000" w:fill="BFBFBF"/>
            <w:noWrap/>
            <w:vAlign w:val="center"/>
            <w:hideMark/>
          </w:tcPr>
          <w:p w:rsidR="004329E6" w:rsidRPr="004C7C15" w:rsidRDefault="004329E6" w:rsidP="00A644EE">
            <w:pPr>
              <w:ind w:right="152"/>
              <w:jc w:val="right"/>
              <w:rPr>
                <w:rFonts w:ascii="Arial" w:hAnsi="Arial" w:cs="Arial"/>
                <w:b/>
                <w:bCs/>
                <w:color w:val="000000"/>
                <w:sz w:val="18"/>
                <w:szCs w:val="18"/>
                <w:lang w:eastAsia="es-MX"/>
              </w:rPr>
            </w:pPr>
            <w:r w:rsidRPr="004C7C15">
              <w:rPr>
                <w:rFonts w:ascii="Arial" w:hAnsi="Arial" w:cs="Arial"/>
                <w:b/>
                <w:bCs/>
                <w:color w:val="000000"/>
                <w:sz w:val="18"/>
                <w:szCs w:val="18"/>
                <w:lang w:eastAsia="es-MX"/>
              </w:rPr>
              <w:t>$21,071,292.00</w:t>
            </w:r>
          </w:p>
        </w:tc>
      </w:tr>
    </w:tbl>
    <w:p w:rsidR="004329E6" w:rsidRDefault="004329E6" w:rsidP="004329E6">
      <w:pPr>
        <w:pStyle w:val="Prrafodelista"/>
        <w:ind w:left="0" w:right="-93"/>
        <w:jc w:val="both"/>
        <w:rPr>
          <w:rFonts w:ascii="Arial" w:hAnsi="Arial" w:cs="Arial"/>
          <w:color w:val="000000"/>
        </w:rPr>
      </w:pPr>
    </w:p>
    <w:p w:rsidR="004329E6" w:rsidRPr="00873F45" w:rsidRDefault="004329E6" w:rsidP="004329E6">
      <w:pPr>
        <w:pStyle w:val="Prrafodelista"/>
        <w:ind w:left="0" w:right="-93"/>
        <w:jc w:val="both"/>
        <w:rPr>
          <w:rFonts w:ascii="Arial" w:hAnsi="Arial" w:cs="Arial"/>
          <w:color w:val="000000"/>
          <w:sz w:val="20"/>
        </w:rPr>
      </w:pPr>
      <w:r w:rsidRPr="00873F45">
        <w:rPr>
          <w:rFonts w:ascii="Arial" w:hAnsi="Arial" w:cs="Arial"/>
          <w:color w:val="000000"/>
          <w:sz w:val="20"/>
        </w:rPr>
        <w:t>El registro contable de los subsidios y aportaciones deberá efectuarse al expedirse el recibo de retiro de fondos correspondientes, de tal forma que permita identificar su destino y beneficiario.</w:t>
      </w:r>
    </w:p>
    <w:p w:rsidR="004329E6" w:rsidRPr="00873F45" w:rsidRDefault="004329E6" w:rsidP="004329E6">
      <w:pPr>
        <w:pStyle w:val="Prrafodelista"/>
        <w:ind w:left="0" w:right="-93"/>
        <w:jc w:val="both"/>
        <w:rPr>
          <w:rFonts w:ascii="Arial" w:hAnsi="Arial" w:cs="Arial"/>
          <w:color w:val="000000"/>
          <w:sz w:val="20"/>
        </w:rPr>
      </w:pPr>
    </w:p>
    <w:p w:rsidR="004329E6" w:rsidRPr="00873F45" w:rsidRDefault="004329E6" w:rsidP="004329E6">
      <w:pPr>
        <w:pStyle w:val="Prrafodelista"/>
        <w:ind w:left="0" w:right="-93"/>
        <w:jc w:val="both"/>
        <w:rPr>
          <w:rFonts w:ascii="Arial" w:hAnsi="Arial" w:cs="Arial"/>
          <w:color w:val="000000"/>
          <w:sz w:val="20"/>
        </w:rPr>
      </w:pPr>
      <w:r w:rsidRPr="00873F45">
        <w:rPr>
          <w:rFonts w:ascii="Arial" w:hAnsi="Arial" w:cs="Arial"/>
          <w:color w:val="000000"/>
          <w:sz w:val="20"/>
        </w:rPr>
        <w:t>El Presidente Municipal, mediante resolución de carácter general y previa autorización expresa del Ayuntamiento podrá conceder subsidios.</w:t>
      </w:r>
    </w:p>
    <w:p w:rsidR="004329E6" w:rsidRPr="00873F45" w:rsidRDefault="004329E6" w:rsidP="004329E6">
      <w:pPr>
        <w:pStyle w:val="Prrafodelista"/>
        <w:ind w:left="0" w:right="-93"/>
        <w:jc w:val="both"/>
        <w:rPr>
          <w:rFonts w:ascii="Arial" w:hAnsi="Arial" w:cs="Arial"/>
          <w:color w:val="000000"/>
          <w:sz w:val="20"/>
        </w:rPr>
      </w:pPr>
    </w:p>
    <w:p w:rsidR="004329E6" w:rsidRPr="00873F45" w:rsidRDefault="004329E6" w:rsidP="004329E6">
      <w:pPr>
        <w:pStyle w:val="Prrafodelista"/>
        <w:ind w:left="0" w:right="-93"/>
        <w:jc w:val="both"/>
        <w:rPr>
          <w:rFonts w:ascii="Arial" w:hAnsi="Arial" w:cs="Arial"/>
          <w:color w:val="000000"/>
          <w:sz w:val="20"/>
        </w:rPr>
      </w:pPr>
      <w:r w:rsidRPr="00873F45">
        <w:rPr>
          <w:rFonts w:ascii="Arial" w:hAnsi="Arial" w:cs="Arial"/>
          <w:color w:val="000000"/>
          <w:sz w:val="20"/>
        </w:rPr>
        <w:t>Las resoluciones que dicte el Presidente Municipal, deberán señalar las contribuciones a que se refieren, así como el monto o proporción de los beneficios, y los requisitos que deban cumplirse por los beneficiarios.</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b/>
          <w:sz w:val="20"/>
        </w:rPr>
        <w:t>Artículo 20.-</w:t>
      </w:r>
      <w:r w:rsidRPr="00873F45">
        <w:rPr>
          <w:rFonts w:ascii="Arial" w:hAnsi="Arial" w:cs="Arial"/>
          <w:color w:val="000000"/>
          <w:sz w:val="20"/>
        </w:rPr>
        <w:t xml:space="preserve"> El gasto previsto para prestaciones sindicales importa la cantidad de $253</w:t>
      </w:r>
      <w:proofErr w:type="gramStart"/>
      <w:r w:rsidRPr="00873F45">
        <w:rPr>
          <w:rFonts w:ascii="Arial" w:hAnsi="Arial" w:cs="Arial"/>
          <w:color w:val="000000"/>
          <w:sz w:val="20"/>
        </w:rPr>
        <w:t>,468,697.28</w:t>
      </w:r>
      <w:proofErr w:type="gramEnd"/>
      <w:r w:rsidRPr="00873F45">
        <w:rPr>
          <w:rFonts w:ascii="Arial" w:hAnsi="Arial" w:cs="Arial"/>
          <w:color w:val="000000"/>
          <w:sz w:val="20"/>
        </w:rPr>
        <w:t xml:space="preserve"> y se distribuye de la siguiente manera: </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center"/>
        <w:rPr>
          <w:rFonts w:ascii="Arial" w:hAnsi="Arial" w:cs="Arial"/>
          <w:b/>
          <w:sz w:val="20"/>
        </w:rPr>
      </w:pPr>
      <w:r w:rsidRPr="00873F45">
        <w:rPr>
          <w:rFonts w:ascii="Arial" w:hAnsi="Arial" w:cs="Arial"/>
          <w:b/>
          <w:sz w:val="20"/>
        </w:rPr>
        <w:t>Prestaciones sindicales</w:t>
      </w:r>
    </w:p>
    <w:p w:rsidR="004329E6" w:rsidRDefault="004329E6" w:rsidP="004329E6">
      <w:pPr>
        <w:ind w:right="-93"/>
        <w:jc w:val="both"/>
        <w:rPr>
          <w:rFonts w:ascii="Arial" w:hAnsi="Arial" w:cs="Arial"/>
          <w:color w:val="000000"/>
        </w:rPr>
      </w:pPr>
    </w:p>
    <w:tbl>
      <w:tblPr>
        <w:tblW w:w="7938" w:type="dxa"/>
        <w:tblInd w:w="212" w:type="dxa"/>
        <w:tblCellMar>
          <w:left w:w="70" w:type="dxa"/>
          <w:right w:w="70" w:type="dxa"/>
        </w:tblCellMar>
        <w:tblLook w:val="04A0" w:firstRow="1" w:lastRow="0" w:firstColumn="1" w:lastColumn="0" w:noHBand="0" w:noVBand="1"/>
      </w:tblPr>
      <w:tblGrid>
        <w:gridCol w:w="2693"/>
        <w:gridCol w:w="2410"/>
        <w:gridCol w:w="2835"/>
      </w:tblGrid>
      <w:tr w:rsidR="004329E6" w:rsidRPr="00584BBC" w:rsidTr="004329E6">
        <w:trPr>
          <w:cantSplit/>
          <w:trHeight w:val="440"/>
        </w:trPr>
        <w:tc>
          <w:tcPr>
            <w:tcW w:w="2693"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4329E6" w:rsidRPr="00584BBC" w:rsidRDefault="004329E6" w:rsidP="004329E6">
            <w:pPr>
              <w:ind w:right="-93"/>
              <w:jc w:val="center"/>
              <w:rPr>
                <w:rFonts w:ascii="Arial" w:hAnsi="Arial" w:cs="Arial"/>
                <w:b/>
                <w:bCs/>
                <w:color w:val="000000"/>
                <w:lang w:eastAsia="es-MX"/>
              </w:rPr>
            </w:pPr>
            <w:r w:rsidRPr="00584BBC">
              <w:rPr>
                <w:rFonts w:ascii="Arial" w:hAnsi="Arial" w:cs="Arial"/>
                <w:b/>
                <w:bCs/>
                <w:color w:val="000000"/>
                <w:lang w:eastAsia="es-MX"/>
              </w:rPr>
              <w:lastRenderedPageBreak/>
              <w:t>Concepto de la Prestación</w:t>
            </w:r>
          </w:p>
        </w:tc>
        <w:tc>
          <w:tcPr>
            <w:tcW w:w="2410" w:type="dxa"/>
            <w:tcBorders>
              <w:top w:val="single" w:sz="8" w:space="0" w:color="auto"/>
              <w:left w:val="nil"/>
              <w:bottom w:val="single" w:sz="8" w:space="0" w:color="auto"/>
              <w:right w:val="single" w:sz="8" w:space="0" w:color="auto"/>
            </w:tcBorders>
            <w:shd w:val="clear" w:color="000000" w:fill="BFBFBF"/>
            <w:vAlign w:val="center"/>
            <w:hideMark/>
          </w:tcPr>
          <w:p w:rsidR="004329E6" w:rsidRPr="00584BBC" w:rsidRDefault="004329E6" w:rsidP="004329E6">
            <w:pPr>
              <w:ind w:right="-93"/>
              <w:jc w:val="center"/>
              <w:rPr>
                <w:rFonts w:ascii="Arial" w:hAnsi="Arial" w:cs="Arial"/>
                <w:b/>
                <w:bCs/>
                <w:color w:val="000000"/>
                <w:lang w:eastAsia="es-MX"/>
              </w:rPr>
            </w:pPr>
            <w:r w:rsidRPr="00584BBC">
              <w:rPr>
                <w:rFonts w:ascii="Arial" w:hAnsi="Arial" w:cs="Arial"/>
                <w:b/>
                <w:bCs/>
                <w:color w:val="000000"/>
                <w:lang w:eastAsia="es-MX"/>
              </w:rPr>
              <w:t>Partida Específica (COG)</w:t>
            </w:r>
          </w:p>
        </w:tc>
        <w:tc>
          <w:tcPr>
            <w:tcW w:w="2835" w:type="dxa"/>
            <w:tcBorders>
              <w:top w:val="single" w:sz="8" w:space="0" w:color="auto"/>
              <w:left w:val="nil"/>
              <w:bottom w:val="single" w:sz="8" w:space="0" w:color="auto"/>
              <w:right w:val="single" w:sz="8" w:space="0" w:color="auto"/>
            </w:tcBorders>
            <w:shd w:val="clear" w:color="000000" w:fill="BFBFBF"/>
            <w:vAlign w:val="center"/>
            <w:hideMark/>
          </w:tcPr>
          <w:p w:rsidR="004329E6" w:rsidRPr="00584BBC" w:rsidRDefault="004329E6" w:rsidP="004329E6">
            <w:pPr>
              <w:ind w:right="-93"/>
              <w:jc w:val="center"/>
              <w:rPr>
                <w:rFonts w:ascii="Arial" w:hAnsi="Arial" w:cs="Arial"/>
                <w:b/>
                <w:bCs/>
                <w:color w:val="000000"/>
                <w:lang w:eastAsia="es-MX"/>
              </w:rPr>
            </w:pPr>
            <w:r w:rsidRPr="00584BBC">
              <w:rPr>
                <w:rFonts w:ascii="Arial" w:hAnsi="Arial" w:cs="Arial"/>
                <w:b/>
                <w:bCs/>
                <w:color w:val="000000"/>
                <w:lang w:eastAsia="es-MX"/>
              </w:rPr>
              <w:t>Presupuesto Aprobado</w:t>
            </w:r>
          </w:p>
        </w:tc>
      </w:tr>
      <w:tr w:rsidR="004329E6" w:rsidRPr="00584BBC" w:rsidTr="004329E6">
        <w:trPr>
          <w:trHeight w:val="1057"/>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PRIMA QUINQUENAL POR AÑOS DE SERVICIO EFECTIVAMENTE PRESTADOS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13101</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422,294.70</w:t>
            </w:r>
          </w:p>
        </w:tc>
      </w:tr>
      <w:tr w:rsidR="004329E6" w:rsidRPr="00584BBC" w:rsidTr="004329E6">
        <w:trPr>
          <w:trHeight w:val="405"/>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ANTIGÜEDAD</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13104</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1,904,863.29</w:t>
            </w:r>
          </w:p>
        </w:tc>
      </w:tr>
      <w:tr w:rsidR="004329E6" w:rsidRPr="00584BBC" w:rsidTr="004329E6">
        <w:trPr>
          <w:trHeight w:val="553"/>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PRIMA VACACIONAL Y DOMINICAL</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13204</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39,719,870.32</w:t>
            </w:r>
          </w:p>
        </w:tc>
      </w:tr>
      <w:tr w:rsidR="004329E6" w:rsidRPr="00584BBC" w:rsidTr="004329E6">
        <w:trPr>
          <w:trHeight w:val="547"/>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GRATIFICACION DE FIN DE AÑO</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13205</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75,673,887.97</w:t>
            </w:r>
          </w:p>
        </w:tc>
      </w:tr>
      <w:tr w:rsidR="004329E6" w:rsidRPr="00584BBC" w:rsidTr="004329E6">
        <w:trPr>
          <w:trHeight w:val="1108"/>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REMUNERACIONES POR HORAS EXTRAORDINARIAS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13301</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16,917,618.59</w:t>
            </w:r>
          </w:p>
        </w:tc>
      </w:tr>
      <w:tr w:rsidR="004329E6" w:rsidRPr="00584BBC" w:rsidTr="004329E6">
        <w:trPr>
          <w:trHeight w:val="827"/>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COMPENSACIONES ADICIONALES POR SERVICIOS ESPECIALES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13407</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404,358.60</w:t>
            </w:r>
          </w:p>
        </w:tc>
      </w:tr>
      <w:tr w:rsidR="004329E6" w:rsidRPr="00584BBC" w:rsidTr="004329E6">
        <w:trPr>
          <w:trHeight w:val="556"/>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APORTACIONES AL SISTEMA DE AHORRO PARA EL RETIRO</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14301</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57,016,486.57</w:t>
            </w:r>
          </w:p>
        </w:tc>
      </w:tr>
      <w:tr w:rsidR="004329E6" w:rsidRPr="00584BBC" w:rsidTr="004329E6">
        <w:trPr>
          <w:trHeight w:val="623"/>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CUOTAS PARA EL SEGURO DE VIDA DEL PERSONAL MILITAR</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14402</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3,141,771.39</w:t>
            </w:r>
          </w:p>
        </w:tc>
      </w:tr>
      <w:tr w:rsidR="004329E6" w:rsidRPr="00584BBC" w:rsidTr="004329E6">
        <w:trPr>
          <w:trHeight w:val="832"/>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CUOTAS PARA EL FONDO DE AHORRO DEL PERSONAL CIVIL</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15101</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660,520.00</w:t>
            </w:r>
          </w:p>
        </w:tc>
      </w:tr>
      <w:tr w:rsidR="004329E6" w:rsidRPr="00584BBC" w:rsidTr="004329E6">
        <w:trPr>
          <w:trHeight w:val="278"/>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PAGO DE LIQUIDACIONES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15202</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2,500,000.00</w:t>
            </w:r>
          </w:p>
        </w:tc>
      </w:tr>
      <w:tr w:rsidR="004329E6" w:rsidRPr="00584BBC" w:rsidTr="004329E6">
        <w:trPr>
          <w:trHeight w:val="172"/>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INDEMNIZACIONES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15204</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459,876.60</w:t>
            </w:r>
          </w:p>
        </w:tc>
      </w:tr>
      <w:tr w:rsidR="004329E6" w:rsidRPr="00584BBC" w:rsidTr="004329E6">
        <w:trPr>
          <w:trHeight w:val="35"/>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PRIMA DE ANTIGÜEDAD</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15205</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2,065,062.56</w:t>
            </w:r>
          </w:p>
        </w:tc>
      </w:tr>
      <w:tr w:rsidR="004329E6" w:rsidRPr="00584BBC" w:rsidTr="004329E6">
        <w:trPr>
          <w:trHeight w:val="35"/>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OTROS PAGOS POR SEPARACION (INGRESO A PENSIONES)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15207</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1,125,143.52</w:t>
            </w:r>
          </w:p>
        </w:tc>
      </w:tr>
      <w:tr w:rsidR="004329E6" w:rsidRPr="00584BBC" w:rsidTr="004329E6">
        <w:trPr>
          <w:trHeight w:val="716"/>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 xml:space="preserve">PRESTACIONES ESTABLECIDA POR CONDICIONES GENERALES DE TRABAJO O CONTRATOS </w:t>
            </w:r>
            <w:r w:rsidRPr="00584BBC">
              <w:rPr>
                <w:rFonts w:ascii="Arial" w:hAnsi="Arial" w:cs="Arial"/>
                <w:color w:val="000000"/>
                <w:lang w:eastAsia="es-MX"/>
              </w:rPr>
              <w:lastRenderedPageBreak/>
              <w:t>COLECTIVOS DE TRABAJO</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lastRenderedPageBreak/>
              <w:t>15401</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2,722,562.17</w:t>
            </w:r>
          </w:p>
        </w:tc>
      </w:tr>
      <w:tr w:rsidR="004329E6" w:rsidRPr="00584BBC" w:rsidTr="004329E6">
        <w:trPr>
          <w:trHeight w:val="202"/>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BONO ANUAL</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15413</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344,000.00</w:t>
            </w:r>
          </w:p>
        </w:tc>
      </w:tr>
      <w:tr w:rsidR="004329E6" w:rsidRPr="00584BBC" w:rsidTr="004329E6">
        <w:trPr>
          <w:trHeight w:val="490"/>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AYUDA PARA LENTES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15416</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879,199.00</w:t>
            </w:r>
          </w:p>
        </w:tc>
      </w:tr>
      <w:tr w:rsidR="004329E6" w:rsidRPr="00584BBC" w:rsidTr="004329E6">
        <w:trPr>
          <w:trHeight w:val="128"/>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PREVISION SOCIAL</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15420</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8,324,378.00</w:t>
            </w:r>
          </w:p>
        </w:tc>
      </w:tr>
      <w:tr w:rsidR="004329E6" w:rsidRPr="00584BBC" w:rsidTr="004329E6">
        <w:trPr>
          <w:trHeight w:val="288"/>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AYUDA TERRENOS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15427</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304,000.00</w:t>
            </w:r>
          </w:p>
        </w:tc>
      </w:tr>
      <w:tr w:rsidR="004329E6" w:rsidRPr="00584BBC" w:rsidTr="004329E6">
        <w:trPr>
          <w:trHeight w:val="406"/>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ANIVERSARIO SINDICATO</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15428</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885,000.00</w:t>
            </w:r>
          </w:p>
        </w:tc>
      </w:tr>
      <w:tr w:rsidR="004329E6" w:rsidRPr="00584BBC" w:rsidTr="004329E6">
        <w:trPr>
          <w:trHeight w:val="300"/>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AYUDA DEFUNCION</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15429</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421,544.00</w:t>
            </w:r>
          </w:p>
        </w:tc>
      </w:tr>
      <w:tr w:rsidR="004329E6" w:rsidRPr="00584BBC" w:rsidTr="004329E6">
        <w:trPr>
          <w:trHeight w:val="829"/>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AYUDA GASTOS FUNERALES (MUERTE DE TRABAJADOR)</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15430</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447,626.20</w:t>
            </w:r>
          </w:p>
        </w:tc>
      </w:tr>
      <w:tr w:rsidR="004329E6" w:rsidRPr="00584BBC" w:rsidTr="004329E6">
        <w:trPr>
          <w:trHeight w:val="969"/>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APOYOS A LA CAPACITACIÓN DE SERVIDORES PUBLICOS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15501</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672,300.00</w:t>
            </w:r>
          </w:p>
        </w:tc>
      </w:tr>
      <w:tr w:rsidR="004329E6" w:rsidRPr="00584BBC" w:rsidTr="004329E6">
        <w:trPr>
          <w:trHeight w:val="260"/>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OTRAS PRESTACIONES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15901</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 </w:t>
            </w:r>
          </w:p>
        </w:tc>
      </w:tr>
      <w:tr w:rsidR="004329E6" w:rsidRPr="00584BBC" w:rsidTr="004329E6">
        <w:trPr>
          <w:trHeight w:val="35"/>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GUARDERIAS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15905</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94,560.00</w:t>
            </w:r>
          </w:p>
        </w:tc>
      </w:tr>
      <w:tr w:rsidR="004329E6" w:rsidRPr="00584BBC" w:rsidTr="004329E6">
        <w:trPr>
          <w:trHeight w:val="282"/>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AYUDA DE DEFUNCIONES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15908</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1,536,023.95</w:t>
            </w:r>
          </w:p>
        </w:tc>
      </w:tr>
      <w:tr w:rsidR="004329E6" w:rsidRPr="00584BBC" w:rsidTr="004329E6">
        <w:trPr>
          <w:trHeight w:val="743"/>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ESTIMULOS AL PERSONAL OPERATIVO</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17102</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34,158,139.85</w:t>
            </w:r>
          </w:p>
        </w:tc>
      </w:tr>
      <w:tr w:rsidR="004329E6" w:rsidRPr="00584BBC" w:rsidTr="004329E6">
        <w:trPr>
          <w:trHeight w:val="697"/>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ESTIMULO POR PUNTUALIDAD</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17103</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643,800.00</w:t>
            </w:r>
          </w:p>
        </w:tc>
      </w:tr>
      <w:tr w:rsidR="004329E6" w:rsidRPr="00584BBC" w:rsidTr="004329E6">
        <w:trPr>
          <w:trHeight w:val="254"/>
        </w:trPr>
        <w:tc>
          <w:tcPr>
            <w:tcW w:w="2693"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4329E6">
            <w:pPr>
              <w:ind w:right="-93"/>
              <w:jc w:val="both"/>
              <w:rPr>
                <w:rFonts w:ascii="Arial" w:hAnsi="Arial" w:cs="Arial"/>
                <w:color w:val="000000"/>
                <w:lang w:eastAsia="es-MX"/>
              </w:rPr>
            </w:pPr>
            <w:r w:rsidRPr="00584BBC">
              <w:rPr>
                <w:rFonts w:ascii="Arial" w:hAnsi="Arial" w:cs="Arial"/>
                <w:color w:val="000000"/>
                <w:lang w:eastAsia="es-MX"/>
              </w:rPr>
              <w:t>OTROS ESTIMULOS</w:t>
            </w:r>
          </w:p>
        </w:tc>
        <w:tc>
          <w:tcPr>
            <w:tcW w:w="2410"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center"/>
              <w:rPr>
                <w:rFonts w:ascii="Arial" w:hAnsi="Arial" w:cs="Arial"/>
                <w:color w:val="000000"/>
                <w:lang w:eastAsia="es-MX"/>
              </w:rPr>
            </w:pPr>
            <w:r w:rsidRPr="00584BBC">
              <w:rPr>
                <w:rFonts w:ascii="Arial" w:hAnsi="Arial" w:cs="Arial"/>
                <w:color w:val="000000"/>
                <w:lang w:eastAsia="es-MX"/>
              </w:rPr>
              <w:t>17108</w:t>
            </w:r>
          </w:p>
        </w:tc>
        <w:tc>
          <w:tcPr>
            <w:tcW w:w="2835"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52"/>
              <w:jc w:val="right"/>
              <w:rPr>
                <w:rFonts w:ascii="Arial" w:hAnsi="Arial" w:cs="Arial"/>
                <w:color w:val="000000"/>
                <w:lang w:eastAsia="es-MX"/>
              </w:rPr>
            </w:pPr>
            <w:r w:rsidRPr="00584BBC">
              <w:rPr>
                <w:rFonts w:ascii="Arial" w:hAnsi="Arial" w:cs="Arial"/>
                <w:color w:val="000000"/>
                <w:lang w:eastAsia="es-MX"/>
              </w:rPr>
              <w:t>23,810.00</w:t>
            </w:r>
          </w:p>
        </w:tc>
      </w:tr>
      <w:tr w:rsidR="004329E6" w:rsidRPr="00584BBC" w:rsidTr="004329E6">
        <w:trPr>
          <w:trHeight w:val="315"/>
        </w:trPr>
        <w:tc>
          <w:tcPr>
            <w:tcW w:w="5103" w:type="dxa"/>
            <w:gridSpan w:val="2"/>
            <w:tcBorders>
              <w:top w:val="single" w:sz="8" w:space="0" w:color="auto"/>
              <w:left w:val="single" w:sz="8" w:space="0" w:color="auto"/>
              <w:bottom w:val="single" w:sz="8" w:space="0" w:color="auto"/>
              <w:right w:val="single" w:sz="8" w:space="0" w:color="000000"/>
            </w:tcBorders>
            <w:shd w:val="clear" w:color="000000" w:fill="BFBFBF"/>
            <w:noWrap/>
            <w:vAlign w:val="center"/>
            <w:hideMark/>
          </w:tcPr>
          <w:p w:rsidR="004329E6" w:rsidRPr="00584BBC" w:rsidRDefault="004329E6" w:rsidP="00A644EE">
            <w:pPr>
              <w:ind w:right="152"/>
              <w:jc w:val="center"/>
              <w:rPr>
                <w:rFonts w:ascii="Arial" w:hAnsi="Arial" w:cs="Arial"/>
                <w:b/>
                <w:bCs/>
                <w:color w:val="000000"/>
                <w:lang w:eastAsia="es-MX"/>
              </w:rPr>
            </w:pPr>
            <w:r w:rsidRPr="00584BBC">
              <w:rPr>
                <w:rFonts w:ascii="Arial" w:hAnsi="Arial" w:cs="Arial"/>
                <w:b/>
                <w:bCs/>
                <w:color w:val="000000"/>
                <w:lang w:eastAsia="es-MX"/>
              </w:rPr>
              <w:t>Total</w:t>
            </w:r>
          </w:p>
        </w:tc>
        <w:tc>
          <w:tcPr>
            <w:tcW w:w="2835" w:type="dxa"/>
            <w:tcBorders>
              <w:top w:val="nil"/>
              <w:left w:val="nil"/>
              <w:bottom w:val="single" w:sz="8" w:space="0" w:color="auto"/>
              <w:right w:val="single" w:sz="8" w:space="0" w:color="auto"/>
            </w:tcBorders>
            <w:shd w:val="clear" w:color="000000" w:fill="BFBFBF"/>
            <w:noWrap/>
            <w:vAlign w:val="center"/>
            <w:hideMark/>
          </w:tcPr>
          <w:p w:rsidR="004329E6" w:rsidRPr="00584BBC" w:rsidRDefault="004329E6" w:rsidP="00A644EE">
            <w:pPr>
              <w:ind w:right="152"/>
              <w:jc w:val="right"/>
              <w:rPr>
                <w:rFonts w:ascii="Arial" w:hAnsi="Arial" w:cs="Arial"/>
                <w:b/>
                <w:bCs/>
                <w:color w:val="000000"/>
                <w:lang w:eastAsia="es-MX"/>
              </w:rPr>
            </w:pPr>
            <w:r w:rsidRPr="00584BBC">
              <w:rPr>
                <w:rFonts w:ascii="Arial" w:hAnsi="Arial" w:cs="Arial"/>
                <w:b/>
                <w:bCs/>
                <w:color w:val="000000"/>
                <w:lang w:eastAsia="es-MX"/>
              </w:rPr>
              <w:t>$253,468,697.28</w:t>
            </w:r>
          </w:p>
        </w:tc>
      </w:tr>
    </w:tbl>
    <w:p w:rsidR="004329E6" w:rsidRPr="003F3712" w:rsidRDefault="004329E6" w:rsidP="004329E6">
      <w:pPr>
        <w:ind w:right="-93"/>
        <w:jc w:val="both"/>
        <w:rPr>
          <w:rFonts w:ascii="Arial" w:hAnsi="Arial" w:cs="Arial"/>
          <w:color w:val="000000"/>
        </w:rPr>
      </w:pPr>
    </w:p>
    <w:p w:rsidR="004329E6" w:rsidRPr="00873F45" w:rsidRDefault="004329E6" w:rsidP="004329E6">
      <w:pPr>
        <w:ind w:right="-93"/>
        <w:jc w:val="both"/>
        <w:rPr>
          <w:rFonts w:ascii="Arial" w:hAnsi="Arial" w:cs="Arial"/>
          <w:color w:val="0070C0"/>
          <w:sz w:val="20"/>
        </w:rPr>
      </w:pPr>
      <w:r w:rsidRPr="00873F45">
        <w:rPr>
          <w:rFonts w:ascii="Arial" w:hAnsi="Arial" w:cs="Arial"/>
          <w:color w:val="000000"/>
          <w:sz w:val="20"/>
        </w:rPr>
        <w:t xml:space="preserve">El gasto contemplado en el presente </w:t>
      </w:r>
      <w:r w:rsidRPr="00873F45">
        <w:rPr>
          <w:rFonts w:ascii="Arial" w:hAnsi="Arial" w:cs="Arial"/>
          <w:sz w:val="20"/>
        </w:rPr>
        <w:t xml:space="preserve">presupuesto corresponde únicamente al ejercicio fiscal 2017 y no cuenta con partidas que se encuentren relacionadas </w:t>
      </w:r>
      <w:r w:rsidRPr="00873F45">
        <w:rPr>
          <w:rFonts w:ascii="Arial" w:hAnsi="Arial" w:cs="Arial"/>
          <w:color w:val="000000"/>
          <w:sz w:val="20"/>
        </w:rPr>
        <w:t>con erogaciones plurianuales.</w:t>
      </w:r>
    </w:p>
    <w:p w:rsidR="004329E6" w:rsidRDefault="004329E6" w:rsidP="004329E6">
      <w:pPr>
        <w:ind w:right="-93"/>
        <w:jc w:val="both"/>
        <w:rPr>
          <w:rFonts w:ascii="Arial" w:hAnsi="Arial" w:cs="Arial"/>
          <w:color w:val="0070C0"/>
        </w:rPr>
      </w:pPr>
    </w:p>
    <w:tbl>
      <w:tblPr>
        <w:tblW w:w="8520" w:type="dxa"/>
        <w:tblInd w:w="55" w:type="dxa"/>
        <w:tblCellMar>
          <w:left w:w="70" w:type="dxa"/>
          <w:right w:w="70" w:type="dxa"/>
        </w:tblCellMar>
        <w:tblLook w:val="04A0" w:firstRow="1" w:lastRow="0" w:firstColumn="1" w:lastColumn="0" w:noHBand="0" w:noVBand="1"/>
      </w:tblPr>
      <w:tblGrid>
        <w:gridCol w:w="2000"/>
        <w:gridCol w:w="1701"/>
        <w:gridCol w:w="1701"/>
        <w:gridCol w:w="3118"/>
      </w:tblGrid>
      <w:tr w:rsidR="004329E6" w:rsidRPr="00584BBC" w:rsidTr="004329E6">
        <w:trPr>
          <w:trHeight w:val="595"/>
        </w:trPr>
        <w:tc>
          <w:tcPr>
            <w:tcW w:w="2000"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4329E6" w:rsidRPr="00584BBC" w:rsidRDefault="004329E6" w:rsidP="00A644EE">
            <w:pPr>
              <w:ind w:right="10"/>
              <w:jc w:val="center"/>
              <w:rPr>
                <w:rFonts w:ascii="Arial" w:hAnsi="Arial" w:cs="Arial"/>
                <w:b/>
                <w:bCs/>
                <w:color w:val="000000"/>
                <w:lang w:eastAsia="es-MX"/>
              </w:rPr>
            </w:pPr>
            <w:r w:rsidRPr="00584BBC">
              <w:rPr>
                <w:rFonts w:ascii="Arial" w:hAnsi="Arial" w:cs="Arial"/>
                <w:b/>
                <w:bCs/>
                <w:color w:val="000000"/>
                <w:lang w:eastAsia="es-MX"/>
              </w:rPr>
              <w:t>Partida Específica (COG)/Nombre del Programa</w:t>
            </w:r>
          </w:p>
        </w:tc>
        <w:tc>
          <w:tcPr>
            <w:tcW w:w="1701" w:type="dxa"/>
            <w:tcBorders>
              <w:top w:val="single" w:sz="8" w:space="0" w:color="auto"/>
              <w:left w:val="nil"/>
              <w:bottom w:val="single" w:sz="8" w:space="0" w:color="auto"/>
              <w:right w:val="single" w:sz="8" w:space="0" w:color="auto"/>
            </w:tcBorders>
            <w:shd w:val="clear" w:color="000000" w:fill="BFBFBF"/>
            <w:vAlign w:val="center"/>
            <w:hideMark/>
          </w:tcPr>
          <w:p w:rsidR="004329E6" w:rsidRPr="00584BBC" w:rsidRDefault="004329E6" w:rsidP="00A644EE">
            <w:pPr>
              <w:ind w:right="10"/>
              <w:jc w:val="center"/>
              <w:rPr>
                <w:rFonts w:ascii="Arial" w:hAnsi="Arial" w:cs="Arial"/>
                <w:b/>
                <w:bCs/>
                <w:color w:val="000000"/>
                <w:lang w:eastAsia="es-MX"/>
              </w:rPr>
            </w:pPr>
            <w:r w:rsidRPr="00584BBC">
              <w:rPr>
                <w:rFonts w:ascii="Arial" w:hAnsi="Arial" w:cs="Arial"/>
                <w:b/>
                <w:bCs/>
                <w:color w:val="000000"/>
                <w:lang w:eastAsia="es-MX"/>
              </w:rPr>
              <w:t>Presupuesto Aprobado Años Anteriores</w:t>
            </w:r>
          </w:p>
        </w:tc>
        <w:tc>
          <w:tcPr>
            <w:tcW w:w="1701" w:type="dxa"/>
            <w:tcBorders>
              <w:top w:val="single" w:sz="8" w:space="0" w:color="auto"/>
              <w:left w:val="nil"/>
              <w:bottom w:val="single" w:sz="8" w:space="0" w:color="auto"/>
              <w:right w:val="single" w:sz="8" w:space="0" w:color="auto"/>
            </w:tcBorders>
            <w:shd w:val="clear" w:color="000000" w:fill="BFBFBF"/>
            <w:vAlign w:val="center"/>
            <w:hideMark/>
          </w:tcPr>
          <w:p w:rsidR="004329E6" w:rsidRPr="00584BBC" w:rsidRDefault="004329E6" w:rsidP="00A644EE">
            <w:pPr>
              <w:ind w:right="10"/>
              <w:jc w:val="center"/>
              <w:rPr>
                <w:rFonts w:ascii="Arial" w:hAnsi="Arial" w:cs="Arial"/>
                <w:b/>
                <w:bCs/>
                <w:color w:val="000000"/>
                <w:lang w:eastAsia="es-MX"/>
              </w:rPr>
            </w:pPr>
            <w:r w:rsidRPr="00584BBC">
              <w:rPr>
                <w:rFonts w:ascii="Arial" w:hAnsi="Arial" w:cs="Arial"/>
                <w:b/>
                <w:bCs/>
                <w:color w:val="000000"/>
                <w:lang w:eastAsia="es-MX"/>
              </w:rPr>
              <w:t>Presu</w:t>
            </w:r>
            <w:r>
              <w:rPr>
                <w:rFonts w:ascii="Arial" w:hAnsi="Arial" w:cs="Arial"/>
                <w:b/>
                <w:bCs/>
                <w:color w:val="000000"/>
                <w:lang w:eastAsia="es-MX"/>
              </w:rPr>
              <w:t>puesto Aprobado para el año 2017</w:t>
            </w:r>
          </w:p>
        </w:tc>
        <w:tc>
          <w:tcPr>
            <w:tcW w:w="3118" w:type="dxa"/>
            <w:tcBorders>
              <w:top w:val="single" w:sz="8" w:space="0" w:color="auto"/>
              <w:left w:val="nil"/>
              <w:bottom w:val="single" w:sz="8" w:space="0" w:color="auto"/>
              <w:right w:val="single" w:sz="8" w:space="0" w:color="auto"/>
            </w:tcBorders>
            <w:shd w:val="clear" w:color="000000" w:fill="BFBFBF"/>
            <w:vAlign w:val="center"/>
            <w:hideMark/>
          </w:tcPr>
          <w:p w:rsidR="004329E6" w:rsidRPr="00584BBC" w:rsidRDefault="004329E6" w:rsidP="00A644EE">
            <w:pPr>
              <w:ind w:right="10"/>
              <w:jc w:val="center"/>
              <w:rPr>
                <w:rFonts w:ascii="Arial" w:hAnsi="Arial" w:cs="Arial"/>
                <w:b/>
                <w:bCs/>
                <w:color w:val="000000"/>
                <w:lang w:eastAsia="es-MX"/>
              </w:rPr>
            </w:pPr>
            <w:r w:rsidRPr="00584BBC">
              <w:rPr>
                <w:rFonts w:ascii="Arial" w:hAnsi="Arial" w:cs="Arial"/>
                <w:b/>
                <w:bCs/>
                <w:color w:val="000000"/>
                <w:lang w:eastAsia="es-MX"/>
              </w:rPr>
              <w:t>Presupuesto Aprobado Años Posteriores</w:t>
            </w:r>
          </w:p>
        </w:tc>
      </w:tr>
      <w:tr w:rsidR="004329E6" w:rsidRPr="00584BBC" w:rsidTr="004329E6">
        <w:trPr>
          <w:trHeight w:val="315"/>
        </w:trPr>
        <w:tc>
          <w:tcPr>
            <w:tcW w:w="2000" w:type="dxa"/>
            <w:tcBorders>
              <w:top w:val="nil"/>
              <w:left w:val="single" w:sz="8" w:space="0" w:color="auto"/>
              <w:bottom w:val="single" w:sz="8" w:space="0" w:color="auto"/>
              <w:right w:val="single" w:sz="8" w:space="0" w:color="auto"/>
            </w:tcBorders>
            <w:shd w:val="clear" w:color="auto" w:fill="auto"/>
            <w:vAlign w:val="center"/>
            <w:hideMark/>
          </w:tcPr>
          <w:p w:rsidR="004329E6" w:rsidRPr="00584BBC" w:rsidRDefault="004329E6" w:rsidP="00A644EE">
            <w:pPr>
              <w:ind w:right="10"/>
              <w:jc w:val="center"/>
              <w:rPr>
                <w:rFonts w:ascii="Arial" w:hAnsi="Arial" w:cs="Arial"/>
                <w:color w:val="000000"/>
                <w:lang w:eastAsia="es-MX"/>
              </w:rPr>
            </w:pPr>
            <w:r w:rsidRPr="00584BBC">
              <w:rPr>
                <w:rFonts w:ascii="Arial" w:hAnsi="Arial" w:cs="Arial"/>
                <w:color w:val="000000"/>
                <w:lang w:eastAsia="es-MX"/>
              </w:rPr>
              <w:t>N/A</w:t>
            </w:r>
          </w:p>
        </w:tc>
        <w:tc>
          <w:tcPr>
            <w:tcW w:w="1701"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0"/>
              <w:jc w:val="right"/>
              <w:rPr>
                <w:rFonts w:ascii="Arial" w:hAnsi="Arial" w:cs="Arial"/>
                <w:color w:val="000000"/>
                <w:lang w:eastAsia="es-MX"/>
              </w:rPr>
            </w:pPr>
            <w:r w:rsidRPr="00584BBC">
              <w:rPr>
                <w:rFonts w:ascii="Arial" w:hAnsi="Arial" w:cs="Arial"/>
                <w:color w:val="000000"/>
                <w:lang w:eastAsia="es-MX"/>
              </w:rPr>
              <w:t> 0.00</w:t>
            </w:r>
          </w:p>
        </w:tc>
        <w:tc>
          <w:tcPr>
            <w:tcW w:w="1701"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0"/>
              <w:jc w:val="right"/>
              <w:rPr>
                <w:rFonts w:ascii="Arial" w:hAnsi="Arial" w:cs="Arial"/>
                <w:color w:val="000000"/>
                <w:lang w:eastAsia="es-MX"/>
              </w:rPr>
            </w:pPr>
            <w:r w:rsidRPr="00584BBC">
              <w:rPr>
                <w:rFonts w:ascii="Arial" w:hAnsi="Arial" w:cs="Arial"/>
                <w:color w:val="000000"/>
                <w:lang w:eastAsia="es-MX"/>
              </w:rPr>
              <w:t> 0.00</w:t>
            </w:r>
          </w:p>
        </w:tc>
        <w:tc>
          <w:tcPr>
            <w:tcW w:w="3118" w:type="dxa"/>
            <w:tcBorders>
              <w:top w:val="nil"/>
              <w:left w:val="nil"/>
              <w:bottom w:val="single" w:sz="8" w:space="0" w:color="auto"/>
              <w:right w:val="single" w:sz="8" w:space="0" w:color="auto"/>
            </w:tcBorders>
            <w:shd w:val="clear" w:color="auto" w:fill="auto"/>
            <w:vAlign w:val="center"/>
            <w:hideMark/>
          </w:tcPr>
          <w:p w:rsidR="004329E6" w:rsidRPr="00584BBC" w:rsidRDefault="004329E6" w:rsidP="00A644EE">
            <w:pPr>
              <w:ind w:right="10"/>
              <w:jc w:val="right"/>
              <w:rPr>
                <w:rFonts w:ascii="Arial" w:hAnsi="Arial" w:cs="Arial"/>
                <w:color w:val="000000"/>
                <w:lang w:eastAsia="es-MX"/>
              </w:rPr>
            </w:pPr>
            <w:r w:rsidRPr="00584BBC">
              <w:rPr>
                <w:rFonts w:ascii="Arial" w:hAnsi="Arial" w:cs="Arial"/>
                <w:color w:val="000000"/>
                <w:lang w:eastAsia="es-MX"/>
              </w:rPr>
              <w:t>0.00 </w:t>
            </w:r>
          </w:p>
        </w:tc>
      </w:tr>
      <w:tr w:rsidR="004329E6" w:rsidRPr="00584BBC" w:rsidTr="004329E6">
        <w:trPr>
          <w:trHeight w:val="315"/>
        </w:trPr>
        <w:tc>
          <w:tcPr>
            <w:tcW w:w="2000" w:type="dxa"/>
            <w:tcBorders>
              <w:top w:val="nil"/>
              <w:left w:val="single" w:sz="8" w:space="0" w:color="auto"/>
              <w:bottom w:val="single" w:sz="8" w:space="0" w:color="auto"/>
              <w:right w:val="single" w:sz="8" w:space="0" w:color="auto"/>
            </w:tcBorders>
            <w:shd w:val="clear" w:color="000000" w:fill="BFBFBF"/>
            <w:vAlign w:val="center"/>
            <w:hideMark/>
          </w:tcPr>
          <w:p w:rsidR="004329E6" w:rsidRPr="00584BBC" w:rsidRDefault="004329E6" w:rsidP="00A644EE">
            <w:pPr>
              <w:ind w:right="10"/>
              <w:jc w:val="center"/>
              <w:rPr>
                <w:rFonts w:ascii="Arial" w:hAnsi="Arial" w:cs="Arial"/>
                <w:b/>
                <w:bCs/>
                <w:color w:val="000000"/>
                <w:lang w:eastAsia="es-MX"/>
              </w:rPr>
            </w:pPr>
            <w:r w:rsidRPr="00584BBC">
              <w:rPr>
                <w:rFonts w:ascii="Arial" w:hAnsi="Arial" w:cs="Arial"/>
                <w:b/>
                <w:bCs/>
                <w:color w:val="000000"/>
                <w:lang w:eastAsia="es-MX"/>
              </w:rPr>
              <w:t>Totales</w:t>
            </w:r>
          </w:p>
        </w:tc>
        <w:tc>
          <w:tcPr>
            <w:tcW w:w="1701" w:type="dxa"/>
            <w:tcBorders>
              <w:top w:val="nil"/>
              <w:left w:val="nil"/>
              <w:bottom w:val="single" w:sz="8" w:space="0" w:color="auto"/>
              <w:right w:val="single" w:sz="8" w:space="0" w:color="auto"/>
            </w:tcBorders>
            <w:shd w:val="clear" w:color="000000" w:fill="BFBFBF"/>
            <w:vAlign w:val="center"/>
            <w:hideMark/>
          </w:tcPr>
          <w:p w:rsidR="004329E6" w:rsidRPr="00584BBC" w:rsidRDefault="004329E6" w:rsidP="00A644EE">
            <w:pPr>
              <w:ind w:right="10"/>
              <w:jc w:val="right"/>
              <w:rPr>
                <w:rFonts w:ascii="Arial" w:hAnsi="Arial" w:cs="Arial"/>
                <w:color w:val="000000"/>
                <w:lang w:eastAsia="es-MX"/>
              </w:rPr>
            </w:pPr>
            <w:r w:rsidRPr="00584BBC">
              <w:rPr>
                <w:rFonts w:ascii="Arial" w:hAnsi="Arial" w:cs="Arial"/>
                <w:color w:val="000000"/>
                <w:lang w:eastAsia="es-MX"/>
              </w:rPr>
              <w:t> 0.00</w:t>
            </w:r>
          </w:p>
        </w:tc>
        <w:tc>
          <w:tcPr>
            <w:tcW w:w="1701" w:type="dxa"/>
            <w:tcBorders>
              <w:top w:val="nil"/>
              <w:left w:val="nil"/>
              <w:bottom w:val="single" w:sz="8" w:space="0" w:color="auto"/>
              <w:right w:val="single" w:sz="8" w:space="0" w:color="auto"/>
            </w:tcBorders>
            <w:shd w:val="clear" w:color="000000" w:fill="BFBFBF"/>
            <w:vAlign w:val="center"/>
            <w:hideMark/>
          </w:tcPr>
          <w:p w:rsidR="004329E6" w:rsidRPr="00584BBC" w:rsidRDefault="004329E6" w:rsidP="00A644EE">
            <w:pPr>
              <w:ind w:right="10"/>
              <w:jc w:val="right"/>
              <w:rPr>
                <w:rFonts w:ascii="Arial" w:hAnsi="Arial" w:cs="Arial"/>
                <w:color w:val="000000"/>
                <w:lang w:eastAsia="es-MX"/>
              </w:rPr>
            </w:pPr>
            <w:r w:rsidRPr="00584BBC">
              <w:rPr>
                <w:rFonts w:ascii="Arial" w:hAnsi="Arial" w:cs="Arial"/>
                <w:color w:val="000000"/>
                <w:lang w:eastAsia="es-MX"/>
              </w:rPr>
              <w:t> 0.00</w:t>
            </w:r>
          </w:p>
        </w:tc>
        <w:tc>
          <w:tcPr>
            <w:tcW w:w="3118" w:type="dxa"/>
            <w:tcBorders>
              <w:top w:val="nil"/>
              <w:left w:val="nil"/>
              <w:bottom w:val="single" w:sz="8" w:space="0" w:color="auto"/>
              <w:right w:val="single" w:sz="8" w:space="0" w:color="auto"/>
            </w:tcBorders>
            <w:shd w:val="clear" w:color="000000" w:fill="BFBFBF"/>
            <w:vAlign w:val="center"/>
            <w:hideMark/>
          </w:tcPr>
          <w:p w:rsidR="004329E6" w:rsidRPr="00584BBC" w:rsidRDefault="004329E6" w:rsidP="00A644EE">
            <w:pPr>
              <w:ind w:right="10"/>
              <w:jc w:val="right"/>
              <w:rPr>
                <w:rFonts w:ascii="Arial" w:hAnsi="Arial" w:cs="Arial"/>
                <w:color w:val="000000"/>
                <w:lang w:eastAsia="es-MX"/>
              </w:rPr>
            </w:pPr>
            <w:r w:rsidRPr="00584BBC">
              <w:rPr>
                <w:rFonts w:ascii="Arial" w:hAnsi="Arial" w:cs="Arial"/>
                <w:color w:val="000000"/>
                <w:lang w:eastAsia="es-MX"/>
              </w:rPr>
              <w:t>0.00 </w:t>
            </w:r>
          </w:p>
        </w:tc>
      </w:tr>
    </w:tbl>
    <w:p w:rsidR="004329E6" w:rsidRDefault="004329E6" w:rsidP="004329E6">
      <w:pPr>
        <w:ind w:right="-93"/>
        <w:jc w:val="both"/>
        <w:rPr>
          <w:rFonts w:ascii="Arial" w:hAnsi="Arial" w:cs="Arial"/>
          <w:color w:val="000000"/>
        </w:rPr>
      </w:pPr>
    </w:p>
    <w:p w:rsidR="004329E6" w:rsidRPr="00873F45" w:rsidRDefault="004329E6" w:rsidP="004329E6">
      <w:pPr>
        <w:ind w:right="-93"/>
        <w:jc w:val="both"/>
        <w:rPr>
          <w:rFonts w:ascii="Arial" w:hAnsi="Arial" w:cs="Arial"/>
          <w:sz w:val="20"/>
        </w:rPr>
      </w:pPr>
      <w:r w:rsidRPr="00873F45">
        <w:rPr>
          <w:rFonts w:ascii="Arial" w:hAnsi="Arial" w:cs="Arial"/>
          <w:b/>
          <w:sz w:val="20"/>
        </w:rPr>
        <w:t>Artículo 22.-</w:t>
      </w:r>
      <w:r w:rsidRPr="00873F45">
        <w:rPr>
          <w:rFonts w:ascii="Arial" w:hAnsi="Arial" w:cs="Arial"/>
          <w:sz w:val="20"/>
        </w:rPr>
        <w:t xml:space="preserve">En el presente presupuesto el municipio contempla las </w:t>
      </w:r>
      <w:proofErr w:type="spellStart"/>
      <w:r w:rsidRPr="00873F45">
        <w:rPr>
          <w:rFonts w:ascii="Arial" w:hAnsi="Arial" w:cs="Arial"/>
          <w:sz w:val="20"/>
        </w:rPr>
        <w:t>cantidadesque</w:t>
      </w:r>
      <w:proofErr w:type="spellEnd"/>
      <w:r w:rsidRPr="00873F45">
        <w:rPr>
          <w:rFonts w:ascii="Arial" w:hAnsi="Arial" w:cs="Arial"/>
          <w:sz w:val="20"/>
        </w:rPr>
        <w:t xml:space="preserve"> se deben pagar durante el año 2017, al amparo de los contratos celebrados entre el municipio y un inversionista </w:t>
      </w:r>
      <w:proofErr w:type="spellStart"/>
      <w:r w:rsidRPr="00873F45">
        <w:rPr>
          <w:rFonts w:ascii="Arial" w:hAnsi="Arial" w:cs="Arial"/>
          <w:sz w:val="20"/>
        </w:rPr>
        <w:t>proveedor,mediante</w:t>
      </w:r>
      <w:proofErr w:type="spellEnd"/>
      <w:r w:rsidRPr="00873F45">
        <w:rPr>
          <w:rFonts w:ascii="Arial" w:hAnsi="Arial" w:cs="Arial"/>
          <w:sz w:val="20"/>
        </w:rPr>
        <w:t xml:space="preserve"> el cual se establece, por una parte, la obligación del inversionista proveedor de </w:t>
      </w:r>
      <w:proofErr w:type="spellStart"/>
      <w:r w:rsidRPr="00873F45">
        <w:rPr>
          <w:rFonts w:ascii="Arial" w:hAnsi="Arial" w:cs="Arial"/>
          <w:sz w:val="20"/>
        </w:rPr>
        <w:t>prestara</w:t>
      </w:r>
      <w:proofErr w:type="spellEnd"/>
      <w:r w:rsidRPr="00873F45">
        <w:rPr>
          <w:rFonts w:ascii="Arial" w:hAnsi="Arial" w:cs="Arial"/>
          <w:sz w:val="20"/>
        </w:rPr>
        <w:t xml:space="preserve"> un plazo no menor de tres años y no mayor de treinta años, servicios al amparo de un </w:t>
      </w:r>
      <w:proofErr w:type="spellStart"/>
      <w:r w:rsidRPr="00873F45">
        <w:rPr>
          <w:rFonts w:ascii="Arial" w:hAnsi="Arial" w:cs="Arial"/>
          <w:sz w:val="20"/>
        </w:rPr>
        <w:lastRenderedPageBreak/>
        <w:t>Proyectopara</w:t>
      </w:r>
      <w:proofErr w:type="spellEnd"/>
      <w:r w:rsidRPr="00873F45">
        <w:rPr>
          <w:rFonts w:ascii="Arial" w:hAnsi="Arial" w:cs="Arial"/>
          <w:sz w:val="20"/>
        </w:rPr>
        <w:t xml:space="preserve"> Prestación de Servicios, con los activos que éste construya o suministre y, por la otra, la obligación de pago por parte del municipio por los servicios que le sean proporcionados.</w:t>
      </w:r>
    </w:p>
    <w:p w:rsidR="004329E6" w:rsidRDefault="004329E6" w:rsidP="004329E6">
      <w:pPr>
        <w:ind w:right="-93"/>
        <w:jc w:val="both"/>
        <w:rPr>
          <w:rFonts w:ascii="Arial" w:hAnsi="Arial" w:cs="Arial"/>
        </w:rPr>
      </w:pPr>
    </w:p>
    <w:tbl>
      <w:tblPr>
        <w:tblW w:w="9062" w:type="dxa"/>
        <w:tblInd w:w="-10" w:type="dxa"/>
        <w:tblCellMar>
          <w:left w:w="70" w:type="dxa"/>
          <w:right w:w="70" w:type="dxa"/>
        </w:tblCellMar>
        <w:tblLook w:val="04A0" w:firstRow="1" w:lastRow="0" w:firstColumn="1" w:lastColumn="0" w:noHBand="0" w:noVBand="1"/>
      </w:tblPr>
      <w:tblGrid>
        <w:gridCol w:w="1442"/>
        <w:gridCol w:w="1586"/>
        <w:gridCol w:w="2766"/>
        <w:gridCol w:w="1140"/>
        <w:gridCol w:w="2128"/>
      </w:tblGrid>
      <w:tr w:rsidR="004329E6" w:rsidRPr="00B53655" w:rsidTr="00A644EE">
        <w:trPr>
          <w:trHeight w:val="315"/>
        </w:trPr>
        <w:tc>
          <w:tcPr>
            <w:tcW w:w="9062" w:type="dxa"/>
            <w:gridSpan w:val="5"/>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4329E6" w:rsidRPr="00B53655" w:rsidRDefault="004329E6" w:rsidP="004329E6">
            <w:pPr>
              <w:ind w:right="-93"/>
              <w:jc w:val="center"/>
              <w:rPr>
                <w:rFonts w:ascii="Arial" w:hAnsi="Arial" w:cs="Arial"/>
                <w:b/>
                <w:bCs/>
                <w:color w:val="000000"/>
                <w:sz w:val="18"/>
                <w:szCs w:val="18"/>
                <w:lang w:eastAsia="es-MX"/>
              </w:rPr>
            </w:pPr>
            <w:r w:rsidRPr="00B53655">
              <w:rPr>
                <w:rFonts w:ascii="Arial" w:hAnsi="Arial" w:cs="Arial"/>
                <w:b/>
                <w:bCs/>
                <w:color w:val="000000"/>
                <w:sz w:val="18"/>
                <w:szCs w:val="18"/>
                <w:lang w:eastAsia="es-MX"/>
              </w:rPr>
              <w:t xml:space="preserve">Proyectos para Prestación de Servicios </w:t>
            </w:r>
          </w:p>
        </w:tc>
      </w:tr>
      <w:tr w:rsidR="004329E6" w:rsidRPr="00B53655" w:rsidTr="00A644EE">
        <w:trPr>
          <w:trHeight w:val="1485"/>
        </w:trPr>
        <w:tc>
          <w:tcPr>
            <w:tcW w:w="3028"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rsidR="004329E6" w:rsidRPr="00B53655" w:rsidRDefault="004329E6" w:rsidP="00A644EE">
            <w:pPr>
              <w:ind w:right="60"/>
              <w:jc w:val="center"/>
              <w:rPr>
                <w:rFonts w:ascii="Arial" w:hAnsi="Arial" w:cs="Arial"/>
                <w:b/>
                <w:bCs/>
                <w:color w:val="000000"/>
                <w:lang w:eastAsia="es-MX"/>
              </w:rPr>
            </w:pPr>
            <w:r w:rsidRPr="00B53655">
              <w:rPr>
                <w:rFonts w:ascii="Arial" w:hAnsi="Arial" w:cs="Arial"/>
                <w:b/>
                <w:bCs/>
                <w:color w:val="000000"/>
                <w:lang w:eastAsia="es-MX"/>
              </w:rPr>
              <w:t>Contrato</w:t>
            </w:r>
          </w:p>
        </w:tc>
        <w:tc>
          <w:tcPr>
            <w:tcW w:w="2766" w:type="dxa"/>
            <w:vMerge w:val="restart"/>
            <w:tcBorders>
              <w:top w:val="nil"/>
              <w:left w:val="single" w:sz="8" w:space="0" w:color="auto"/>
              <w:bottom w:val="single" w:sz="8" w:space="0" w:color="000000"/>
              <w:right w:val="single" w:sz="8" w:space="0" w:color="auto"/>
            </w:tcBorders>
            <w:shd w:val="clear" w:color="000000" w:fill="D9D9D9"/>
            <w:vAlign w:val="center"/>
            <w:hideMark/>
          </w:tcPr>
          <w:p w:rsidR="004329E6" w:rsidRPr="00B53655" w:rsidRDefault="004329E6" w:rsidP="00A644EE">
            <w:pPr>
              <w:ind w:right="60"/>
              <w:jc w:val="center"/>
              <w:rPr>
                <w:rFonts w:ascii="Arial" w:hAnsi="Arial" w:cs="Arial"/>
                <w:b/>
                <w:bCs/>
                <w:color w:val="000000"/>
                <w:lang w:eastAsia="es-MX"/>
              </w:rPr>
            </w:pPr>
            <w:r w:rsidRPr="00B53655">
              <w:rPr>
                <w:rFonts w:ascii="Arial" w:hAnsi="Arial" w:cs="Arial"/>
                <w:b/>
                <w:bCs/>
                <w:color w:val="000000"/>
                <w:lang w:eastAsia="es-MX"/>
              </w:rPr>
              <w:t>Proyecto para la Prestación de Servicios</w:t>
            </w:r>
          </w:p>
        </w:tc>
        <w:tc>
          <w:tcPr>
            <w:tcW w:w="1140" w:type="dxa"/>
            <w:vMerge w:val="restart"/>
            <w:tcBorders>
              <w:top w:val="nil"/>
              <w:left w:val="single" w:sz="8" w:space="0" w:color="auto"/>
              <w:bottom w:val="single" w:sz="8" w:space="0" w:color="000000"/>
              <w:right w:val="single" w:sz="8" w:space="0" w:color="auto"/>
            </w:tcBorders>
            <w:shd w:val="clear" w:color="000000" w:fill="D9D9D9"/>
            <w:vAlign w:val="center"/>
            <w:hideMark/>
          </w:tcPr>
          <w:p w:rsidR="004329E6" w:rsidRPr="00B53655" w:rsidRDefault="004329E6" w:rsidP="004329E6">
            <w:pPr>
              <w:ind w:right="-93"/>
              <w:jc w:val="center"/>
              <w:rPr>
                <w:rFonts w:ascii="Arial" w:hAnsi="Arial" w:cs="Arial"/>
                <w:b/>
                <w:bCs/>
                <w:color w:val="000000"/>
                <w:lang w:eastAsia="es-MX"/>
              </w:rPr>
            </w:pPr>
            <w:r w:rsidRPr="00B53655">
              <w:rPr>
                <w:rFonts w:ascii="Arial" w:hAnsi="Arial" w:cs="Arial"/>
                <w:b/>
                <w:bCs/>
                <w:color w:val="000000"/>
                <w:lang w:eastAsia="es-MX"/>
              </w:rPr>
              <w:t>Plazo del Contrato</w:t>
            </w:r>
          </w:p>
        </w:tc>
        <w:tc>
          <w:tcPr>
            <w:tcW w:w="2128" w:type="dxa"/>
            <w:vMerge w:val="restart"/>
            <w:tcBorders>
              <w:top w:val="nil"/>
              <w:left w:val="single" w:sz="8" w:space="0" w:color="auto"/>
              <w:bottom w:val="single" w:sz="8" w:space="0" w:color="000000"/>
              <w:right w:val="single" w:sz="8" w:space="0" w:color="auto"/>
            </w:tcBorders>
            <w:shd w:val="clear" w:color="000000" w:fill="D9D9D9"/>
            <w:vAlign w:val="center"/>
            <w:hideMark/>
          </w:tcPr>
          <w:p w:rsidR="004329E6" w:rsidRPr="00B53655" w:rsidRDefault="004329E6" w:rsidP="004329E6">
            <w:pPr>
              <w:ind w:right="-93"/>
              <w:jc w:val="center"/>
              <w:rPr>
                <w:rFonts w:ascii="Arial" w:hAnsi="Arial" w:cs="Arial"/>
                <w:b/>
                <w:bCs/>
                <w:color w:val="000000"/>
                <w:lang w:eastAsia="es-MX"/>
              </w:rPr>
            </w:pPr>
            <w:r w:rsidRPr="00B53655">
              <w:rPr>
                <w:rFonts w:ascii="Arial" w:hAnsi="Arial" w:cs="Arial"/>
                <w:b/>
                <w:bCs/>
                <w:color w:val="000000"/>
                <w:lang w:eastAsia="es-MX"/>
              </w:rPr>
              <w:t>Contraprestación Anual Convenida para el año 2017</w:t>
            </w:r>
          </w:p>
        </w:tc>
      </w:tr>
      <w:tr w:rsidR="004329E6" w:rsidRPr="00B53655" w:rsidTr="00A644EE">
        <w:trPr>
          <w:trHeight w:val="315"/>
        </w:trPr>
        <w:tc>
          <w:tcPr>
            <w:tcW w:w="1442" w:type="dxa"/>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4329E6" w:rsidRPr="00B53655" w:rsidRDefault="004329E6" w:rsidP="00A644EE">
            <w:pPr>
              <w:ind w:right="60"/>
              <w:jc w:val="center"/>
              <w:rPr>
                <w:rFonts w:ascii="Arial" w:hAnsi="Arial" w:cs="Arial"/>
                <w:b/>
                <w:bCs/>
                <w:color w:val="000000"/>
                <w:lang w:eastAsia="es-MX"/>
              </w:rPr>
            </w:pPr>
            <w:r w:rsidRPr="00B53655">
              <w:rPr>
                <w:rFonts w:ascii="Arial" w:hAnsi="Arial" w:cs="Arial"/>
                <w:b/>
                <w:bCs/>
                <w:color w:val="000000"/>
                <w:lang w:eastAsia="es-MX"/>
              </w:rPr>
              <w:t>Número</w:t>
            </w:r>
          </w:p>
        </w:tc>
        <w:tc>
          <w:tcPr>
            <w:tcW w:w="1586" w:type="dxa"/>
            <w:tcBorders>
              <w:top w:val="nil"/>
              <w:left w:val="nil"/>
              <w:bottom w:val="single" w:sz="8" w:space="0" w:color="auto"/>
              <w:right w:val="single" w:sz="8" w:space="0" w:color="auto"/>
            </w:tcBorders>
            <w:shd w:val="clear" w:color="000000" w:fill="D9D9D9"/>
            <w:noWrap/>
            <w:vAlign w:val="center"/>
            <w:hideMark/>
          </w:tcPr>
          <w:p w:rsidR="004329E6" w:rsidRPr="00B53655" w:rsidRDefault="004329E6" w:rsidP="00A644EE">
            <w:pPr>
              <w:ind w:right="60"/>
              <w:jc w:val="center"/>
              <w:rPr>
                <w:rFonts w:ascii="Arial" w:hAnsi="Arial" w:cs="Arial"/>
                <w:b/>
                <w:bCs/>
                <w:color w:val="000000"/>
                <w:lang w:eastAsia="es-MX"/>
              </w:rPr>
            </w:pPr>
            <w:r w:rsidRPr="00B53655">
              <w:rPr>
                <w:rFonts w:ascii="Arial" w:hAnsi="Arial" w:cs="Arial"/>
                <w:b/>
                <w:bCs/>
                <w:color w:val="000000"/>
                <w:lang w:eastAsia="es-MX"/>
              </w:rPr>
              <w:t>Fecha</w:t>
            </w:r>
          </w:p>
        </w:tc>
        <w:tc>
          <w:tcPr>
            <w:tcW w:w="2766" w:type="dxa"/>
            <w:vMerge/>
            <w:tcBorders>
              <w:top w:val="nil"/>
              <w:left w:val="single" w:sz="8" w:space="0" w:color="auto"/>
              <w:bottom w:val="single" w:sz="8" w:space="0" w:color="000000"/>
              <w:right w:val="single" w:sz="8" w:space="0" w:color="auto"/>
            </w:tcBorders>
            <w:vAlign w:val="center"/>
            <w:hideMark/>
          </w:tcPr>
          <w:p w:rsidR="004329E6" w:rsidRPr="00B53655" w:rsidRDefault="004329E6" w:rsidP="00A644EE">
            <w:pPr>
              <w:ind w:right="60"/>
              <w:rPr>
                <w:rFonts w:ascii="Arial" w:hAnsi="Arial" w:cs="Arial"/>
                <w:b/>
                <w:bCs/>
                <w:color w:val="000000"/>
                <w:lang w:eastAsia="es-MX"/>
              </w:rPr>
            </w:pPr>
          </w:p>
        </w:tc>
        <w:tc>
          <w:tcPr>
            <w:tcW w:w="1140" w:type="dxa"/>
            <w:vMerge/>
            <w:tcBorders>
              <w:top w:val="nil"/>
              <w:left w:val="single" w:sz="8" w:space="0" w:color="auto"/>
              <w:bottom w:val="single" w:sz="8" w:space="0" w:color="000000"/>
              <w:right w:val="single" w:sz="8" w:space="0" w:color="auto"/>
            </w:tcBorders>
            <w:vAlign w:val="center"/>
            <w:hideMark/>
          </w:tcPr>
          <w:p w:rsidR="004329E6" w:rsidRPr="00B53655" w:rsidRDefault="004329E6" w:rsidP="004329E6">
            <w:pPr>
              <w:ind w:right="-93"/>
              <w:rPr>
                <w:rFonts w:ascii="Arial" w:hAnsi="Arial" w:cs="Arial"/>
                <w:b/>
                <w:bCs/>
                <w:color w:val="000000"/>
                <w:lang w:eastAsia="es-MX"/>
              </w:rPr>
            </w:pPr>
          </w:p>
        </w:tc>
        <w:tc>
          <w:tcPr>
            <w:tcW w:w="2128" w:type="dxa"/>
            <w:vMerge/>
            <w:tcBorders>
              <w:top w:val="nil"/>
              <w:left w:val="single" w:sz="8" w:space="0" w:color="auto"/>
              <w:bottom w:val="single" w:sz="8" w:space="0" w:color="000000"/>
              <w:right w:val="single" w:sz="8" w:space="0" w:color="auto"/>
            </w:tcBorders>
            <w:vAlign w:val="center"/>
            <w:hideMark/>
          </w:tcPr>
          <w:p w:rsidR="004329E6" w:rsidRPr="00B53655" w:rsidRDefault="004329E6" w:rsidP="004329E6">
            <w:pPr>
              <w:ind w:right="-93"/>
              <w:rPr>
                <w:rFonts w:ascii="Arial" w:hAnsi="Arial" w:cs="Arial"/>
                <w:b/>
                <w:bCs/>
                <w:color w:val="000000"/>
                <w:lang w:eastAsia="es-MX"/>
              </w:rPr>
            </w:pPr>
          </w:p>
        </w:tc>
      </w:tr>
      <w:tr w:rsidR="004329E6" w:rsidRPr="00B53655" w:rsidTr="00A644EE">
        <w:trPr>
          <w:trHeight w:val="315"/>
        </w:trPr>
        <w:tc>
          <w:tcPr>
            <w:tcW w:w="144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B53655" w:rsidRDefault="004329E6" w:rsidP="00A644EE">
            <w:pPr>
              <w:ind w:right="60"/>
              <w:jc w:val="center"/>
              <w:rPr>
                <w:rFonts w:ascii="Arial" w:hAnsi="Arial" w:cs="Arial"/>
                <w:color w:val="000000"/>
                <w:sz w:val="18"/>
                <w:szCs w:val="18"/>
                <w:lang w:eastAsia="es-MX"/>
              </w:rPr>
            </w:pPr>
            <w:r w:rsidRPr="00B53655">
              <w:rPr>
                <w:rFonts w:ascii="Arial" w:hAnsi="Arial" w:cs="Arial"/>
                <w:color w:val="000000"/>
                <w:sz w:val="18"/>
                <w:szCs w:val="18"/>
                <w:lang w:eastAsia="es-MX"/>
              </w:rPr>
              <w:t>35303002-00104</w:t>
            </w:r>
          </w:p>
        </w:tc>
        <w:tc>
          <w:tcPr>
            <w:tcW w:w="1586" w:type="dxa"/>
            <w:tcBorders>
              <w:top w:val="nil"/>
              <w:left w:val="nil"/>
              <w:bottom w:val="single" w:sz="8" w:space="0" w:color="auto"/>
              <w:right w:val="single" w:sz="8" w:space="0" w:color="auto"/>
            </w:tcBorders>
            <w:shd w:val="clear" w:color="auto" w:fill="auto"/>
            <w:noWrap/>
            <w:vAlign w:val="center"/>
            <w:hideMark/>
          </w:tcPr>
          <w:p w:rsidR="004329E6" w:rsidRPr="00B53655" w:rsidRDefault="004329E6" w:rsidP="00A644EE">
            <w:pPr>
              <w:ind w:right="60"/>
              <w:jc w:val="center"/>
              <w:rPr>
                <w:rFonts w:ascii="Arial" w:hAnsi="Arial" w:cs="Arial"/>
                <w:color w:val="000000"/>
                <w:sz w:val="18"/>
                <w:szCs w:val="18"/>
                <w:lang w:eastAsia="es-MX"/>
              </w:rPr>
            </w:pPr>
            <w:r w:rsidRPr="00B53655">
              <w:rPr>
                <w:rFonts w:ascii="Arial" w:hAnsi="Arial" w:cs="Arial"/>
                <w:color w:val="000000"/>
                <w:sz w:val="18"/>
                <w:szCs w:val="18"/>
                <w:lang w:eastAsia="es-MX"/>
              </w:rPr>
              <w:t>28/06/2005</w:t>
            </w:r>
          </w:p>
        </w:tc>
        <w:tc>
          <w:tcPr>
            <w:tcW w:w="2766" w:type="dxa"/>
            <w:tcBorders>
              <w:top w:val="nil"/>
              <w:left w:val="nil"/>
              <w:bottom w:val="single" w:sz="8" w:space="0" w:color="auto"/>
              <w:right w:val="single" w:sz="8" w:space="0" w:color="auto"/>
            </w:tcBorders>
            <w:shd w:val="clear" w:color="auto" w:fill="auto"/>
            <w:noWrap/>
            <w:vAlign w:val="center"/>
            <w:hideMark/>
          </w:tcPr>
          <w:p w:rsidR="004329E6" w:rsidRPr="00B53655" w:rsidRDefault="004329E6" w:rsidP="00A644EE">
            <w:pPr>
              <w:ind w:right="60"/>
              <w:rPr>
                <w:rFonts w:ascii="Arial" w:hAnsi="Arial" w:cs="Arial"/>
                <w:color w:val="000000"/>
                <w:sz w:val="18"/>
                <w:szCs w:val="18"/>
                <w:lang w:eastAsia="es-MX"/>
              </w:rPr>
            </w:pPr>
            <w:r w:rsidRPr="00B53655">
              <w:rPr>
                <w:rFonts w:ascii="Arial" w:hAnsi="Arial" w:cs="Arial"/>
                <w:color w:val="000000"/>
                <w:sz w:val="18"/>
                <w:szCs w:val="18"/>
                <w:lang w:eastAsia="es-MX"/>
              </w:rPr>
              <w:t>IDEAL DE SANEAMIENTO PLANTA TRATADORA</w:t>
            </w:r>
          </w:p>
        </w:tc>
        <w:tc>
          <w:tcPr>
            <w:tcW w:w="1140" w:type="dxa"/>
            <w:tcBorders>
              <w:top w:val="nil"/>
              <w:left w:val="nil"/>
              <w:bottom w:val="single" w:sz="8" w:space="0" w:color="auto"/>
              <w:right w:val="single" w:sz="8" w:space="0" w:color="auto"/>
            </w:tcBorders>
            <w:shd w:val="clear" w:color="auto" w:fill="auto"/>
            <w:noWrap/>
            <w:vAlign w:val="center"/>
            <w:hideMark/>
          </w:tcPr>
          <w:p w:rsidR="004329E6" w:rsidRPr="00B53655" w:rsidRDefault="004329E6" w:rsidP="004329E6">
            <w:pPr>
              <w:ind w:right="-93"/>
              <w:rPr>
                <w:rFonts w:ascii="Arial" w:hAnsi="Arial" w:cs="Arial"/>
                <w:color w:val="000000"/>
                <w:sz w:val="18"/>
                <w:szCs w:val="18"/>
                <w:lang w:eastAsia="es-MX"/>
              </w:rPr>
            </w:pPr>
            <w:r w:rsidRPr="00B53655">
              <w:rPr>
                <w:rFonts w:ascii="Arial" w:hAnsi="Arial" w:cs="Arial"/>
                <w:color w:val="000000"/>
                <w:sz w:val="18"/>
                <w:szCs w:val="18"/>
                <w:lang w:eastAsia="es-MX"/>
              </w:rPr>
              <w:t> 20 años</w:t>
            </w:r>
          </w:p>
        </w:tc>
        <w:tc>
          <w:tcPr>
            <w:tcW w:w="2128" w:type="dxa"/>
            <w:tcBorders>
              <w:top w:val="nil"/>
              <w:left w:val="nil"/>
              <w:bottom w:val="single" w:sz="8" w:space="0" w:color="auto"/>
              <w:right w:val="single" w:sz="8" w:space="0" w:color="auto"/>
            </w:tcBorders>
            <w:shd w:val="clear" w:color="auto" w:fill="auto"/>
            <w:noWrap/>
            <w:vAlign w:val="center"/>
            <w:hideMark/>
          </w:tcPr>
          <w:p w:rsidR="004329E6" w:rsidRPr="00B53655" w:rsidRDefault="004329E6" w:rsidP="004329E6">
            <w:pPr>
              <w:ind w:right="-93"/>
              <w:jc w:val="right"/>
              <w:rPr>
                <w:rFonts w:ascii="Arial" w:hAnsi="Arial" w:cs="Arial"/>
                <w:color w:val="000000"/>
                <w:sz w:val="18"/>
                <w:szCs w:val="18"/>
                <w:lang w:eastAsia="es-MX"/>
              </w:rPr>
            </w:pPr>
            <w:r w:rsidRPr="00B53655">
              <w:rPr>
                <w:rFonts w:ascii="Arial" w:hAnsi="Arial" w:cs="Arial"/>
                <w:color w:val="000000"/>
                <w:sz w:val="18"/>
                <w:szCs w:val="18"/>
                <w:lang w:eastAsia="es-MX"/>
              </w:rPr>
              <w:t>99</w:t>
            </w:r>
            <w:r>
              <w:rPr>
                <w:rFonts w:ascii="Arial" w:hAnsi="Arial" w:cs="Arial"/>
                <w:color w:val="000000"/>
                <w:sz w:val="18"/>
                <w:szCs w:val="18"/>
                <w:lang w:eastAsia="es-MX"/>
              </w:rPr>
              <w:t>,</w:t>
            </w:r>
            <w:r w:rsidRPr="00B53655">
              <w:rPr>
                <w:rFonts w:ascii="Arial" w:hAnsi="Arial" w:cs="Arial"/>
                <w:color w:val="000000"/>
                <w:sz w:val="18"/>
                <w:szCs w:val="18"/>
                <w:lang w:eastAsia="es-MX"/>
              </w:rPr>
              <w:t>000</w:t>
            </w:r>
            <w:r>
              <w:rPr>
                <w:rFonts w:ascii="Arial" w:hAnsi="Arial" w:cs="Arial"/>
                <w:color w:val="000000"/>
                <w:sz w:val="18"/>
                <w:szCs w:val="18"/>
                <w:lang w:eastAsia="es-MX"/>
              </w:rPr>
              <w:t>,</w:t>
            </w:r>
            <w:r w:rsidRPr="00B53655">
              <w:rPr>
                <w:rFonts w:ascii="Arial" w:hAnsi="Arial" w:cs="Arial"/>
                <w:color w:val="000000"/>
                <w:sz w:val="18"/>
                <w:szCs w:val="18"/>
                <w:lang w:eastAsia="es-MX"/>
              </w:rPr>
              <w:t>000</w:t>
            </w:r>
            <w:r>
              <w:rPr>
                <w:rFonts w:ascii="Arial" w:hAnsi="Arial" w:cs="Arial"/>
                <w:color w:val="000000"/>
                <w:sz w:val="18"/>
                <w:szCs w:val="18"/>
                <w:lang w:eastAsia="es-MX"/>
              </w:rPr>
              <w:t>.00</w:t>
            </w:r>
          </w:p>
        </w:tc>
      </w:tr>
      <w:tr w:rsidR="004329E6" w:rsidRPr="00B53655" w:rsidTr="00A644EE">
        <w:trPr>
          <w:trHeight w:val="315"/>
        </w:trPr>
        <w:tc>
          <w:tcPr>
            <w:tcW w:w="144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329E6" w:rsidRPr="00B53655" w:rsidRDefault="004329E6" w:rsidP="00A644EE">
            <w:pPr>
              <w:ind w:right="60"/>
              <w:jc w:val="center"/>
              <w:rPr>
                <w:rFonts w:ascii="Arial" w:hAnsi="Arial" w:cs="Arial"/>
                <w:color w:val="000000"/>
                <w:sz w:val="18"/>
                <w:szCs w:val="18"/>
                <w:lang w:eastAsia="es-MX"/>
              </w:rPr>
            </w:pPr>
            <w:r w:rsidRPr="00B53655">
              <w:rPr>
                <w:rFonts w:ascii="Arial" w:hAnsi="Arial" w:cs="Arial"/>
                <w:color w:val="000000"/>
                <w:sz w:val="18"/>
                <w:szCs w:val="18"/>
                <w:lang w:eastAsia="es-MX"/>
              </w:rPr>
              <w:t>1103/01/2011</w:t>
            </w:r>
          </w:p>
        </w:tc>
        <w:tc>
          <w:tcPr>
            <w:tcW w:w="1586" w:type="dxa"/>
            <w:tcBorders>
              <w:top w:val="nil"/>
              <w:left w:val="nil"/>
              <w:bottom w:val="single" w:sz="8" w:space="0" w:color="auto"/>
              <w:right w:val="single" w:sz="8" w:space="0" w:color="auto"/>
            </w:tcBorders>
            <w:shd w:val="clear" w:color="auto" w:fill="auto"/>
            <w:noWrap/>
            <w:vAlign w:val="center"/>
            <w:hideMark/>
          </w:tcPr>
          <w:p w:rsidR="004329E6" w:rsidRPr="00B53655" w:rsidRDefault="004329E6" w:rsidP="00A644EE">
            <w:pPr>
              <w:ind w:right="60"/>
              <w:jc w:val="center"/>
              <w:rPr>
                <w:rFonts w:ascii="Arial" w:hAnsi="Arial" w:cs="Arial"/>
                <w:color w:val="000000"/>
                <w:sz w:val="18"/>
                <w:szCs w:val="18"/>
                <w:lang w:eastAsia="es-MX"/>
              </w:rPr>
            </w:pPr>
            <w:r w:rsidRPr="00B53655">
              <w:rPr>
                <w:rFonts w:ascii="Arial" w:hAnsi="Arial" w:cs="Arial"/>
                <w:color w:val="000000"/>
                <w:sz w:val="18"/>
                <w:szCs w:val="18"/>
                <w:lang w:eastAsia="es-MX"/>
              </w:rPr>
              <w:t>19/09/2011</w:t>
            </w:r>
          </w:p>
        </w:tc>
        <w:tc>
          <w:tcPr>
            <w:tcW w:w="2766" w:type="dxa"/>
            <w:tcBorders>
              <w:top w:val="nil"/>
              <w:left w:val="nil"/>
              <w:bottom w:val="single" w:sz="8" w:space="0" w:color="auto"/>
              <w:right w:val="single" w:sz="8" w:space="0" w:color="auto"/>
            </w:tcBorders>
            <w:shd w:val="clear" w:color="auto" w:fill="auto"/>
            <w:noWrap/>
            <w:vAlign w:val="center"/>
            <w:hideMark/>
          </w:tcPr>
          <w:p w:rsidR="004329E6" w:rsidRPr="00B53655" w:rsidRDefault="004329E6" w:rsidP="00A644EE">
            <w:pPr>
              <w:ind w:right="60"/>
              <w:rPr>
                <w:rFonts w:ascii="Arial" w:hAnsi="Arial" w:cs="Arial"/>
                <w:color w:val="000000"/>
                <w:sz w:val="18"/>
                <w:szCs w:val="18"/>
                <w:lang w:eastAsia="es-MX"/>
              </w:rPr>
            </w:pPr>
            <w:r w:rsidRPr="00B53655">
              <w:rPr>
                <w:rFonts w:ascii="Arial" w:hAnsi="Arial" w:cs="Arial"/>
                <w:color w:val="000000"/>
                <w:sz w:val="18"/>
                <w:szCs w:val="18"/>
                <w:lang w:eastAsia="es-MX"/>
              </w:rPr>
              <w:t>GENERACION DE ENERGIA ELECTRICA CON BASURA</w:t>
            </w:r>
          </w:p>
        </w:tc>
        <w:tc>
          <w:tcPr>
            <w:tcW w:w="1140" w:type="dxa"/>
            <w:tcBorders>
              <w:top w:val="nil"/>
              <w:left w:val="nil"/>
              <w:bottom w:val="single" w:sz="8" w:space="0" w:color="auto"/>
              <w:right w:val="single" w:sz="8" w:space="0" w:color="auto"/>
            </w:tcBorders>
            <w:shd w:val="clear" w:color="auto" w:fill="auto"/>
            <w:noWrap/>
            <w:vAlign w:val="center"/>
            <w:hideMark/>
          </w:tcPr>
          <w:p w:rsidR="004329E6" w:rsidRPr="00B53655" w:rsidRDefault="004329E6" w:rsidP="004329E6">
            <w:pPr>
              <w:ind w:right="-93"/>
              <w:rPr>
                <w:rFonts w:ascii="Arial" w:hAnsi="Arial" w:cs="Arial"/>
                <w:color w:val="000000"/>
                <w:sz w:val="18"/>
                <w:szCs w:val="18"/>
                <w:lang w:eastAsia="es-MX"/>
              </w:rPr>
            </w:pPr>
            <w:r w:rsidRPr="00B53655">
              <w:rPr>
                <w:rFonts w:ascii="Arial" w:hAnsi="Arial" w:cs="Arial"/>
                <w:color w:val="000000"/>
                <w:sz w:val="18"/>
                <w:szCs w:val="18"/>
                <w:lang w:eastAsia="es-MX"/>
              </w:rPr>
              <w:t> 21 años</w:t>
            </w:r>
          </w:p>
        </w:tc>
        <w:tc>
          <w:tcPr>
            <w:tcW w:w="2128" w:type="dxa"/>
            <w:tcBorders>
              <w:top w:val="nil"/>
              <w:left w:val="nil"/>
              <w:bottom w:val="single" w:sz="8" w:space="0" w:color="auto"/>
              <w:right w:val="single" w:sz="8" w:space="0" w:color="auto"/>
            </w:tcBorders>
            <w:shd w:val="clear" w:color="auto" w:fill="auto"/>
            <w:noWrap/>
            <w:vAlign w:val="center"/>
            <w:hideMark/>
          </w:tcPr>
          <w:p w:rsidR="004329E6" w:rsidRPr="00B53655" w:rsidRDefault="004329E6" w:rsidP="004329E6">
            <w:pPr>
              <w:ind w:right="-93"/>
              <w:jc w:val="right"/>
              <w:rPr>
                <w:rFonts w:ascii="Arial" w:hAnsi="Arial" w:cs="Arial"/>
                <w:color w:val="000000"/>
                <w:sz w:val="18"/>
                <w:szCs w:val="18"/>
                <w:lang w:eastAsia="es-MX"/>
              </w:rPr>
            </w:pPr>
            <w:r w:rsidRPr="00B53655">
              <w:rPr>
                <w:rFonts w:ascii="Arial" w:hAnsi="Arial" w:cs="Arial"/>
                <w:color w:val="000000"/>
                <w:sz w:val="18"/>
                <w:szCs w:val="18"/>
                <w:lang w:eastAsia="es-MX"/>
              </w:rPr>
              <w:t>3,000,000.00</w:t>
            </w:r>
          </w:p>
        </w:tc>
      </w:tr>
      <w:tr w:rsidR="004329E6" w:rsidRPr="00B53655" w:rsidTr="00A644EE">
        <w:trPr>
          <w:trHeight w:val="315"/>
        </w:trPr>
        <w:tc>
          <w:tcPr>
            <w:tcW w:w="6934" w:type="dxa"/>
            <w:gridSpan w:val="4"/>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4329E6" w:rsidRPr="00B53655" w:rsidRDefault="004329E6" w:rsidP="00A644EE">
            <w:pPr>
              <w:ind w:right="60"/>
              <w:jc w:val="center"/>
              <w:rPr>
                <w:rFonts w:ascii="Arial" w:hAnsi="Arial" w:cs="Arial"/>
                <w:b/>
                <w:bCs/>
                <w:color w:val="000000"/>
                <w:lang w:eastAsia="es-MX"/>
              </w:rPr>
            </w:pPr>
            <w:r w:rsidRPr="00B53655">
              <w:rPr>
                <w:rFonts w:ascii="Arial" w:hAnsi="Arial" w:cs="Arial"/>
                <w:b/>
                <w:bCs/>
                <w:color w:val="000000"/>
                <w:lang w:eastAsia="es-MX"/>
              </w:rPr>
              <w:t>Total</w:t>
            </w:r>
          </w:p>
        </w:tc>
        <w:tc>
          <w:tcPr>
            <w:tcW w:w="2128" w:type="dxa"/>
            <w:tcBorders>
              <w:top w:val="nil"/>
              <w:left w:val="nil"/>
              <w:bottom w:val="single" w:sz="8" w:space="0" w:color="auto"/>
              <w:right w:val="single" w:sz="8" w:space="0" w:color="auto"/>
            </w:tcBorders>
            <w:shd w:val="clear" w:color="000000" w:fill="D9D9D9"/>
            <w:noWrap/>
            <w:vAlign w:val="center"/>
            <w:hideMark/>
          </w:tcPr>
          <w:p w:rsidR="004329E6" w:rsidRPr="00B53655" w:rsidRDefault="004329E6" w:rsidP="004329E6">
            <w:pPr>
              <w:ind w:right="-93"/>
              <w:jc w:val="right"/>
              <w:rPr>
                <w:rFonts w:ascii="Arial" w:hAnsi="Arial" w:cs="Arial"/>
                <w:color w:val="000000"/>
                <w:lang w:eastAsia="es-MX"/>
              </w:rPr>
            </w:pPr>
            <w:r w:rsidRPr="00B53655">
              <w:rPr>
                <w:rFonts w:ascii="Arial" w:hAnsi="Arial" w:cs="Arial"/>
                <w:color w:val="000000"/>
                <w:lang w:eastAsia="es-MX"/>
              </w:rPr>
              <w:t> </w:t>
            </w:r>
            <w:r>
              <w:rPr>
                <w:rFonts w:ascii="Arial" w:hAnsi="Arial" w:cs="Arial"/>
                <w:color w:val="000000"/>
                <w:lang w:eastAsia="es-MX"/>
              </w:rPr>
              <w:t>102,000,000.00</w:t>
            </w:r>
          </w:p>
        </w:tc>
      </w:tr>
    </w:tbl>
    <w:p w:rsidR="004329E6" w:rsidRDefault="004329E6" w:rsidP="004329E6">
      <w:pPr>
        <w:ind w:right="-93"/>
        <w:jc w:val="both"/>
        <w:rPr>
          <w:rFonts w:ascii="Arial" w:hAnsi="Arial" w:cs="Arial"/>
        </w:rPr>
      </w:pPr>
    </w:p>
    <w:p w:rsidR="004329E6" w:rsidRPr="00873F45" w:rsidRDefault="004329E6" w:rsidP="004329E6">
      <w:pPr>
        <w:ind w:right="-93"/>
        <w:jc w:val="both"/>
        <w:rPr>
          <w:rFonts w:ascii="Arial" w:hAnsi="Arial" w:cs="Arial"/>
          <w:sz w:val="20"/>
        </w:rPr>
      </w:pPr>
      <w:r w:rsidRPr="00873F45">
        <w:rPr>
          <w:rFonts w:ascii="Arial" w:hAnsi="Arial" w:cs="Arial"/>
          <w:sz w:val="20"/>
        </w:rPr>
        <w:t>El monto aproximado a pagarse por concepto de valor de terminación en caso de una terminación anticipada por incumplimiento del municipio sería de $450´000,000.00, por causas de fuerza mayor u otras sería de $450´000,000.00, según lo establecido en los contratos de proyectos para prestación de servicios</w:t>
      </w:r>
    </w:p>
    <w:p w:rsidR="004329E6" w:rsidRPr="00873F45" w:rsidRDefault="004329E6" w:rsidP="004329E6">
      <w:pPr>
        <w:ind w:right="-93"/>
        <w:jc w:val="both"/>
        <w:rPr>
          <w:rFonts w:ascii="Arial" w:hAnsi="Arial" w:cs="Arial"/>
          <w:sz w:val="20"/>
        </w:rPr>
      </w:pPr>
    </w:p>
    <w:p w:rsidR="004329E6" w:rsidRPr="00873F45" w:rsidRDefault="004329E6" w:rsidP="004329E6">
      <w:pPr>
        <w:ind w:right="-93"/>
        <w:jc w:val="both"/>
        <w:rPr>
          <w:rFonts w:ascii="Arial" w:hAnsi="Arial" w:cs="Arial"/>
          <w:sz w:val="20"/>
        </w:rPr>
      </w:pPr>
      <w:r w:rsidRPr="00873F45">
        <w:rPr>
          <w:rFonts w:ascii="Arial" w:hAnsi="Arial" w:cs="Arial"/>
          <w:color w:val="000000"/>
          <w:sz w:val="20"/>
        </w:rPr>
        <w:t>Lo anterior de conformidad con lo establecido en el artículo 33 de la Ley de Proyectos para Prestación de Servicios para el Estado Libre y Soberano de Coahuila de Zaragoza.</w:t>
      </w:r>
    </w:p>
    <w:p w:rsidR="004329E6" w:rsidRPr="00873F45" w:rsidRDefault="004329E6" w:rsidP="004329E6">
      <w:pPr>
        <w:ind w:right="-93"/>
        <w:jc w:val="both"/>
        <w:rPr>
          <w:rFonts w:ascii="Arial" w:hAnsi="Arial" w:cs="Arial"/>
          <w:sz w:val="20"/>
        </w:rPr>
      </w:pPr>
    </w:p>
    <w:p w:rsidR="004329E6" w:rsidRPr="00873F45" w:rsidRDefault="004329E6" w:rsidP="004329E6">
      <w:pPr>
        <w:ind w:right="-93"/>
        <w:jc w:val="center"/>
        <w:rPr>
          <w:rFonts w:ascii="Arial" w:hAnsi="Arial" w:cs="Arial"/>
          <w:b/>
          <w:color w:val="000000"/>
          <w:sz w:val="20"/>
        </w:rPr>
      </w:pPr>
      <w:r w:rsidRPr="00873F45">
        <w:rPr>
          <w:rFonts w:ascii="Arial" w:hAnsi="Arial" w:cs="Arial"/>
          <w:b/>
          <w:color w:val="000000"/>
          <w:sz w:val="20"/>
        </w:rPr>
        <w:t>CAPÍTULO III</w:t>
      </w:r>
    </w:p>
    <w:p w:rsidR="004329E6" w:rsidRPr="00873F45" w:rsidRDefault="004329E6" w:rsidP="004329E6">
      <w:pPr>
        <w:ind w:right="-93"/>
        <w:jc w:val="center"/>
        <w:rPr>
          <w:rFonts w:ascii="Arial" w:hAnsi="Arial" w:cs="Arial"/>
          <w:b/>
          <w:color w:val="000000"/>
          <w:sz w:val="20"/>
        </w:rPr>
      </w:pPr>
      <w:r w:rsidRPr="00873F45">
        <w:rPr>
          <w:rFonts w:ascii="Arial" w:hAnsi="Arial" w:cs="Arial"/>
          <w:b/>
          <w:color w:val="000000"/>
          <w:sz w:val="20"/>
        </w:rPr>
        <w:t>De los Servicios Personales</w:t>
      </w:r>
    </w:p>
    <w:p w:rsidR="004329E6" w:rsidRPr="00873F45" w:rsidRDefault="004329E6" w:rsidP="004329E6">
      <w:pPr>
        <w:ind w:right="-93"/>
        <w:jc w:val="both"/>
        <w:rPr>
          <w:rFonts w:ascii="Arial" w:hAnsi="Arial" w:cs="Arial"/>
          <w:color w:val="000000"/>
          <w:sz w:val="20"/>
          <w:highlight w:val="green"/>
        </w:rPr>
      </w:pPr>
    </w:p>
    <w:p w:rsidR="004329E6" w:rsidRPr="00873F45" w:rsidRDefault="004329E6" w:rsidP="004329E6">
      <w:pPr>
        <w:ind w:right="-93"/>
        <w:jc w:val="both"/>
        <w:rPr>
          <w:rFonts w:ascii="Arial" w:hAnsi="Arial" w:cs="Arial"/>
          <w:color w:val="000000"/>
          <w:sz w:val="20"/>
        </w:rPr>
      </w:pPr>
      <w:r w:rsidRPr="00873F45">
        <w:rPr>
          <w:rFonts w:ascii="Arial" w:hAnsi="Arial" w:cs="Arial"/>
          <w:b/>
          <w:sz w:val="20"/>
        </w:rPr>
        <w:t>Artículo 23.-</w:t>
      </w:r>
      <w:r w:rsidRPr="00873F45">
        <w:rPr>
          <w:rFonts w:ascii="Arial" w:hAnsi="Arial" w:cs="Arial"/>
          <w:color w:val="000000"/>
          <w:sz w:val="20"/>
        </w:rPr>
        <w:t xml:space="preserve"> En el ejercicio fiscal 2017, la Administración Pública Municipal centralizada contará con 3439 plazas de conformidad con lo siguiente:</w:t>
      </w:r>
    </w:p>
    <w:p w:rsidR="004329E6" w:rsidRDefault="004329E6" w:rsidP="004329E6">
      <w:pPr>
        <w:ind w:right="-93"/>
        <w:jc w:val="both"/>
        <w:rPr>
          <w:rFonts w:ascii="Arial" w:hAnsi="Arial" w:cs="Arial"/>
          <w:color w:val="000000"/>
        </w:rPr>
      </w:pPr>
    </w:p>
    <w:tbl>
      <w:tblPr>
        <w:tblW w:w="8062" w:type="dxa"/>
        <w:tblInd w:w="70" w:type="dxa"/>
        <w:tblCellMar>
          <w:left w:w="70" w:type="dxa"/>
          <w:right w:w="70" w:type="dxa"/>
        </w:tblCellMar>
        <w:tblLook w:val="04A0" w:firstRow="1" w:lastRow="0" w:firstColumn="1" w:lastColumn="0" w:noHBand="0" w:noVBand="1"/>
      </w:tblPr>
      <w:tblGrid>
        <w:gridCol w:w="2081"/>
        <w:gridCol w:w="1200"/>
        <w:gridCol w:w="1200"/>
        <w:gridCol w:w="1670"/>
        <w:gridCol w:w="1991"/>
      </w:tblGrid>
      <w:tr w:rsidR="004329E6" w:rsidRPr="009B7C15" w:rsidTr="004329E6">
        <w:trPr>
          <w:trHeight w:val="495"/>
        </w:trPr>
        <w:tc>
          <w:tcPr>
            <w:tcW w:w="2001" w:type="dxa"/>
            <w:tcBorders>
              <w:top w:val="single" w:sz="8" w:space="0" w:color="auto"/>
              <w:left w:val="single" w:sz="8" w:space="0" w:color="auto"/>
              <w:bottom w:val="single" w:sz="8" w:space="0" w:color="auto"/>
              <w:right w:val="single" w:sz="8" w:space="0" w:color="auto"/>
            </w:tcBorders>
            <w:shd w:val="clear" w:color="000000" w:fill="A6A6A6"/>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DEPARTAMENTO</w:t>
            </w:r>
          </w:p>
        </w:tc>
        <w:tc>
          <w:tcPr>
            <w:tcW w:w="1200" w:type="dxa"/>
            <w:tcBorders>
              <w:top w:val="single" w:sz="8" w:space="0" w:color="auto"/>
              <w:left w:val="nil"/>
              <w:bottom w:val="single" w:sz="8" w:space="0" w:color="auto"/>
              <w:right w:val="single" w:sz="8" w:space="0" w:color="auto"/>
            </w:tcBorders>
            <w:shd w:val="clear" w:color="000000" w:fill="A6A6A6"/>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NUM PLAZAS</w:t>
            </w:r>
          </w:p>
        </w:tc>
        <w:tc>
          <w:tcPr>
            <w:tcW w:w="1200" w:type="dxa"/>
            <w:tcBorders>
              <w:top w:val="single" w:sz="8" w:space="0" w:color="auto"/>
              <w:left w:val="nil"/>
              <w:bottom w:val="single" w:sz="8" w:space="0" w:color="auto"/>
              <w:right w:val="single" w:sz="8" w:space="0" w:color="auto"/>
            </w:tcBorders>
            <w:shd w:val="clear" w:color="000000" w:fill="A6A6A6"/>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CONFIANZA</w:t>
            </w:r>
          </w:p>
        </w:tc>
        <w:tc>
          <w:tcPr>
            <w:tcW w:w="1670" w:type="dxa"/>
            <w:tcBorders>
              <w:top w:val="single" w:sz="8" w:space="0" w:color="auto"/>
              <w:left w:val="nil"/>
              <w:bottom w:val="single" w:sz="8" w:space="0" w:color="auto"/>
              <w:right w:val="single" w:sz="8" w:space="0" w:color="auto"/>
            </w:tcBorders>
            <w:shd w:val="clear" w:color="000000" w:fill="A6A6A6"/>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SINDICALIZADOS</w:t>
            </w:r>
          </w:p>
        </w:tc>
        <w:tc>
          <w:tcPr>
            <w:tcW w:w="1991" w:type="dxa"/>
            <w:tcBorders>
              <w:top w:val="single" w:sz="8" w:space="0" w:color="auto"/>
              <w:left w:val="nil"/>
              <w:bottom w:val="single" w:sz="8" w:space="0" w:color="auto"/>
              <w:right w:val="single" w:sz="8" w:space="0" w:color="auto"/>
            </w:tcBorders>
            <w:shd w:val="clear" w:color="000000" w:fill="A6A6A6"/>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SUPERNUMERARIOS</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01   PRESIDENCIA MUNICIPAL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9</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0</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0101-PRESIDENTE</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0102-SECRETARIA PARTICULAR</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0114-LOGISTICA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02   CUERPO EDILICIO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64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49</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14</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0201-CUERPO EDILICIO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49</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03   CONTRALORIA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36</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29</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0301-CONTRALORIA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19</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0304-DIRECCION, AUDITORIA Y MODERNIZACION ADMINISTRATIVA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12</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 xml:space="preserve">0305-COORDINACION DE RESPONSABILIDADES </w:t>
            </w:r>
            <w:r w:rsidRPr="009B7C15">
              <w:rPr>
                <w:rFonts w:ascii="Arial" w:hAnsi="Arial" w:cs="Arial"/>
                <w:color w:val="000000"/>
                <w:sz w:val="18"/>
                <w:szCs w:val="18"/>
                <w:lang w:eastAsia="es-MX"/>
              </w:rPr>
              <w:lastRenderedPageBreak/>
              <w:t>Y ASISTENCIA JURIDICA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lastRenderedPageBreak/>
              <w:t>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04   FOMENTO ECONOMICO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79</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45</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21</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13</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0402-PLANEACION</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0403-SARE</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0</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0404-TURISMO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0405-PROMOCION Y DIFUSION</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0406-COMPETITIVIDAD Y NEGOCIOS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0408-SERVICIOS CONCESIONADOS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60</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28</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20</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05   POLICIA PREVENTIVA Y TRANSITO MUNICIPAL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998</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992</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0501-POLICIA PREVENTIVA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773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768</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0502-TRANSITO Y VIALIDAD</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131</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131</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0504-SEÑALES Y SEMAFOROS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0510-ACADEMIA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0512-UNEPAVIF</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0514-ADMINISTRACION GRUPOS TACTICOS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70</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70</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10   DESARROLLO RURAL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27</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22</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0</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1001-DESARROLLO RURAL</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1003-JURIDICO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1004-COORDINACION SOCIAL</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1005-COORDINACION TECNICA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1006-INSFRAESTRUCTURA Y EQUIPO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12   SECRETARIA DEL AYUNTAMIENTO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288</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229</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38</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21</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1201-SECRETARIA DEL AYUNTAMIENTO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16</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1202-ARCHIVO MUNICIPAL</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20</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1203-JUNTA MUNICIPAL DE RECLUTAMIENTO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1204-JUZGADO MUNICIPAL</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1205-ASUNTOS JURIDICOS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1207-BOMBEROS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141</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139</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1209-JUECES CALIFICADORES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47</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39</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1211-BIENES INMUEBLES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lastRenderedPageBreak/>
              <w:t>1212-PROTECCION CIVIL</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0</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1213-REGULARIZACION DE LA TENENCIA DE LA TIERRA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21</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11</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1214-UNIDAD DE ACCESO A LA INFORMACION</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13   DESARROLLO SOCIAL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407</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206</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82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119</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1301-DESARROLLO SOCIAL</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14</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1302-PARTICIPACION CIUDADANA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33</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1304-EDUCACION</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1306-SALUD</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98</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21</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44</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1307-INSTITUTO MUNICIPAL DE LA JUVENTUD</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11</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1308-INSTITUTO DE LA MUJER</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15</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1310-BIBLIOPARQUES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81</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15</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1311-ADMINISTATIVO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50</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24</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18</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1314-DEPORTES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18</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15</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20</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1315-ATENCION CIUDADANA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26</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20</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14   TESORERIA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307</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164</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97</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46</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1401-TESORERIA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12</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1402-CONTABILIDAD</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1403-EGRESOS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21</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16</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1404-INGRESOS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32</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15</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11</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1405-CATASTRO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40</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15</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23</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1406-SISTEMAS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18</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1407-COMPRAS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1408-FISCALIZACION Y EJECUCION FISCAL</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9</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1411-CONTROL Y SEGUIMIENTO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1412-FIDEICOMISO DE SEGURIDAD PUBLICA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1413-SERVICIOS ADMINISTRATIVOS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106</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38</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44</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24</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1414-PROYECTOS ESPECIALES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1417-ORG DESC PENSIONES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0</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1418-ALCOHOLES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16</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16</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30   SECRETARIA TECNICA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86</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62</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17</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7</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3001-SECRETARIA TECNICA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lastRenderedPageBreak/>
              <w:t>3002-SUBSECRETARIA TECNICA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3003-RELACIONES PUBLICAS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3004-COMUNICACION SOCIAL</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25</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13</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10</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3005-CIAP</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27</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 xml:space="preserve"> 31   INFRAESTRUCTURA Y SERVICIOS </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1138</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309</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577</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252</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3102-SERVICIOS PRIMARIOS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843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138</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477</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228</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3103-OBRAS PUBLICAS</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73</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24</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43</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6</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3104-ECOLOGIA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84</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46</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21</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17</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3105-DESARROLLO URBANO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85</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57</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28</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3106-ADMINITRATIVO</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12</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12</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 </w:t>
            </w:r>
          </w:p>
        </w:tc>
      </w:tr>
      <w:tr w:rsidR="004329E6" w:rsidRPr="009B7C15" w:rsidTr="004329E6">
        <w:trPr>
          <w:trHeight w:val="315"/>
        </w:trPr>
        <w:tc>
          <w:tcPr>
            <w:tcW w:w="2001" w:type="dxa"/>
            <w:tcBorders>
              <w:top w:val="nil"/>
              <w:left w:val="single" w:sz="8" w:space="0" w:color="auto"/>
              <w:bottom w:val="single" w:sz="8" w:space="0" w:color="auto"/>
              <w:right w:val="single" w:sz="8" w:space="0" w:color="auto"/>
            </w:tcBorders>
            <w:shd w:val="clear" w:color="000000" w:fill="FFFFFF"/>
            <w:noWrap/>
            <w:vAlign w:val="center"/>
            <w:hideMark/>
          </w:tcPr>
          <w:p w:rsidR="004329E6" w:rsidRPr="009B7C15" w:rsidRDefault="004329E6" w:rsidP="004329E6">
            <w:pPr>
              <w:ind w:right="-93"/>
              <w:rPr>
                <w:rFonts w:ascii="Arial" w:hAnsi="Arial" w:cs="Arial"/>
                <w:color w:val="000000"/>
                <w:sz w:val="18"/>
                <w:szCs w:val="18"/>
                <w:lang w:eastAsia="es-MX"/>
              </w:rPr>
            </w:pPr>
            <w:r w:rsidRPr="009B7C15">
              <w:rPr>
                <w:rFonts w:ascii="Arial" w:hAnsi="Arial" w:cs="Arial"/>
                <w:color w:val="000000"/>
                <w:sz w:val="18"/>
                <w:szCs w:val="18"/>
                <w:lang w:eastAsia="es-MX"/>
              </w:rPr>
              <w:t>3107-COORDINACION OPERATIVA</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41</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32</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8</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color w:val="000000"/>
                <w:sz w:val="18"/>
                <w:szCs w:val="18"/>
                <w:lang w:eastAsia="es-MX"/>
              </w:rPr>
            </w:pPr>
            <w:r w:rsidRPr="009B7C15">
              <w:rPr>
                <w:rFonts w:ascii="Arial" w:hAnsi="Arial" w:cs="Arial"/>
                <w:color w:val="000000"/>
                <w:sz w:val="18"/>
                <w:szCs w:val="18"/>
                <w:lang w:eastAsia="es-MX"/>
              </w:rPr>
              <w:t>1</w:t>
            </w:r>
          </w:p>
        </w:tc>
      </w:tr>
      <w:tr w:rsidR="004329E6" w:rsidRPr="009B7C15" w:rsidTr="004329E6">
        <w:trPr>
          <w:trHeight w:val="495"/>
        </w:trPr>
        <w:tc>
          <w:tcPr>
            <w:tcW w:w="2001" w:type="dxa"/>
            <w:tcBorders>
              <w:top w:val="nil"/>
              <w:left w:val="single" w:sz="8" w:space="0" w:color="auto"/>
              <w:bottom w:val="single" w:sz="8" w:space="0" w:color="auto"/>
              <w:right w:val="single" w:sz="8" w:space="0" w:color="auto"/>
            </w:tcBorders>
            <w:shd w:val="clear" w:color="000000" w:fill="FFFFFF"/>
            <w:vAlign w:val="center"/>
            <w:hideMark/>
          </w:tcPr>
          <w:p w:rsidR="004329E6" w:rsidRPr="009B7C15" w:rsidRDefault="004329E6" w:rsidP="004329E6">
            <w:pPr>
              <w:ind w:right="-93"/>
              <w:rPr>
                <w:rFonts w:ascii="Arial" w:hAnsi="Arial" w:cs="Arial"/>
                <w:b/>
                <w:bCs/>
                <w:color w:val="000000"/>
                <w:sz w:val="18"/>
                <w:szCs w:val="18"/>
                <w:lang w:eastAsia="es-MX"/>
              </w:rPr>
            </w:pPr>
            <w:r w:rsidRPr="009B7C15">
              <w:rPr>
                <w:rFonts w:ascii="Arial" w:hAnsi="Arial" w:cs="Arial"/>
                <w:b/>
                <w:bCs/>
                <w:color w:val="000000"/>
                <w:sz w:val="18"/>
                <w:szCs w:val="18"/>
                <w:lang w:eastAsia="es-MX"/>
              </w:rPr>
              <w:t>Total general</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3439</w:t>
            </w:r>
          </w:p>
        </w:tc>
        <w:tc>
          <w:tcPr>
            <w:tcW w:w="120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2115</w:t>
            </w:r>
          </w:p>
        </w:tc>
        <w:tc>
          <w:tcPr>
            <w:tcW w:w="1670"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860</w:t>
            </w:r>
          </w:p>
        </w:tc>
        <w:tc>
          <w:tcPr>
            <w:tcW w:w="1991" w:type="dxa"/>
            <w:tcBorders>
              <w:top w:val="nil"/>
              <w:left w:val="nil"/>
              <w:bottom w:val="single" w:sz="8" w:space="0" w:color="auto"/>
              <w:right w:val="single" w:sz="8" w:space="0" w:color="auto"/>
            </w:tcBorders>
            <w:shd w:val="clear" w:color="000000" w:fill="FFFFFF"/>
            <w:noWrap/>
            <w:vAlign w:val="center"/>
            <w:hideMark/>
          </w:tcPr>
          <w:p w:rsidR="004329E6" w:rsidRPr="009B7C15" w:rsidRDefault="004329E6" w:rsidP="004329E6">
            <w:pPr>
              <w:ind w:right="-93"/>
              <w:jc w:val="center"/>
              <w:rPr>
                <w:rFonts w:ascii="Arial" w:hAnsi="Arial" w:cs="Arial"/>
                <w:b/>
                <w:bCs/>
                <w:color w:val="000000"/>
                <w:sz w:val="18"/>
                <w:szCs w:val="18"/>
                <w:lang w:eastAsia="es-MX"/>
              </w:rPr>
            </w:pPr>
            <w:r w:rsidRPr="009B7C15">
              <w:rPr>
                <w:rFonts w:ascii="Arial" w:hAnsi="Arial" w:cs="Arial"/>
                <w:b/>
                <w:bCs/>
                <w:color w:val="000000"/>
                <w:sz w:val="18"/>
                <w:szCs w:val="18"/>
                <w:lang w:eastAsia="es-MX"/>
              </w:rPr>
              <w:t>464</w:t>
            </w:r>
          </w:p>
        </w:tc>
      </w:tr>
    </w:tbl>
    <w:p w:rsidR="004329E6" w:rsidRPr="003F3712" w:rsidRDefault="004329E6" w:rsidP="004329E6">
      <w:pPr>
        <w:ind w:right="-93"/>
        <w:jc w:val="both"/>
        <w:rPr>
          <w:rFonts w:ascii="Arial" w:hAnsi="Arial" w:cs="Arial"/>
          <w:color w:val="000000"/>
          <w:sz w:val="16"/>
          <w:szCs w:val="16"/>
        </w:rPr>
      </w:pPr>
      <w:r w:rsidRPr="003F3712">
        <w:rPr>
          <w:rFonts w:ascii="Arial" w:hAnsi="Arial" w:cs="Arial"/>
          <w:b/>
          <w:color w:val="000000"/>
          <w:sz w:val="16"/>
          <w:szCs w:val="16"/>
        </w:rPr>
        <w:t>Nota:</w:t>
      </w:r>
      <w:r w:rsidRPr="003F3712">
        <w:rPr>
          <w:rFonts w:ascii="Arial" w:hAnsi="Arial" w:cs="Arial"/>
          <w:color w:val="000000"/>
          <w:sz w:val="16"/>
          <w:szCs w:val="16"/>
        </w:rPr>
        <w:t xml:space="preserve"> E</w:t>
      </w:r>
      <w:r>
        <w:rPr>
          <w:rFonts w:ascii="Arial" w:hAnsi="Arial" w:cs="Arial"/>
          <w:color w:val="000000"/>
          <w:sz w:val="16"/>
          <w:szCs w:val="16"/>
        </w:rPr>
        <w:t>n e</w:t>
      </w:r>
      <w:r w:rsidRPr="003F3712">
        <w:rPr>
          <w:rFonts w:ascii="Arial" w:hAnsi="Arial" w:cs="Arial"/>
          <w:color w:val="000000"/>
          <w:sz w:val="16"/>
          <w:szCs w:val="16"/>
        </w:rPr>
        <w:t>l presente cuadro desglosa</w:t>
      </w:r>
      <w:r>
        <w:rPr>
          <w:rFonts w:ascii="Arial" w:hAnsi="Arial" w:cs="Arial"/>
          <w:color w:val="000000"/>
          <w:sz w:val="16"/>
          <w:szCs w:val="16"/>
        </w:rPr>
        <w:t xml:space="preserve">n todas las plazas autorizadas, incluidas </w:t>
      </w:r>
      <w:r w:rsidRPr="003F3712">
        <w:rPr>
          <w:rFonts w:ascii="Arial" w:hAnsi="Arial" w:cs="Arial"/>
          <w:color w:val="000000"/>
          <w:sz w:val="16"/>
          <w:szCs w:val="16"/>
        </w:rPr>
        <w:t>la</w:t>
      </w:r>
      <w:r>
        <w:rPr>
          <w:rFonts w:ascii="Arial" w:hAnsi="Arial" w:cs="Arial"/>
          <w:color w:val="000000"/>
          <w:sz w:val="16"/>
          <w:szCs w:val="16"/>
        </w:rPr>
        <w:t>s del personal de seguridad pública municipal</w:t>
      </w:r>
      <w:r w:rsidRPr="003F3712">
        <w:rPr>
          <w:rFonts w:ascii="Arial" w:hAnsi="Arial" w:cs="Arial"/>
          <w:color w:val="000000"/>
          <w:sz w:val="16"/>
          <w:szCs w:val="16"/>
        </w:rPr>
        <w:t>.</w:t>
      </w:r>
    </w:p>
    <w:p w:rsidR="004329E6" w:rsidRPr="00873F45" w:rsidRDefault="004329E6" w:rsidP="004329E6">
      <w:pPr>
        <w:ind w:right="-93"/>
        <w:jc w:val="both"/>
        <w:rPr>
          <w:rFonts w:ascii="Arial" w:hAnsi="Arial" w:cs="Arial"/>
          <w:color w:val="000000"/>
          <w:sz w:val="14"/>
          <w:szCs w:val="16"/>
        </w:rPr>
      </w:pPr>
    </w:p>
    <w:p w:rsidR="004329E6" w:rsidRPr="00873F45" w:rsidRDefault="004329E6" w:rsidP="004329E6">
      <w:pPr>
        <w:ind w:right="-93"/>
        <w:jc w:val="both"/>
        <w:rPr>
          <w:rFonts w:ascii="Arial" w:hAnsi="Arial" w:cs="Arial"/>
          <w:bCs/>
          <w:sz w:val="20"/>
        </w:rPr>
      </w:pPr>
      <w:r w:rsidRPr="00873F45">
        <w:rPr>
          <w:rFonts w:ascii="Arial" w:hAnsi="Arial" w:cs="Arial"/>
          <w:b/>
          <w:sz w:val="20"/>
        </w:rPr>
        <w:t>Artículo 24.-</w:t>
      </w:r>
      <w:r w:rsidRPr="00873F45">
        <w:rPr>
          <w:rFonts w:ascii="Arial" w:hAnsi="Arial" w:cs="Arial"/>
          <w:color w:val="000000"/>
          <w:sz w:val="20"/>
        </w:rPr>
        <w:t xml:space="preserve"> Los servidores públicos ocupantes de las plazas a que se refiere el artículo anterior, percibirán las remuneraciones que se determinen en el Tabulador Salarial</w:t>
      </w:r>
      <w:r>
        <w:rPr>
          <w:rFonts w:ascii="Arial" w:hAnsi="Arial" w:cs="Arial"/>
          <w:color w:val="000000"/>
          <w:sz w:val="20"/>
        </w:rPr>
        <w:t xml:space="preserve"> </w:t>
      </w:r>
      <w:r w:rsidRPr="00873F45">
        <w:rPr>
          <w:rFonts w:ascii="Arial" w:hAnsi="Arial" w:cs="Arial"/>
          <w:color w:val="000000"/>
          <w:sz w:val="20"/>
        </w:rPr>
        <w:t xml:space="preserve">siguiente; el cual se integra </w:t>
      </w:r>
      <w:r w:rsidRPr="00873F45">
        <w:rPr>
          <w:rFonts w:ascii="Arial" w:hAnsi="Arial" w:cs="Arial"/>
          <w:sz w:val="20"/>
        </w:rPr>
        <w:t xml:space="preserve">en el presente presupuesto </w:t>
      </w:r>
      <w:r w:rsidRPr="00873F45">
        <w:rPr>
          <w:rFonts w:ascii="Arial" w:hAnsi="Arial" w:cs="Arial"/>
          <w:color w:val="000000"/>
          <w:sz w:val="20"/>
        </w:rPr>
        <w:t>de egresos, con base en lo establecido en los artículos 115 fracción IV y 127 de la Constitución Política de los Estados Unidos Mexicanos; 187 de la Constitución Política del Estado de Coahuila; y 275 fracción VI del Código Financiero para los Municipios del Estado de Coahuila de Zaragoza</w:t>
      </w:r>
      <w:r w:rsidRPr="00873F45">
        <w:rPr>
          <w:rFonts w:ascii="Arial" w:hAnsi="Arial" w:cs="Arial"/>
          <w:bCs/>
          <w:sz w:val="20"/>
        </w:rPr>
        <w:t>.</w:t>
      </w:r>
    </w:p>
    <w:p w:rsidR="004329E6" w:rsidRPr="00873F45" w:rsidRDefault="004329E6" w:rsidP="004329E6">
      <w:pPr>
        <w:ind w:right="-93"/>
        <w:jc w:val="center"/>
        <w:rPr>
          <w:rFonts w:ascii="Arial" w:hAnsi="Arial" w:cs="Arial"/>
          <w:b/>
          <w:bCs/>
          <w:sz w:val="20"/>
        </w:rPr>
      </w:pPr>
    </w:p>
    <w:p w:rsidR="004329E6" w:rsidRPr="00873F45" w:rsidRDefault="004329E6" w:rsidP="004329E6">
      <w:pPr>
        <w:ind w:right="-93"/>
        <w:jc w:val="center"/>
        <w:rPr>
          <w:rFonts w:ascii="Arial" w:hAnsi="Arial" w:cs="Arial"/>
          <w:b/>
          <w:bCs/>
          <w:sz w:val="20"/>
        </w:rPr>
      </w:pPr>
    </w:p>
    <w:p w:rsidR="004329E6" w:rsidRPr="00873F45" w:rsidRDefault="004329E6" w:rsidP="004329E6">
      <w:pPr>
        <w:ind w:right="-93"/>
        <w:jc w:val="center"/>
        <w:rPr>
          <w:rFonts w:ascii="Arial" w:hAnsi="Arial" w:cs="Arial"/>
          <w:b/>
          <w:bCs/>
          <w:sz w:val="20"/>
        </w:rPr>
      </w:pPr>
      <w:r w:rsidRPr="00873F45">
        <w:rPr>
          <w:rFonts w:ascii="Arial" w:hAnsi="Arial" w:cs="Arial"/>
          <w:b/>
          <w:bCs/>
          <w:sz w:val="20"/>
        </w:rPr>
        <w:t>Tabulador de Sueldos Mensual incluye Aguinaldo</w:t>
      </w:r>
    </w:p>
    <w:tbl>
      <w:tblPr>
        <w:tblW w:w="8709" w:type="dxa"/>
        <w:tblInd w:w="70" w:type="dxa"/>
        <w:tblLayout w:type="fixed"/>
        <w:tblCellMar>
          <w:left w:w="70" w:type="dxa"/>
          <w:right w:w="70" w:type="dxa"/>
        </w:tblCellMar>
        <w:tblLook w:val="04A0" w:firstRow="1" w:lastRow="0" w:firstColumn="1" w:lastColumn="0" w:noHBand="0" w:noVBand="1"/>
      </w:tblPr>
      <w:tblGrid>
        <w:gridCol w:w="1276"/>
        <w:gridCol w:w="771"/>
        <w:gridCol w:w="1276"/>
        <w:gridCol w:w="1134"/>
        <w:gridCol w:w="992"/>
        <w:gridCol w:w="1134"/>
        <w:gridCol w:w="992"/>
        <w:gridCol w:w="1134"/>
      </w:tblGrid>
      <w:tr w:rsidR="004329E6" w:rsidRPr="005A6F8C" w:rsidTr="00A644EE">
        <w:trPr>
          <w:trHeight w:val="915"/>
        </w:trPr>
        <w:tc>
          <w:tcPr>
            <w:tcW w:w="1276" w:type="dxa"/>
            <w:tcBorders>
              <w:top w:val="nil"/>
              <w:left w:val="single" w:sz="8" w:space="0" w:color="auto"/>
              <w:bottom w:val="single" w:sz="8" w:space="0" w:color="auto"/>
              <w:right w:val="single" w:sz="8" w:space="0" w:color="auto"/>
            </w:tcBorders>
            <w:shd w:val="clear" w:color="000000" w:fill="BFBFBF"/>
            <w:vAlign w:val="center"/>
            <w:hideMark/>
          </w:tcPr>
          <w:p w:rsidR="004329E6" w:rsidRPr="005A6F8C" w:rsidRDefault="004329E6" w:rsidP="00A644EE">
            <w:pPr>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Plaza Tabular </w:t>
            </w:r>
          </w:p>
        </w:tc>
        <w:tc>
          <w:tcPr>
            <w:tcW w:w="771" w:type="dxa"/>
            <w:tcBorders>
              <w:top w:val="nil"/>
              <w:left w:val="nil"/>
              <w:bottom w:val="single" w:sz="8" w:space="0" w:color="auto"/>
              <w:right w:val="single" w:sz="8" w:space="0" w:color="auto"/>
            </w:tcBorders>
            <w:shd w:val="clear" w:color="000000" w:fill="BFBFBF"/>
            <w:vAlign w:val="center"/>
            <w:hideMark/>
          </w:tcPr>
          <w:p w:rsidR="004329E6" w:rsidRPr="005A6F8C" w:rsidRDefault="004329E6" w:rsidP="00A644EE">
            <w:pPr>
              <w:ind w:right="-93"/>
              <w:jc w:val="center"/>
              <w:rPr>
                <w:rFonts w:ascii="Arial" w:hAnsi="Arial" w:cs="Arial"/>
                <w:b/>
                <w:bCs/>
                <w:color w:val="000000"/>
                <w:sz w:val="16"/>
                <w:szCs w:val="16"/>
                <w:lang w:eastAsia="es-MX"/>
              </w:rPr>
            </w:pPr>
            <w:proofErr w:type="spellStart"/>
            <w:r w:rsidRPr="005A6F8C">
              <w:rPr>
                <w:rFonts w:ascii="Arial" w:hAnsi="Arial" w:cs="Arial"/>
                <w:b/>
                <w:bCs/>
                <w:color w:val="000000"/>
                <w:sz w:val="16"/>
                <w:szCs w:val="16"/>
                <w:lang w:eastAsia="es-MX"/>
              </w:rPr>
              <w:t>Num</w:t>
            </w:r>
            <w:proofErr w:type="spellEnd"/>
            <w:r w:rsidRPr="005A6F8C">
              <w:rPr>
                <w:rFonts w:ascii="Arial" w:hAnsi="Arial" w:cs="Arial"/>
                <w:b/>
                <w:bCs/>
                <w:color w:val="000000"/>
                <w:sz w:val="16"/>
                <w:szCs w:val="16"/>
                <w:lang w:eastAsia="es-MX"/>
              </w:rPr>
              <w:t xml:space="preserve"> Plazas</w:t>
            </w:r>
          </w:p>
        </w:tc>
        <w:tc>
          <w:tcPr>
            <w:tcW w:w="1276" w:type="dxa"/>
            <w:tcBorders>
              <w:top w:val="nil"/>
              <w:left w:val="nil"/>
              <w:bottom w:val="single" w:sz="8" w:space="0" w:color="auto"/>
              <w:right w:val="single" w:sz="8" w:space="0" w:color="auto"/>
            </w:tcBorders>
            <w:shd w:val="clear" w:color="000000" w:fill="BFBFBF"/>
            <w:vAlign w:val="center"/>
            <w:hideMark/>
          </w:tcPr>
          <w:p w:rsidR="004329E6" w:rsidRPr="005A6F8C" w:rsidRDefault="004329E6" w:rsidP="00A644EE">
            <w:pPr>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Sueldo Base Mensual a Pagar</w:t>
            </w:r>
          </w:p>
        </w:tc>
        <w:tc>
          <w:tcPr>
            <w:tcW w:w="1134" w:type="dxa"/>
            <w:tcBorders>
              <w:top w:val="nil"/>
              <w:left w:val="nil"/>
              <w:bottom w:val="single" w:sz="8" w:space="0" w:color="auto"/>
              <w:right w:val="single" w:sz="8" w:space="0" w:color="auto"/>
            </w:tcBorders>
            <w:shd w:val="clear" w:color="000000" w:fill="BFBFBF"/>
            <w:vAlign w:val="center"/>
            <w:hideMark/>
          </w:tcPr>
          <w:p w:rsidR="004329E6" w:rsidRPr="005A6F8C" w:rsidRDefault="004329E6" w:rsidP="00A644EE">
            <w:pPr>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Aguinaldo Proporcional Mensual</w:t>
            </w:r>
          </w:p>
        </w:tc>
        <w:tc>
          <w:tcPr>
            <w:tcW w:w="992" w:type="dxa"/>
            <w:tcBorders>
              <w:top w:val="nil"/>
              <w:left w:val="nil"/>
              <w:bottom w:val="single" w:sz="8" w:space="0" w:color="auto"/>
              <w:right w:val="single" w:sz="8" w:space="0" w:color="auto"/>
            </w:tcBorders>
            <w:shd w:val="clear" w:color="000000" w:fill="BFBFBF"/>
            <w:vAlign w:val="center"/>
            <w:hideMark/>
          </w:tcPr>
          <w:p w:rsidR="004329E6" w:rsidRPr="005A6F8C" w:rsidRDefault="004329E6" w:rsidP="00A644EE">
            <w:pPr>
              <w:ind w:right="32"/>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Prima Vacacional</w:t>
            </w:r>
          </w:p>
        </w:tc>
        <w:tc>
          <w:tcPr>
            <w:tcW w:w="1134" w:type="dxa"/>
            <w:tcBorders>
              <w:top w:val="nil"/>
              <w:left w:val="nil"/>
              <w:bottom w:val="single" w:sz="8" w:space="0" w:color="auto"/>
              <w:right w:val="single" w:sz="8" w:space="0" w:color="auto"/>
            </w:tcBorders>
            <w:shd w:val="clear" w:color="000000" w:fill="BFBFBF"/>
            <w:vAlign w:val="center"/>
            <w:hideMark/>
          </w:tcPr>
          <w:p w:rsidR="004329E6" w:rsidRPr="005A6F8C" w:rsidRDefault="004329E6" w:rsidP="00A644EE">
            <w:pPr>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Prestaciones Confianza</w:t>
            </w:r>
          </w:p>
        </w:tc>
        <w:tc>
          <w:tcPr>
            <w:tcW w:w="992" w:type="dxa"/>
            <w:tcBorders>
              <w:top w:val="nil"/>
              <w:left w:val="nil"/>
              <w:bottom w:val="single" w:sz="8" w:space="0" w:color="auto"/>
              <w:right w:val="single" w:sz="8" w:space="0" w:color="auto"/>
            </w:tcBorders>
            <w:shd w:val="clear" w:color="000000" w:fill="BFBFBF"/>
            <w:vAlign w:val="center"/>
            <w:hideMark/>
          </w:tcPr>
          <w:p w:rsidR="004329E6" w:rsidRPr="005A6F8C" w:rsidRDefault="004329E6" w:rsidP="00A644EE">
            <w:pPr>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Prestaciones Sindicales</w:t>
            </w:r>
          </w:p>
        </w:tc>
        <w:tc>
          <w:tcPr>
            <w:tcW w:w="1134" w:type="dxa"/>
            <w:tcBorders>
              <w:top w:val="nil"/>
              <w:left w:val="nil"/>
              <w:bottom w:val="single" w:sz="8" w:space="0" w:color="auto"/>
              <w:right w:val="single" w:sz="8" w:space="0" w:color="auto"/>
            </w:tcBorders>
            <w:shd w:val="clear" w:color="000000" w:fill="BFBFBF"/>
            <w:vAlign w:val="center"/>
            <w:hideMark/>
          </w:tcPr>
          <w:p w:rsidR="004329E6" w:rsidRPr="005A6F8C" w:rsidRDefault="004329E6" w:rsidP="00A644EE">
            <w:pPr>
              <w:ind w:right="72"/>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Total Remuneraciones Mensuales</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ABOGADO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35</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496,555.80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68,270.53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8,034.49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213,012.12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1,064.22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772,474.37</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ADMINISTRADOR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30,616.75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6,806.00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495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28,440.00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65,476.00</w:t>
            </w:r>
          </w:p>
        </w:tc>
      </w:tr>
      <w:tr w:rsidR="004329E6" w:rsidRPr="005A6F8C" w:rsidTr="00A644EE">
        <w:trPr>
          <w:trHeight w:val="690"/>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AGENTE DE PARQUIMETROS</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23,012.26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2,792.00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372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2,792.00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28,405.00</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ALMACENISTA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10</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58,663.71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7,119.01</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949.14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95,411.36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1,555.56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161,990.12</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ANALISTA DE INF</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52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684,968.97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78,968.14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11,082.69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99,723.82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2,447.09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857,240.17</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ANALISTA DE SISTEMAS</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 </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ARCHIVISTA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4</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32,228.70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3,911.00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521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55,876.00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91,706.00</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ASISTENTE</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41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684,879.51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84,992.79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11,081.48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114,657.19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714.27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876,377.28</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AUDITOR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208,133.07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25,390.86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3,367.27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26,452.08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238.78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257,519.92</w:t>
            </w:r>
          </w:p>
        </w:tc>
      </w:tr>
      <w:tr w:rsidR="004329E6" w:rsidRPr="005A6F8C" w:rsidTr="00A644EE">
        <w:trPr>
          <w:trHeight w:val="690"/>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AUXILIAR ADMINISTRATIVO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195</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2,025,850.73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246,345.62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32,780.57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431,051.42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8,956.17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2,685,979.15</w:t>
            </w:r>
          </w:p>
        </w:tc>
      </w:tr>
      <w:tr w:rsidR="004329E6" w:rsidRPr="005A6F8C" w:rsidTr="00A644EE">
        <w:trPr>
          <w:trHeight w:val="690"/>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lastRenderedPageBreak/>
              <w:t>AUXILIAR ADMINISTRATIVO SEG PUB</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60,481.99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7,339.50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978.25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364,103.25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661.5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431,802.88</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AUXILIAR DE MECANICO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10</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48,937.36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5,938.67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791.11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5,158.22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1,324.44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60,724.44</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AUXILIAR DE SEMAFOROS</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9</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69,140.30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8,390.70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1,118.70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8,390.70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93.6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85,120.20</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AUXILIAR GENERAL</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10</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78,840.39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9,512.34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1,275.62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8,597.78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824.05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96,753.86</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AUXILIAR OPERATIVO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141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1,415,736.17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171,782.79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22,907.85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663,473.19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3,123,426.98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5,356,091.96</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AYUDANTE</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137,010.75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16,627.41</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2,216.59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15,228.80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1,883.47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168,976.42</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BARRENDERO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112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369,920.40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44,893.25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5,984.98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36,401.24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10,279.24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456,704.73</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BIBLIOTECARIO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BOMBERO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83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864,170.44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139,291.35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13,983.03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382,473.44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460.99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1,375,209.24</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CAJERO DE COBRO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29</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247,860.81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29,901.44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4,010.09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22,169.42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2,172.58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298,895.08</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CAPITAN</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5</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117,430.30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16,246.25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1,900.00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30,210.00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36.25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162,402.50</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CAPTURISTA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7</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63,573.20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7,715.07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1,028.61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95,409.27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235.62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166,110.12</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CARGADOR DE LIMPIEZA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125</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620,093.62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75,254.08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10,033.88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74,361.59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17,674.17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779,356.35</w:t>
            </w:r>
          </w:p>
        </w:tc>
      </w:tr>
      <w:tr w:rsidR="004329E6" w:rsidRPr="005A6F8C" w:rsidTr="00A644EE">
        <w:trPr>
          <w:trHeight w:val="690"/>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CHOFER ADMINISTRATIVO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5</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61,332.09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7,557.48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992.25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8,476.23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187.58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76,759.27</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CHOFER OPERATIVO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137</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885,661.24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110,004.06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14,330.18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130,174.96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29,577.35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1,143,951.84</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COCINERO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7</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100,220.21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12,162.50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1,621.67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161,271.83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272,392.17</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CONSERJE / INTENDENTE</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87</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444,535.25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54,253.27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7,192.59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219,700.26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3,134.76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715,868.50</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CONTRALOR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36,447.58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11,948.00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589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52,216.00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1,038.00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101,177.00</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COORDINADOR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153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2,311,934.93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358,583.03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37,409.70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1,285,456.97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13,373.05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3,939,419.78</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COORDINADOR "A"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59,856.39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13,076.00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968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53,764.00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553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126,474.00</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COORDINADOR "B"</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49,431.76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7,096.00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799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14,778.00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70,680.00</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DIBUJANTE</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41,186.27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4,997.33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665.33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4,997.33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26.67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50,673.33</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DIRECTOR DE AREA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58,758.41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13,748.00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950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50,102.00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840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122,687.00</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DIRECTOR DE AREA "A"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16</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428,420.85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163,474.19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6,932.29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706,883.24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21,431.10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1,314,663.38</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DIRECTOR DE AREA "B"</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14</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253,467.47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89,187.69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4,101.23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392,128.62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8,906.77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740,409.23</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DIRECTOR GENERAL</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72,895.16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23,896.00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1,179.00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104,432.00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2,077.00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202,356.00</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DIRECTOR GENERAL "A"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4</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48,596.77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14,541.78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786.22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64,065.33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922.22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127,496.89</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DIRECTOR GENERAL "B"</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6</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150,699.30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58,392.86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2,437.71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253,074.00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7,200.86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467,415.43</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lastRenderedPageBreak/>
              <w:t>ELECTRICISTA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173,933.88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21,180.48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2,813.76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21,755.52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3,962.88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218,580.48</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ENCARGADO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318,849.46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41,024.89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5,158.92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51,243.75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816.15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407,806.30</w:t>
            </w:r>
          </w:p>
        </w:tc>
      </w:tr>
      <w:tr w:rsidR="004329E6" w:rsidRPr="005A6F8C" w:rsidTr="00A644EE">
        <w:trPr>
          <w:trHeight w:val="690"/>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ENCARGADO DE CUADRILLA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111,065.57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13,478.70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1,796.80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13,010.06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3,844.97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139,961.18</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ENFERMERO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202,762.73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25,609.68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3,280.92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24,919.77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394.6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251,061.99</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FOTOGRAFO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6</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78,696.61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10,901.76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1,272.96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20,363.52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113.28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109,056.00</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INSPECTOR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64</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722,702.17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88,059.29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11,694.04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84,725.98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14,145.62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900,277.52</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INTERVENTOR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215,967.74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26,209.00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3,494.12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26,209.00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102.77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265,692.30</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JARDINERO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74</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317,443.85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39,433.58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5,135.86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41,973.77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10,772.05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405,513.17</w:t>
            </w:r>
          </w:p>
        </w:tc>
      </w:tr>
      <w:tr w:rsidR="004329E6" w:rsidRPr="005A6F8C" w:rsidTr="00A644EE">
        <w:trPr>
          <w:trHeight w:val="690"/>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JEFE DE DEPARTAMENTO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51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912,657.85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139,629.33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14,767.87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476,411.25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5,515.10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1,522,399.12</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JEFE DE SECCION</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36</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576,134.05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79,975.98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9,322.40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152,836.19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2,598.74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804,086.77</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JUEZ CALIFICADOR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18</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185,336.12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22,492.25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2,998.72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22,491.31</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79.75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228,000.00</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MECANICO AUTOMOTRIZ</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71,663.65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8,764.55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1,159.09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9,310.00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2,338.18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91,148.18</w:t>
            </w:r>
          </w:p>
        </w:tc>
      </w:tr>
      <w:tr w:rsidR="004329E6" w:rsidRPr="005A6F8C" w:rsidTr="00A644EE">
        <w:trPr>
          <w:trHeight w:val="690"/>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MECANICO MAQUINARIA PESADA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MEDICO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65</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886,591.01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110,631.54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14,345.42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116,454.68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1,086.95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1,103,286.56</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MUSICO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 </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16,770.13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2,035.16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271.21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2,035.16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9.09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20,632.30</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NOTIFICADOR FISCAL</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17</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92,019.09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10,940.16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1,488.23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10,766.85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3,486.06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116,020.22</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OPERADOR EQUIPOS</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14</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88,615.20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10,753.58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1,433.28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10,011.65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2,311.90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110,544.59</w:t>
            </w:r>
          </w:p>
        </w:tc>
      </w:tr>
      <w:tr w:rsidR="004329E6" w:rsidRPr="005A6F8C" w:rsidTr="00A644EE">
        <w:trPr>
          <w:trHeight w:val="690"/>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OPERADOR MAQUINARIA PESADA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10</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75,208.08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9,126.12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1,215.92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8,268.98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3,622.04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95,250.61</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PANTEONERO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8</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32,381.37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3,929.78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523.56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3,473.78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852.44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40,217.78</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PENSIONADO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6</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35,749.54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4,338.00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577.71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4,306.29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118.29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44,048.57</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PEON</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241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981,990.64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119,442.33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15,889.73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74,279.38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27,444.14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1,190,444.55</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PINTOR AUTOMOTRIZ</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15,238.73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1,848.94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246.38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1,567.69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525.38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18,983.25</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PRESIDENTE</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PROGRAMADOR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7</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61,131.79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8,570.63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989.06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16,635.00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89.06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85,635.00</w:t>
            </w:r>
          </w:p>
        </w:tc>
      </w:tr>
      <w:tr w:rsidR="004329E6" w:rsidRPr="005A6F8C" w:rsidTr="00A644EE">
        <w:trPr>
          <w:trHeight w:val="690"/>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PROGRAMADOR DE SISTEMAS</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PROMOTOR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18</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69,400.95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8,422.04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1,122.51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945.1</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334.66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78,203.87</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PSICOLOGO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8</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56,110.87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6,809.14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907.71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133,584.86</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28.29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195,806.57</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RADIOPERADOR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RASTRILLERO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4</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21,630.00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2,625.00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349.5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2,625.00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302.25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26,901.75</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lastRenderedPageBreak/>
              <w:t>REGIDOR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17</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391,791.40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115,797.29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6,339.53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593,546.47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1,096,133.29</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RESPONSABLE DE SECCION</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23,648.11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5,619.33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382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24,868.67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53,839.33</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SECRETARIA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108</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961,666.16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117,411.24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15,560.45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890,058.63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12,053.52</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1,968,740.32</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SECRETARIA EJECUTIVA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23</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332,100.10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41,427.12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5,373.48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104,798.40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1,074.36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475,100.64</w:t>
            </w:r>
          </w:p>
        </w:tc>
      </w:tr>
      <w:tr w:rsidR="004329E6" w:rsidRPr="005A6F8C" w:rsidTr="00A644EE">
        <w:trPr>
          <w:trHeight w:val="9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SECRETARIO DEL AYUNTAMIENTO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SINDICO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27,985.10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8,271.00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452.5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42,396.00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78,294.50</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SOLDADOR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10,062.41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1,276.44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162.67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1,720.89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281.33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13,210.67</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SUBDIRECTOR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27</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467,313.49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93,276.50</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7,561.69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731,740.58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2,618.46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1,288,899.65</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SUBDIRECTOR "A"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8</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269,885.97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81,597.29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4,367.07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396,139.71</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6,571.50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750,700.79</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SUBDIRECTOR "B"</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19</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579,187.25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164,491.92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9,371.51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723,968.33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8,492.86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1,468,642.34</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SUBDIRECTOR "C"</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5</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174,968.91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35,275.45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2,830.91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160,813.64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1,069.09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369,861.82</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SUBSECRETARIO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SUPERVISOR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85</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789,509.03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99,237.02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12,775.18</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123,392.09</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20,315.05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1,022,232.96</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TELEFONISTA</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32,382.71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3,719.52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523.04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2,459.52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35.84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38,177.44</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TENIENTE</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219,192.06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30,324.94</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3,546.20</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56,391.65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81.43</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303,152.06</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TESORERO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TOPOGRAFO</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 xml:space="preserve">                     -   </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TRABAJADOR SOCIAL</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16</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138,199.34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16,888.55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2,235.67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215,369.38</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305.5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368,973.22</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VELADOR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12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55,955.25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6,790.15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904.9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6,790.15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1,753.56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70,564.26</w:t>
            </w:r>
          </w:p>
        </w:tc>
      </w:tr>
      <w:tr w:rsidR="004329E6" w:rsidRPr="005A6F8C" w:rsidTr="00A644EE">
        <w:trPr>
          <w:trHeight w:val="46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VELADOR / VIGILANTE</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22</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148,993.11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18,081.57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2,410.51</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16,868.05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2,239.64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184,253.27</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color w:val="000000"/>
                <w:sz w:val="16"/>
                <w:szCs w:val="16"/>
                <w:lang w:eastAsia="es-MX"/>
              </w:rPr>
            </w:pPr>
            <w:r w:rsidRPr="005A6F8C">
              <w:rPr>
                <w:rFonts w:ascii="Arial" w:hAnsi="Arial" w:cs="Arial"/>
                <w:color w:val="000000"/>
                <w:sz w:val="16"/>
                <w:szCs w:val="16"/>
                <w:lang w:eastAsia="es-MX"/>
              </w:rPr>
              <w:t>VERIFICADOR</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color w:val="000000"/>
                <w:sz w:val="16"/>
                <w:szCs w:val="16"/>
                <w:lang w:eastAsia="es-MX"/>
              </w:rPr>
            </w:pPr>
            <w:r w:rsidRPr="005A6F8C">
              <w:rPr>
                <w:rFonts w:ascii="Arial" w:hAnsi="Arial" w:cs="Arial"/>
                <w:color w:val="000000"/>
                <w:sz w:val="16"/>
                <w:szCs w:val="16"/>
                <w:lang w:eastAsia="es-MX"/>
              </w:rPr>
              <w:t>35</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474,584.79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57,515.92</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color w:val="000000"/>
                <w:sz w:val="14"/>
                <w:szCs w:val="14"/>
                <w:lang w:eastAsia="es-MX"/>
              </w:rPr>
            </w:pPr>
            <w:r w:rsidRPr="005A6F8C">
              <w:rPr>
                <w:rFonts w:ascii="Arial" w:hAnsi="Arial" w:cs="Arial"/>
                <w:color w:val="000000"/>
                <w:sz w:val="14"/>
                <w:szCs w:val="14"/>
                <w:lang w:eastAsia="es-MX"/>
              </w:rPr>
              <w:t>7,679.35</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63,977.47</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color w:val="000000"/>
                <w:sz w:val="14"/>
                <w:szCs w:val="14"/>
                <w:lang w:eastAsia="es-MX"/>
              </w:rPr>
            </w:pPr>
            <w:r w:rsidRPr="005A6F8C">
              <w:rPr>
                <w:rFonts w:ascii="Arial" w:hAnsi="Arial" w:cs="Arial"/>
                <w:color w:val="000000"/>
                <w:sz w:val="14"/>
                <w:szCs w:val="14"/>
                <w:lang w:eastAsia="es-MX"/>
              </w:rPr>
              <w:t>658.57</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color w:val="000000"/>
                <w:sz w:val="14"/>
                <w:szCs w:val="14"/>
                <w:lang w:eastAsia="es-MX"/>
              </w:rPr>
            </w:pPr>
            <w:r w:rsidRPr="005A6F8C">
              <w:rPr>
                <w:rFonts w:ascii="Arial" w:hAnsi="Arial" w:cs="Arial"/>
                <w:color w:val="000000"/>
                <w:sz w:val="14"/>
                <w:szCs w:val="14"/>
                <w:lang w:eastAsia="es-MX"/>
              </w:rPr>
              <w:t>590,593.24</w:t>
            </w:r>
          </w:p>
        </w:tc>
      </w:tr>
      <w:tr w:rsidR="004329E6" w:rsidRPr="005A6F8C" w:rsidTr="00A644EE">
        <w:trPr>
          <w:trHeight w:val="315"/>
        </w:trPr>
        <w:tc>
          <w:tcPr>
            <w:tcW w:w="1276" w:type="dxa"/>
            <w:tcBorders>
              <w:top w:val="nil"/>
              <w:left w:val="single" w:sz="8" w:space="0" w:color="auto"/>
              <w:bottom w:val="single" w:sz="8" w:space="0" w:color="auto"/>
              <w:right w:val="single" w:sz="8" w:space="0" w:color="auto"/>
            </w:tcBorders>
            <w:shd w:val="clear" w:color="auto" w:fill="auto"/>
            <w:vAlign w:val="center"/>
            <w:hideMark/>
          </w:tcPr>
          <w:p w:rsidR="004329E6" w:rsidRPr="005A6F8C" w:rsidRDefault="004329E6" w:rsidP="00A644EE">
            <w:pPr>
              <w:rPr>
                <w:rFonts w:ascii="Arial" w:hAnsi="Arial" w:cs="Arial"/>
                <w:b/>
                <w:bCs/>
                <w:color w:val="000000"/>
                <w:sz w:val="16"/>
                <w:szCs w:val="16"/>
                <w:lang w:eastAsia="es-MX"/>
              </w:rPr>
            </w:pPr>
            <w:r w:rsidRPr="005A6F8C">
              <w:rPr>
                <w:rFonts w:ascii="Arial" w:hAnsi="Arial" w:cs="Arial"/>
                <w:b/>
                <w:bCs/>
                <w:color w:val="000000"/>
                <w:sz w:val="16"/>
                <w:szCs w:val="16"/>
                <w:lang w:eastAsia="es-MX"/>
              </w:rPr>
              <w:t> </w:t>
            </w:r>
          </w:p>
        </w:tc>
        <w:tc>
          <w:tcPr>
            <w:tcW w:w="771"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93"/>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2497</w:t>
            </w:r>
          </w:p>
        </w:tc>
        <w:tc>
          <w:tcPr>
            <w:tcW w:w="1276"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b/>
                <w:bCs/>
                <w:color w:val="000000"/>
                <w:sz w:val="14"/>
                <w:szCs w:val="14"/>
                <w:lang w:eastAsia="es-MX"/>
              </w:rPr>
            </w:pPr>
            <w:r w:rsidRPr="005A6F8C">
              <w:rPr>
                <w:rFonts w:ascii="Arial" w:hAnsi="Arial" w:cs="Arial"/>
                <w:b/>
                <w:bCs/>
                <w:color w:val="000000"/>
                <w:sz w:val="14"/>
                <w:szCs w:val="14"/>
                <w:lang w:eastAsia="es-MX"/>
              </w:rPr>
              <w:t>24,759,025.14</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b/>
                <w:bCs/>
                <w:color w:val="000000"/>
                <w:sz w:val="14"/>
                <w:szCs w:val="14"/>
                <w:lang w:eastAsia="es-MX"/>
              </w:rPr>
            </w:pPr>
            <w:r w:rsidRPr="005A6F8C">
              <w:rPr>
                <w:rFonts w:ascii="Arial" w:hAnsi="Arial" w:cs="Arial"/>
                <w:b/>
                <w:bCs/>
                <w:color w:val="000000"/>
                <w:sz w:val="14"/>
                <w:szCs w:val="14"/>
                <w:lang w:eastAsia="es-MX"/>
              </w:rPr>
              <w:t>3,713,640.15</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32"/>
              <w:jc w:val="right"/>
              <w:rPr>
                <w:rFonts w:ascii="Arial" w:hAnsi="Arial" w:cs="Arial"/>
                <w:b/>
                <w:bCs/>
                <w:color w:val="000000"/>
                <w:sz w:val="14"/>
                <w:szCs w:val="14"/>
                <w:lang w:eastAsia="es-MX"/>
              </w:rPr>
            </w:pPr>
            <w:r w:rsidRPr="005A6F8C">
              <w:rPr>
                <w:rFonts w:ascii="Arial" w:hAnsi="Arial" w:cs="Arial"/>
                <w:b/>
                <w:bCs/>
                <w:color w:val="000000"/>
                <w:sz w:val="14"/>
                <w:szCs w:val="14"/>
                <w:lang w:eastAsia="es-MX"/>
              </w:rPr>
              <w:t>400,598.86</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b/>
                <w:bCs/>
                <w:color w:val="000000"/>
                <w:sz w:val="14"/>
                <w:szCs w:val="14"/>
                <w:lang w:eastAsia="es-MX"/>
              </w:rPr>
            </w:pPr>
            <w:r w:rsidRPr="005A6F8C">
              <w:rPr>
                <w:rFonts w:ascii="Arial" w:hAnsi="Arial" w:cs="Arial"/>
                <w:b/>
                <w:bCs/>
                <w:color w:val="000000"/>
                <w:sz w:val="14"/>
                <w:szCs w:val="14"/>
                <w:lang w:eastAsia="es-MX"/>
              </w:rPr>
              <w:t>11,760,417.83</w:t>
            </w:r>
          </w:p>
        </w:tc>
        <w:tc>
          <w:tcPr>
            <w:tcW w:w="992"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jc w:val="right"/>
              <w:rPr>
                <w:rFonts w:ascii="Arial" w:hAnsi="Arial" w:cs="Arial"/>
                <w:b/>
                <w:bCs/>
                <w:color w:val="000000"/>
                <w:sz w:val="14"/>
                <w:szCs w:val="14"/>
                <w:lang w:eastAsia="es-MX"/>
              </w:rPr>
            </w:pPr>
            <w:r w:rsidRPr="005A6F8C">
              <w:rPr>
                <w:rFonts w:ascii="Arial" w:hAnsi="Arial" w:cs="Arial"/>
                <w:b/>
                <w:bCs/>
                <w:color w:val="000000"/>
                <w:sz w:val="14"/>
                <w:szCs w:val="14"/>
                <w:lang w:eastAsia="es-MX"/>
              </w:rPr>
              <w:t>3,406,122.69</w:t>
            </w:r>
          </w:p>
        </w:tc>
        <w:tc>
          <w:tcPr>
            <w:tcW w:w="1134" w:type="dxa"/>
            <w:tcBorders>
              <w:top w:val="nil"/>
              <w:left w:val="nil"/>
              <w:bottom w:val="single" w:sz="8" w:space="0" w:color="auto"/>
              <w:right w:val="single" w:sz="8" w:space="0" w:color="auto"/>
            </w:tcBorders>
            <w:shd w:val="clear" w:color="auto" w:fill="auto"/>
            <w:vAlign w:val="center"/>
            <w:hideMark/>
          </w:tcPr>
          <w:p w:rsidR="004329E6" w:rsidRPr="005A6F8C" w:rsidRDefault="004329E6" w:rsidP="00A644EE">
            <w:pPr>
              <w:ind w:right="72"/>
              <w:jc w:val="right"/>
              <w:rPr>
                <w:rFonts w:ascii="Arial" w:hAnsi="Arial" w:cs="Arial"/>
                <w:b/>
                <w:bCs/>
                <w:color w:val="000000"/>
                <w:sz w:val="14"/>
                <w:szCs w:val="14"/>
                <w:lang w:eastAsia="es-MX"/>
              </w:rPr>
            </w:pPr>
            <w:r w:rsidRPr="005A6F8C">
              <w:rPr>
                <w:rFonts w:ascii="Arial" w:hAnsi="Arial" w:cs="Arial"/>
                <w:b/>
                <w:bCs/>
                <w:color w:val="000000"/>
                <w:sz w:val="14"/>
                <w:szCs w:val="14"/>
                <w:lang w:eastAsia="es-MX"/>
              </w:rPr>
              <w:t>43,318,668.04</w:t>
            </w:r>
          </w:p>
        </w:tc>
      </w:tr>
    </w:tbl>
    <w:p w:rsidR="004329E6" w:rsidRPr="003F3712" w:rsidRDefault="004329E6" w:rsidP="004329E6">
      <w:pPr>
        <w:ind w:right="-93"/>
        <w:jc w:val="both"/>
        <w:rPr>
          <w:rFonts w:ascii="Arial" w:hAnsi="Arial" w:cs="Arial"/>
          <w:color w:val="000000"/>
          <w:sz w:val="16"/>
          <w:szCs w:val="16"/>
        </w:rPr>
      </w:pPr>
      <w:r w:rsidRPr="003F3712">
        <w:rPr>
          <w:rFonts w:ascii="Arial" w:hAnsi="Arial" w:cs="Arial"/>
          <w:b/>
          <w:color w:val="000000"/>
          <w:sz w:val="16"/>
          <w:szCs w:val="16"/>
        </w:rPr>
        <w:t>Nota:</w:t>
      </w:r>
      <w:r w:rsidRPr="003F3712">
        <w:rPr>
          <w:rFonts w:ascii="Arial" w:hAnsi="Arial" w:cs="Arial"/>
          <w:color w:val="000000"/>
          <w:sz w:val="16"/>
          <w:szCs w:val="16"/>
        </w:rPr>
        <w:t xml:space="preserve"> El presente tabulador contiene todas las plazas autorizadas en la plantilla municipal, a excepción de las del sistema de seguridad pública municipal.</w:t>
      </w:r>
    </w:p>
    <w:p w:rsidR="004329E6" w:rsidRPr="003F3712" w:rsidRDefault="004329E6" w:rsidP="004329E6">
      <w:pPr>
        <w:ind w:right="-93"/>
        <w:jc w:val="both"/>
        <w:rPr>
          <w:rFonts w:ascii="Arial" w:hAnsi="Arial" w:cs="Arial"/>
          <w:color w:val="000000"/>
        </w:rPr>
      </w:pPr>
    </w:p>
    <w:p w:rsidR="004329E6" w:rsidRPr="00873F45" w:rsidRDefault="004329E6" w:rsidP="004329E6">
      <w:pPr>
        <w:ind w:right="-93"/>
        <w:jc w:val="both"/>
        <w:rPr>
          <w:rFonts w:ascii="Arial" w:hAnsi="Arial" w:cs="Arial"/>
          <w:color w:val="000000"/>
          <w:sz w:val="20"/>
        </w:rPr>
      </w:pPr>
      <w:r w:rsidRPr="00873F45">
        <w:rPr>
          <w:rFonts w:ascii="Arial" w:hAnsi="Arial" w:cs="Arial"/>
          <w:color w:val="000000"/>
          <w:sz w:val="20"/>
        </w:rPr>
        <w:t xml:space="preserve">El Tabulador Salarial del personal de Seguridad Pública </w:t>
      </w:r>
      <w:proofErr w:type="spellStart"/>
      <w:r w:rsidRPr="00873F45">
        <w:rPr>
          <w:rFonts w:ascii="Arial" w:hAnsi="Arial" w:cs="Arial"/>
          <w:color w:val="000000"/>
          <w:sz w:val="20"/>
        </w:rPr>
        <w:t>Municipal</w:t>
      </w:r>
      <w:proofErr w:type="gramStart"/>
      <w:r w:rsidRPr="00873F45">
        <w:rPr>
          <w:rFonts w:ascii="Arial" w:hAnsi="Arial" w:cs="Arial"/>
          <w:color w:val="000000"/>
          <w:sz w:val="20"/>
        </w:rPr>
        <w:t>,se</w:t>
      </w:r>
      <w:proofErr w:type="spellEnd"/>
      <w:proofErr w:type="gramEnd"/>
      <w:r w:rsidRPr="00873F45">
        <w:rPr>
          <w:rFonts w:ascii="Arial" w:hAnsi="Arial" w:cs="Arial"/>
          <w:color w:val="000000"/>
          <w:sz w:val="20"/>
        </w:rPr>
        <w:t xml:space="preserve"> integra como a continuación se indica, con base en lo establecido en los artículos 115 fracción IV y 127 de la Constitución Política de los Estados Unidos Mexicanos; 187 de la Constitución Política del Estado de Coahuila; y 275 fracción VI del Código Financiero para los Municipios del Estado de Coahuila de Zaragoza</w:t>
      </w:r>
      <w:r w:rsidRPr="00873F45">
        <w:rPr>
          <w:rFonts w:ascii="Arial" w:hAnsi="Arial" w:cs="Arial"/>
          <w:bCs/>
          <w:sz w:val="20"/>
        </w:rPr>
        <w:t>.</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center"/>
        <w:rPr>
          <w:rFonts w:ascii="Arial" w:hAnsi="Arial" w:cs="Arial"/>
          <w:b/>
          <w:bCs/>
          <w:sz w:val="20"/>
        </w:rPr>
      </w:pPr>
      <w:r w:rsidRPr="00873F45">
        <w:rPr>
          <w:rFonts w:ascii="Arial" w:hAnsi="Arial" w:cs="Arial"/>
          <w:b/>
          <w:color w:val="000000"/>
          <w:sz w:val="20"/>
        </w:rPr>
        <w:t>Tabulador de Seguridad Pública Municipal</w:t>
      </w:r>
      <w:r>
        <w:rPr>
          <w:rFonts w:ascii="Arial" w:hAnsi="Arial" w:cs="Arial"/>
          <w:b/>
          <w:color w:val="000000"/>
          <w:sz w:val="20"/>
        </w:rPr>
        <w:t xml:space="preserve"> </w:t>
      </w:r>
      <w:r w:rsidRPr="00873F45">
        <w:rPr>
          <w:rFonts w:ascii="Arial" w:hAnsi="Arial" w:cs="Arial"/>
          <w:b/>
          <w:bCs/>
          <w:sz w:val="20"/>
        </w:rPr>
        <w:t>Saltillo</w:t>
      </w:r>
    </w:p>
    <w:p w:rsidR="004329E6" w:rsidRPr="00873F45" w:rsidRDefault="004329E6" w:rsidP="004329E6">
      <w:pPr>
        <w:ind w:right="-93"/>
        <w:jc w:val="center"/>
        <w:rPr>
          <w:rFonts w:ascii="Arial" w:hAnsi="Arial" w:cs="Arial"/>
          <w:b/>
          <w:color w:val="000000"/>
          <w:sz w:val="20"/>
        </w:rPr>
      </w:pPr>
      <w:r w:rsidRPr="00873F45">
        <w:rPr>
          <w:rFonts w:ascii="Arial" w:hAnsi="Arial" w:cs="Arial"/>
          <w:b/>
          <w:bCs/>
          <w:color w:val="000000"/>
          <w:sz w:val="14"/>
          <w:szCs w:val="16"/>
        </w:rPr>
        <w:t>TABULADOR CON PERCEPCIONES MENSUALES INCLUYE PROPORCIONAL DE AGUINALDO</w:t>
      </w:r>
    </w:p>
    <w:p w:rsidR="004329E6" w:rsidRDefault="004329E6" w:rsidP="004329E6">
      <w:pPr>
        <w:ind w:right="-93"/>
        <w:jc w:val="center"/>
        <w:rPr>
          <w:rFonts w:ascii="Arial" w:hAnsi="Arial" w:cs="Arial"/>
          <w:color w:val="000000"/>
        </w:rPr>
      </w:pPr>
    </w:p>
    <w:tbl>
      <w:tblPr>
        <w:tblW w:w="8880" w:type="dxa"/>
        <w:tblInd w:w="55" w:type="dxa"/>
        <w:tblCellMar>
          <w:left w:w="70" w:type="dxa"/>
          <w:right w:w="70" w:type="dxa"/>
        </w:tblCellMar>
        <w:tblLook w:val="04A0" w:firstRow="1" w:lastRow="0" w:firstColumn="1" w:lastColumn="0" w:noHBand="0" w:noVBand="1"/>
      </w:tblPr>
      <w:tblGrid>
        <w:gridCol w:w="1120"/>
        <w:gridCol w:w="836"/>
        <w:gridCol w:w="1116"/>
        <w:gridCol w:w="1127"/>
        <w:gridCol w:w="977"/>
        <w:gridCol w:w="1137"/>
        <w:gridCol w:w="1137"/>
        <w:gridCol w:w="1430"/>
      </w:tblGrid>
      <w:tr w:rsidR="004329E6" w:rsidRPr="005A6F8C" w:rsidTr="004329E6">
        <w:trPr>
          <w:trHeight w:val="900"/>
        </w:trPr>
        <w:tc>
          <w:tcPr>
            <w:tcW w:w="115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4329E6" w:rsidRPr="005A6F8C" w:rsidRDefault="004329E6" w:rsidP="00A644EE">
            <w:pPr>
              <w:ind w:right="-24"/>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Plaza Tabular </w:t>
            </w:r>
          </w:p>
        </w:tc>
        <w:tc>
          <w:tcPr>
            <w:tcW w:w="1056" w:type="dxa"/>
            <w:tcBorders>
              <w:top w:val="single" w:sz="4" w:space="0" w:color="auto"/>
              <w:left w:val="nil"/>
              <w:bottom w:val="single" w:sz="4" w:space="0" w:color="auto"/>
              <w:right w:val="single" w:sz="4" w:space="0" w:color="auto"/>
            </w:tcBorders>
            <w:shd w:val="clear" w:color="000000" w:fill="BFBFBF"/>
            <w:vAlign w:val="center"/>
            <w:hideMark/>
          </w:tcPr>
          <w:p w:rsidR="004329E6" w:rsidRPr="005A6F8C" w:rsidRDefault="004329E6" w:rsidP="00A644EE">
            <w:pPr>
              <w:ind w:right="-24"/>
              <w:jc w:val="center"/>
              <w:rPr>
                <w:rFonts w:ascii="Arial" w:hAnsi="Arial" w:cs="Arial"/>
                <w:b/>
                <w:bCs/>
                <w:color w:val="000000"/>
                <w:sz w:val="16"/>
                <w:szCs w:val="16"/>
                <w:lang w:eastAsia="es-MX"/>
              </w:rPr>
            </w:pPr>
            <w:proofErr w:type="spellStart"/>
            <w:r w:rsidRPr="005A6F8C">
              <w:rPr>
                <w:rFonts w:ascii="Arial" w:hAnsi="Arial" w:cs="Arial"/>
                <w:b/>
                <w:bCs/>
                <w:color w:val="000000"/>
                <w:sz w:val="16"/>
                <w:szCs w:val="16"/>
                <w:lang w:eastAsia="es-MX"/>
              </w:rPr>
              <w:t>Num</w:t>
            </w:r>
            <w:proofErr w:type="spellEnd"/>
            <w:r w:rsidRPr="005A6F8C">
              <w:rPr>
                <w:rFonts w:ascii="Arial" w:hAnsi="Arial" w:cs="Arial"/>
                <w:b/>
                <w:bCs/>
                <w:color w:val="000000"/>
                <w:sz w:val="16"/>
                <w:szCs w:val="16"/>
                <w:lang w:eastAsia="es-MX"/>
              </w:rPr>
              <w:t xml:space="preserve"> Plazas</w:t>
            </w:r>
          </w:p>
        </w:tc>
        <w:tc>
          <w:tcPr>
            <w:tcW w:w="1116" w:type="dxa"/>
            <w:tcBorders>
              <w:top w:val="single" w:sz="4" w:space="0" w:color="auto"/>
              <w:left w:val="nil"/>
              <w:bottom w:val="single" w:sz="4" w:space="0" w:color="auto"/>
              <w:right w:val="single" w:sz="4" w:space="0" w:color="auto"/>
            </w:tcBorders>
            <w:shd w:val="clear" w:color="000000" w:fill="BFBFBF"/>
            <w:vAlign w:val="center"/>
            <w:hideMark/>
          </w:tcPr>
          <w:p w:rsidR="004329E6" w:rsidRPr="005A6F8C" w:rsidRDefault="004329E6" w:rsidP="00A644EE">
            <w:pPr>
              <w:ind w:right="-24"/>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Sueldo Base Mensual a Pagar</w:t>
            </w:r>
          </w:p>
        </w:tc>
        <w:tc>
          <w:tcPr>
            <w:tcW w:w="1116" w:type="dxa"/>
            <w:tcBorders>
              <w:top w:val="single" w:sz="4" w:space="0" w:color="auto"/>
              <w:left w:val="nil"/>
              <w:bottom w:val="single" w:sz="4" w:space="0" w:color="auto"/>
              <w:right w:val="single" w:sz="4" w:space="0" w:color="auto"/>
            </w:tcBorders>
            <w:shd w:val="clear" w:color="000000" w:fill="BFBFBF"/>
            <w:vAlign w:val="center"/>
            <w:hideMark/>
          </w:tcPr>
          <w:p w:rsidR="004329E6" w:rsidRPr="005A6F8C" w:rsidRDefault="004329E6" w:rsidP="00A644EE">
            <w:pPr>
              <w:ind w:right="-24"/>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Aguinaldo Proporcional Mensual</w:t>
            </w:r>
          </w:p>
        </w:tc>
        <w:tc>
          <w:tcPr>
            <w:tcW w:w="977" w:type="dxa"/>
            <w:tcBorders>
              <w:top w:val="single" w:sz="4" w:space="0" w:color="auto"/>
              <w:left w:val="nil"/>
              <w:bottom w:val="single" w:sz="4" w:space="0" w:color="auto"/>
              <w:right w:val="single" w:sz="4" w:space="0" w:color="auto"/>
            </w:tcBorders>
            <w:shd w:val="clear" w:color="000000" w:fill="BFBFBF"/>
            <w:vAlign w:val="center"/>
            <w:hideMark/>
          </w:tcPr>
          <w:p w:rsidR="004329E6" w:rsidRPr="005A6F8C" w:rsidRDefault="004329E6" w:rsidP="00A644EE">
            <w:pPr>
              <w:ind w:right="-24"/>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Prima Vacacional</w:t>
            </w:r>
          </w:p>
        </w:tc>
        <w:tc>
          <w:tcPr>
            <w:tcW w:w="1116" w:type="dxa"/>
            <w:tcBorders>
              <w:top w:val="single" w:sz="4" w:space="0" w:color="auto"/>
              <w:left w:val="nil"/>
              <w:bottom w:val="single" w:sz="4" w:space="0" w:color="auto"/>
              <w:right w:val="single" w:sz="4" w:space="0" w:color="auto"/>
            </w:tcBorders>
            <w:shd w:val="clear" w:color="000000" w:fill="BFBFBF"/>
            <w:vAlign w:val="center"/>
            <w:hideMark/>
          </w:tcPr>
          <w:p w:rsidR="004329E6" w:rsidRPr="005A6F8C" w:rsidRDefault="004329E6" w:rsidP="00A644EE">
            <w:pPr>
              <w:ind w:right="-24"/>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Prestaciones Confianza</w:t>
            </w:r>
          </w:p>
        </w:tc>
        <w:tc>
          <w:tcPr>
            <w:tcW w:w="1027" w:type="dxa"/>
            <w:tcBorders>
              <w:top w:val="single" w:sz="4" w:space="0" w:color="auto"/>
              <w:left w:val="nil"/>
              <w:bottom w:val="single" w:sz="4" w:space="0" w:color="auto"/>
              <w:right w:val="single" w:sz="4" w:space="0" w:color="auto"/>
            </w:tcBorders>
            <w:shd w:val="clear" w:color="000000" w:fill="BFBFBF"/>
            <w:vAlign w:val="center"/>
            <w:hideMark/>
          </w:tcPr>
          <w:p w:rsidR="004329E6" w:rsidRPr="005A6F8C" w:rsidRDefault="004329E6" w:rsidP="00A644EE">
            <w:pPr>
              <w:ind w:right="-24"/>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Prestaciones Sindicales</w:t>
            </w:r>
          </w:p>
        </w:tc>
        <w:tc>
          <w:tcPr>
            <w:tcW w:w="1320" w:type="dxa"/>
            <w:tcBorders>
              <w:top w:val="single" w:sz="4" w:space="0" w:color="auto"/>
              <w:left w:val="nil"/>
              <w:bottom w:val="single" w:sz="4" w:space="0" w:color="auto"/>
              <w:right w:val="single" w:sz="4" w:space="0" w:color="auto"/>
            </w:tcBorders>
            <w:shd w:val="clear" w:color="000000" w:fill="BFBFBF"/>
            <w:vAlign w:val="center"/>
            <w:hideMark/>
          </w:tcPr>
          <w:p w:rsidR="004329E6" w:rsidRPr="005A6F8C" w:rsidRDefault="004329E6" w:rsidP="00A644EE">
            <w:pPr>
              <w:ind w:right="-24"/>
              <w:jc w:val="center"/>
              <w:rPr>
                <w:rFonts w:ascii="Arial" w:hAnsi="Arial" w:cs="Arial"/>
                <w:b/>
                <w:bCs/>
                <w:color w:val="000000"/>
                <w:sz w:val="16"/>
                <w:szCs w:val="16"/>
                <w:lang w:eastAsia="es-MX"/>
              </w:rPr>
            </w:pPr>
            <w:r w:rsidRPr="005A6F8C">
              <w:rPr>
                <w:rFonts w:ascii="Arial" w:hAnsi="Arial" w:cs="Arial"/>
                <w:b/>
                <w:bCs/>
                <w:color w:val="000000"/>
                <w:sz w:val="16"/>
                <w:szCs w:val="16"/>
                <w:lang w:eastAsia="es-MX"/>
              </w:rPr>
              <w:t>Total Remuneraciones Mensuales</w:t>
            </w:r>
          </w:p>
        </w:tc>
      </w:tr>
      <w:tr w:rsidR="004329E6" w:rsidRPr="005A6F8C" w:rsidTr="004329E6">
        <w:trPr>
          <w:trHeight w:val="300"/>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t>POLICIA</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632</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6,938,762.54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876,515.87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115,654.37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3,560,607.53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2,828.29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11,494,870.11 </w:t>
            </w:r>
          </w:p>
        </w:tc>
      </w:tr>
      <w:tr w:rsidR="004329E6" w:rsidRPr="005A6F8C" w:rsidTr="004329E6">
        <w:trPr>
          <w:trHeight w:val="300"/>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lastRenderedPageBreak/>
              <w:t>POLICIA 1RO</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22</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185,905.00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26,720.00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3,098.00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122,396.00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1,154.25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339,273.25 </w:t>
            </w:r>
          </w:p>
        </w:tc>
      </w:tr>
      <w:tr w:rsidR="004329E6" w:rsidRPr="005A6F8C" w:rsidTr="004329E6">
        <w:trPr>
          <w:trHeight w:val="300"/>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t>POLICIA 2DO</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67</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594,464.00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127,989.00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9,907.00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587,240.00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372.58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1,319,972.58 </w:t>
            </w:r>
          </w:p>
        </w:tc>
      </w:tr>
      <w:tr w:rsidR="004329E6" w:rsidRPr="005A6F8C" w:rsidTr="004329E6">
        <w:trPr>
          <w:trHeight w:val="300"/>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t>POLICIA 3RO</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193</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1,608,409.00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315,486.00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26,806.00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1,468,351.00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1,000.08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3,420,052.08 </w:t>
            </w:r>
          </w:p>
        </w:tc>
      </w:tr>
      <w:tr w:rsidR="004329E6" w:rsidRPr="005A6F8C" w:rsidTr="004329E6">
        <w:trPr>
          <w:trHeight w:val="450"/>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t>POLICIA 3RO UA</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8,870.00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2,443.00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147.00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11,783.00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6.92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23,249.92 </w:t>
            </w:r>
          </w:p>
        </w:tc>
      </w:tr>
      <w:tr w:rsidR="004329E6" w:rsidRPr="005A6F8C" w:rsidTr="004329E6">
        <w:trPr>
          <w:trHeight w:val="300"/>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t>SUBOFICIAL</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5</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102,452.85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12,905.76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1,702.89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52,426.12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41.64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168,249.62 </w:t>
            </w:r>
          </w:p>
        </w:tc>
      </w:tr>
      <w:tr w:rsidR="004329E6" w:rsidRPr="005A6F8C" w:rsidTr="004329E6">
        <w:trPr>
          <w:trHeight w:val="300"/>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t>OFICIAL</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3</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   </w:t>
            </w:r>
          </w:p>
        </w:tc>
      </w:tr>
      <w:tr w:rsidR="004329E6" w:rsidRPr="005A6F8C" w:rsidTr="004329E6">
        <w:trPr>
          <w:trHeight w:val="300"/>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t>COMISARIO</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54,146.61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6,811.37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898.75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27,669.34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21.98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89,326.19 </w:t>
            </w:r>
          </w:p>
        </w:tc>
      </w:tr>
      <w:tr w:rsidR="004329E6" w:rsidRPr="005A6F8C" w:rsidTr="004329E6">
        <w:trPr>
          <w:trHeight w:val="300"/>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t>POLICIA UA</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17,740.00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4,022.00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295.00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16,659.00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14.92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38,730.92 </w:t>
            </w:r>
          </w:p>
        </w:tc>
      </w:tr>
      <w:tr w:rsidR="004329E6" w:rsidRPr="005A6F8C" w:rsidTr="004329E6">
        <w:trPr>
          <w:trHeight w:val="300"/>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t>POLICIA UR</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1</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17,740.00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4,238.00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295.00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18,387.00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14.33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40,674.33 </w:t>
            </w:r>
          </w:p>
        </w:tc>
      </w:tr>
      <w:tr w:rsidR="004329E6" w:rsidRPr="005A6F8C" w:rsidTr="004329E6">
        <w:trPr>
          <w:trHeight w:val="256"/>
        </w:trPr>
        <w:tc>
          <w:tcPr>
            <w:tcW w:w="1152" w:type="dxa"/>
            <w:tcBorders>
              <w:top w:val="nil"/>
              <w:left w:val="single" w:sz="4" w:space="0" w:color="auto"/>
              <w:bottom w:val="single" w:sz="4" w:space="0" w:color="auto"/>
              <w:right w:val="single" w:sz="4" w:space="0" w:color="auto"/>
            </w:tcBorders>
            <w:shd w:val="clear" w:color="auto" w:fill="auto"/>
            <w:vAlign w:val="center"/>
            <w:hideMark/>
          </w:tcPr>
          <w:p w:rsidR="004329E6" w:rsidRPr="005A6F8C" w:rsidRDefault="004329E6" w:rsidP="00A644EE">
            <w:pPr>
              <w:ind w:right="-24"/>
              <w:rPr>
                <w:rFonts w:ascii="Arial" w:hAnsi="Arial" w:cs="Arial"/>
                <w:color w:val="000000"/>
                <w:sz w:val="16"/>
                <w:szCs w:val="16"/>
                <w:lang w:eastAsia="es-MX"/>
              </w:rPr>
            </w:pPr>
            <w:r w:rsidRPr="005A6F8C">
              <w:rPr>
                <w:rFonts w:ascii="Arial" w:hAnsi="Arial" w:cs="Arial"/>
                <w:color w:val="000000"/>
                <w:sz w:val="16"/>
                <w:szCs w:val="16"/>
                <w:lang w:eastAsia="es-MX"/>
              </w:rPr>
              <w:t> </w:t>
            </w:r>
          </w:p>
        </w:tc>
        <w:tc>
          <w:tcPr>
            <w:tcW w:w="1056" w:type="dxa"/>
            <w:tcBorders>
              <w:top w:val="nil"/>
              <w:left w:val="nil"/>
              <w:bottom w:val="single" w:sz="4" w:space="0" w:color="auto"/>
              <w:right w:val="single" w:sz="4" w:space="0" w:color="auto"/>
            </w:tcBorders>
            <w:shd w:val="clear" w:color="auto" w:fill="auto"/>
            <w:vAlign w:val="center"/>
            <w:hideMark/>
          </w:tcPr>
          <w:p w:rsidR="004329E6" w:rsidRPr="005A6F8C" w:rsidRDefault="004329E6" w:rsidP="00A644EE">
            <w:pPr>
              <w:ind w:right="-24"/>
              <w:jc w:val="center"/>
              <w:rPr>
                <w:rFonts w:ascii="Arial" w:hAnsi="Arial" w:cs="Arial"/>
                <w:color w:val="000000"/>
                <w:sz w:val="16"/>
                <w:szCs w:val="16"/>
                <w:lang w:eastAsia="es-MX"/>
              </w:rPr>
            </w:pPr>
            <w:r w:rsidRPr="005A6F8C">
              <w:rPr>
                <w:rFonts w:ascii="Arial" w:hAnsi="Arial" w:cs="Arial"/>
                <w:color w:val="000000"/>
                <w:sz w:val="16"/>
                <w:szCs w:val="16"/>
                <w:lang w:eastAsia="es-MX"/>
              </w:rPr>
              <w:t>926</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9,528,490.00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1,377,131.00 </w:t>
            </w:r>
          </w:p>
        </w:tc>
        <w:tc>
          <w:tcPr>
            <w:tcW w:w="97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158,804.01 </w:t>
            </w:r>
          </w:p>
        </w:tc>
        <w:tc>
          <w:tcPr>
            <w:tcW w:w="1116"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5,865,518.99 </w:t>
            </w:r>
          </w:p>
        </w:tc>
        <w:tc>
          <w:tcPr>
            <w:tcW w:w="1027"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5,454.99 </w:t>
            </w:r>
          </w:p>
        </w:tc>
        <w:tc>
          <w:tcPr>
            <w:tcW w:w="1320" w:type="dxa"/>
            <w:tcBorders>
              <w:top w:val="nil"/>
              <w:left w:val="nil"/>
              <w:bottom w:val="single" w:sz="4" w:space="0" w:color="auto"/>
              <w:right w:val="single" w:sz="4" w:space="0" w:color="auto"/>
            </w:tcBorders>
            <w:shd w:val="clear" w:color="auto" w:fill="auto"/>
            <w:noWrap/>
            <w:vAlign w:val="bottom"/>
            <w:hideMark/>
          </w:tcPr>
          <w:p w:rsidR="004329E6" w:rsidRPr="005A6F8C" w:rsidRDefault="004329E6" w:rsidP="00A644EE">
            <w:pPr>
              <w:ind w:right="-24"/>
              <w:jc w:val="right"/>
              <w:rPr>
                <w:rFonts w:cs="Calibri"/>
                <w:color w:val="000000"/>
                <w:sz w:val="18"/>
                <w:szCs w:val="18"/>
                <w:lang w:eastAsia="es-MX"/>
              </w:rPr>
            </w:pPr>
            <w:r w:rsidRPr="005A6F8C">
              <w:rPr>
                <w:rFonts w:cs="Calibri"/>
                <w:color w:val="000000"/>
                <w:sz w:val="18"/>
                <w:szCs w:val="18"/>
                <w:lang w:eastAsia="es-MX"/>
              </w:rPr>
              <w:t xml:space="preserve"> 16,934,399.00 </w:t>
            </w:r>
          </w:p>
        </w:tc>
      </w:tr>
    </w:tbl>
    <w:p w:rsidR="004329E6" w:rsidRDefault="004329E6" w:rsidP="004329E6">
      <w:pPr>
        <w:ind w:right="-93"/>
        <w:jc w:val="center"/>
        <w:rPr>
          <w:rFonts w:ascii="Arial" w:hAnsi="Arial" w:cs="Arial"/>
          <w:color w:val="000000"/>
        </w:rPr>
      </w:pPr>
    </w:p>
    <w:p w:rsidR="004329E6" w:rsidRPr="00873F45" w:rsidRDefault="004329E6" w:rsidP="004329E6">
      <w:pPr>
        <w:ind w:right="-93"/>
        <w:jc w:val="both"/>
        <w:rPr>
          <w:rFonts w:ascii="Arial" w:hAnsi="Arial" w:cs="Arial"/>
          <w:color w:val="000000"/>
          <w:sz w:val="20"/>
        </w:rPr>
      </w:pPr>
      <w:r w:rsidRPr="00873F45">
        <w:rPr>
          <w:rFonts w:ascii="Arial" w:hAnsi="Arial" w:cs="Arial"/>
          <w:color w:val="000000"/>
          <w:sz w:val="20"/>
        </w:rPr>
        <w:t>De los 926 policías que integran la plantilla de seguridad pública, 866 son municipales, y 60 son policías estatales que se encuentran al mando de las autoridades estatales correspondientes, pero que presupuestalmente dependen del municipio por darle un servicio a la ciudadanía, con base en los convenios de coordinación en materia de seguridad pública.</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color w:val="000000"/>
          <w:sz w:val="20"/>
        </w:rPr>
        <w:t>La plantilla de seguridad pública correspondiente a policías estatales, absorbida presupuestalmente en el ejercicio 2017 por el Ayuntamiento por un monto total de $.</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color w:val="000000"/>
          <w:sz w:val="20"/>
        </w:rPr>
        <w:t>La plantilla de seguridad pública correspondiente a policías estatales, absorbida presupuestalmente en el ejercicio 2017por el Ayuntamiento se estima por un monto total de $39</w:t>
      </w:r>
      <w:proofErr w:type="gramStart"/>
      <w:r w:rsidRPr="00873F45">
        <w:rPr>
          <w:rFonts w:ascii="Arial" w:hAnsi="Arial" w:cs="Arial"/>
          <w:color w:val="000000"/>
          <w:sz w:val="20"/>
        </w:rPr>
        <w:t>,165,426.00</w:t>
      </w:r>
      <w:proofErr w:type="gramEnd"/>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bCs/>
          <w:sz w:val="20"/>
        </w:rPr>
      </w:pPr>
      <w:r w:rsidRPr="00873F45">
        <w:rPr>
          <w:rFonts w:ascii="Arial" w:hAnsi="Arial" w:cs="Arial"/>
          <w:b/>
          <w:sz w:val="20"/>
        </w:rPr>
        <w:t>Artículo 25.-</w:t>
      </w:r>
      <w:r w:rsidRPr="00873F45">
        <w:rPr>
          <w:rFonts w:ascii="Arial" w:hAnsi="Arial" w:cs="Arial"/>
          <w:color w:val="000000"/>
          <w:sz w:val="20"/>
        </w:rPr>
        <w:t xml:space="preserve"> Para acceder a los incrementos salariales, se atenderá lo dispuesto en el Título Octavo denominado “De las Relaciones Jurídicas Laborales entre las Entidades Públicas Municipales y sus Trabajadores” del </w:t>
      </w:r>
      <w:r w:rsidRPr="00873F45">
        <w:rPr>
          <w:rFonts w:ascii="Arial" w:hAnsi="Arial" w:cs="Arial"/>
          <w:bCs/>
          <w:sz w:val="20"/>
        </w:rPr>
        <w:t xml:space="preserve">Código Municipal para el Estado de Coahuila de Zaragoza, en cual se establece, entre otras cosas, que es una obligación de las entidades públicas municipales preferir en igualdad de condiciones, de conocimientos, aptitudes, antigüedad y derechos </w:t>
      </w:r>
      <w:proofErr w:type="spellStart"/>
      <w:r w:rsidRPr="00873F45">
        <w:rPr>
          <w:rFonts w:ascii="Arial" w:hAnsi="Arial" w:cs="Arial"/>
          <w:bCs/>
          <w:sz w:val="20"/>
        </w:rPr>
        <w:t>escalafonarios</w:t>
      </w:r>
      <w:proofErr w:type="spellEnd"/>
      <w:r w:rsidRPr="00873F45">
        <w:rPr>
          <w:rFonts w:ascii="Arial" w:hAnsi="Arial" w:cs="Arial"/>
          <w:bCs/>
          <w:sz w:val="20"/>
        </w:rPr>
        <w:t xml:space="preserve"> a los trabajadores de base respecto de quienes no lo sean; a quienes representen la única fuente de ingresos para su familia, a las personas que hubieren prestado servicios eminentes al municipio, y a los que con anterioridad les hubieren prestado servicios satisfactoriamente.</w:t>
      </w:r>
    </w:p>
    <w:p w:rsidR="004329E6" w:rsidRPr="00873F45" w:rsidRDefault="004329E6" w:rsidP="004329E6">
      <w:pPr>
        <w:ind w:right="-93"/>
        <w:jc w:val="both"/>
        <w:rPr>
          <w:rFonts w:ascii="Arial" w:hAnsi="Arial" w:cs="Arial"/>
          <w:sz w:val="20"/>
        </w:rPr>
      </w:pPr>
    </w:p>
    <w:p w:rsidR="004329E6" w:rsidRPr="00873F45" w:rsidRDefault="004329E6" w:rsidP="004329E6">
      <w:pPr>
        <w:ind w:right="-93"/>
        <w:jc w:val="both"/>
        <w:rPr>
          <w:rFonts w:ascii="Arial" w:hAnsi="Arial" w:cs="Arial"/>
          <w:sz w:val="20"/>
        </w:rPr>
      </w:pPr>
      <w:r w:rsidRPr="00873F45">
        <w:rPr>
          <w:rFonts w:ascii="Arial" w:hAnsi="Arial" w:cs="Arial"/>
          <w:b/>
          <w:sz w:val="20"/>
        </w:rPr>
        <w:t>Artículo 26.-</w:t>
      </w:r>
      <w:r w:rsidRPr="00873F45">
        <w:rPr>
          <w:rFonts w:ascii="Arial" w:hAnsi="Arial" w:cs="Arial"/>
          <w:sz w:val="20"/>
        </w:rPr>
        <w:t xml:space="preserve"> El pago de los sueldos y salarios del personal que preste o desempeñe un servicio personal subordinado al municipio se realizará preferentemente con cargo a sus participaciones u otros ingresos locales, con el fin de que el municipio obtenga una mayor participación del Impuesto sobre la Renta participable en los términos del artículo 3-B de la Ley de Coordinación Fiscal.</w:t>
      </w:r>
    </w:p>
    <w:p w:rsidR="004329E6" w:rsidRPr="00873F45" w:rsidRDefault="004329E6" w:rsidP="004329E6">
      <w:pPr>
        <w:ind w:right="-93"/>
        <w:jc w:val="both"/>
        <w:rPr>
          <w:rFonts w:ascii="Arial" w:hAnsi="Arial" w:cs="Arial"/>
          <w:b/>
          <w:bCs/>
          <w:color w:val="000000"/>
          <w:sz w:val="20"/>
        </w:rPr>
      </w:pPr>
    </w:p>
    <w:p w:rsidR="004329E6" w:rsidRPr="00873F45" w:rsidRDefault="004329E6" w:rsidP="004329E6">
      <w:pPr>
        <w:pStyle w:val="Texto"/>
        <w:spacing w:after="0" w:line="240" w:lineRule="auto"/>
        <w:ind w:right="-93" w:firstLine="0"/>
        <w:jc w:val="center"/>
        <w:rPr>
          <w:b/>
          <w:bCs/>
          <w:color w:val="000000"/>
          <w:sz w:val="20"/>
        </w:rPr>
      </w:pPr>
      <w:r w:rsidRPr="00873F45">
        <w:rPr>
          <w:b/>
          <w:bCs/>
          <w:color w:val="000000"/>
          <w:sz w:val="20"/>
        </w:rPr>
        <w:t>CAPÍTULO IV</w:t>
      </w:r>
    </w:p>
    <w:p w:rsidR="004329E6" w:rsidRPr="00873F45" w:rsidRDefault="004329E6" w:rsidP="004329E6">
      <w:pPr>
        <w:pStyle w:val="Texto"/>
        <w:spacing w:after="0" w:line="240" w:lineRule="auto"/>
        <w:ind w:right="-93" w:firstLine="0"/>
        <w:jc w:val="center"/>
        <w:rPr>
          <w:b/>
          <w:bCs/>
          <w:color w:val="000000"/>
          <w:sz w:val="20"/>
        </w:rPr>
      </w:pPr>
      <w:r w:rsidRPr="00873F45">
        <w:rPr>
          <w:b/>
          <w:bCs/>
          <w:color w:val="000000"/>
          <w:sz w:val="20"/>
        </w:rPr>
        <w:t>De la Deuda Pública</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bCs/>
          <w:sz w:val="20"/>
        </w:rPr>
      </w:pPr>
      <w:r w:rsidRPr="00873F45">
        <w:rPr>
          <w:rFonts w:ascii="Arial" w:hAnsi="Arial" w:cs="Arial"/>
          <w:b/>
          <w:sz w:val="20"/>
        </w:rPr>
        <w:t>Artículo 27.-</w:t>
      </w:r>
      <w:r w:rsidRPr="00873F45">
        <w:rPr>
          <w:rFonts w:ascii="Arial" w:hAnsi="Arial" w:cs="Arial"/>
          <w:color w:val="000000"/>
          <w:sz w:val="20"/>
        </w:rPr>
        <w:t xml:space="preserve"> El saldo de la deuda pública del Gobierno del Municipio de </w:t>
      </w:r>
      <w:r w:rsidRPr="00873F45">
        <w:rPr>
          <w:rFonts w:ascii="Arial" w:hAnsi="Arial" w:cs="Arial"/>
          <w:bCs/>
          <w:sz w:val="20"/>
        </w:rPr>
        <w:t>Saltillo</w:t>
      </w:r>
      <w:r w:rsidRPr="00873F45">
        <w:rPr>
          <w:rFonts w:ascii="Arial" w:hAnsi="Arial" w:cs="Arial"/>
          <w:color w:val="000000"/>
          <w:sz w:val="20"/>
        </w:rPr>
        <w:t xml:space="preserve">, Coahuila de Zaragoza, considerando la totalidad de los pasivos, se desglosa en el presente documento con base en lo establecido en el artículo 275 fracción V del </w:t>
      </w:r>
      <w:r w:rsidRPr="00873F45">
        <w:rPr>
          <w:rFonts w:ascii="Arial" w:hAnsi="Arial" w:cs="Arial"/>
          <w:bCs/>
          <w:sz w:val="20"/>
        </w:rPr>
        <w:t>Código Financiero para los Municipios del Estado de Coahuila de Zaragoza.</w:t>
      </w:r>
    </w:p>
    <w:p w:rsidR="004329E6" w:rsidRPr="00873F45" w:rsidRDefault="004329E6" w:rsidP="004329E6">
      <w:pPr>
        <w:ind w:right="-93"/>
        <w:jc w:val="both"/>
        <w:rPr>
          <w:rFonts w:ascii="Arial" w:hAnsi="Arial" w:cs="Arial"/>
          <w:bCs/>
          <w:sz w:val="20"/>
        </w:rPr>
      </w:pPr>
    </w:p>
    <w:tbl>
      <w:tblPr>
        <w:tblW w:w="8237" w:type="dxa"/>
        <w:tblInd w:w="55" w:type="dxa"/>
        <w:tblCellMar>
          <w:left w:w="70" w:type="dxa"/>
          <w:right w:w="70" w:type="dxa"/>
        </w:tblCellMar>
        <w:tblLook w:val="04A0" w:firstRow="1" w:lastRow="0" w:firstColumn="1" w:lastColumn="0" w:noHBand="0" w:noVBand="1"/>
      </w:tblPr>
      <w:tblGrid>
        <w:gridCol w:w="1043"/>
        <w:gridCol w:w="957"/>
        <w:gridCol w:w="850"/>
        <w:gridCol w:w="993"/>
        <w:gridCol w:w="1134"/>
        <w:gridCol w:w="992"/>
        <w:gridCol w:w="992"/>
        <w:gridCol w:w="1276"/>
      </w:tblGrid>
      <w:tr w:rsidR="004329E6" w:rsidRPr="00873F45" w:rsidTr="004329E6">
        <w:trPr>
          <w:trHeight w:val="315"/>
        </w:trPr>
        <w:tc>
          <w:tcPr>
            <w:tcW w:w="8237" w:type="dxa"/>
            <w:gridSpan w:val="8"/>
            <w:tcBorders>
              <w:top w:val="single" w:sz="8" w:space="0" w:color="auto"/>
              <w:left w:val="single" w:sz="8" w:space="0" w:color="auto"/>
              <w:bottom w:val="single" w:sz="8" w:space="0" w:color="auto"/>
              <w:right w:val="single" w:sz="8" w:space="0" w:color="000000"/>
            </w:tcBorders>
            <w:shd w:val="clear" w:color="000000" w:fill="BFBFBF"/>
            <w:vAlign w:val="center"/>
            <w:hideMark/>
          </w:tcPr>
          <w:p w:rsidR="004329E6" w:rsidRPr="00873F45" w:rsidRDefault="004329E6" w:rsidP="004329E6">
            <w:pPr>
              <w:ind w:right="-93"/>
              <w:jc w:val="center"/>
              <w:rPr>
                <w:rFonts w:ascii="Arial" w:hAnsi="Arial" w:cs="Arial"/>
                <w:b/>
                <w:bCs/>
                <w:color w:val="000000"/>
                <w:sz w:val="12"/>
                <w:szCs w:val="14"/>
                <w:lang w:eastAsia="es-MX"/>
              </w:rPr>
            </w:pPr>
            <w:r w:rsidRPr="00873F45">
              <w:rPr>
                <w:rFonts w:ascii="Arial" w:hAnsi="Arial" w:cs="Arial"/>
                <w:b/>
                <w:bCs/>
                <w:color w:val="000000"/>
                <w:sz w:val="12"/>
                <w:szCs w:val="14"/>
                <w:lang w:eastAsia="es-MX"/>
              </w:rPr>
              <w:t>SALDO DE LA DEUDA PÚBLICA</w:t>
            </w:r>
          </w:p>
        </w:tc>
      </w:tr>
      <w:tr w:rsidR="004329E6" w:rsidRPr="00873F45" w:rsidTr="004329E6">
        <w:trPr>
          <w:trHeight w:val="735"/>
        </w:trPr>
        <w:tc>
          <w:tcPr>
            <w:tcW w:w="1043" w:type="dxa"/>
            <w:tcBorders>
              <w:top w:val="nil"/>
              <w:left w:val="single" w:sz="8" w:space="0" w:color="auto"/>
              <w:bottom w:val="single" w:sz="8" w:space="0" w:color="auto"/>
              <w:right w:val="single" w:sz="8" w:space="0" w:color="auto"/>
            </w:tcBorders>
            <w:shd w:val="clear" w:color="000000" w:fill="BFBFBF"/>
            <w:vAlign w:val="center"/>
            <w:hideMark/>
          </w:tcPr>
          <w:p w:rsidR="004329E6" w:rsidRPr="00873F45" w:rsidRDefault="004329E6" w:rsidP="00A644EE">
            <w:pPr>
              <w:ind w:right="49"/>
              <w:jc w:val="center"/>
              <w:rPr>
                <w:rFonts w:ascii="Arial" w:hAnsi="Arial" w:cs="Arial"/>
                <w:b/>
                <w:bCs/>
                <w:color w:val="000000"/>
                <w:sz w:val="12"/>
                <w:szCs w:val="14"/>
                <w:lang w:eastAsia="es-MX"/>
              </w:rPr>
            </w:pPr>
            <w:r w:rsidRPr="00873F45">
              <w:rPr>
                <w:rFonts w:ascii="Arial" w:hAnsi="Arial" w:cs="Arial"/>
                <w:b/>
                <w:bCs/>
                <w:color w:val="000000"/>
                <w:sz w:val="12"/>
                <w:szCs w:val="14"/>
                <w:lang w:eastAsia="es-MX"/>
              </w:rPr>
              <w:t>Decreto Aprobatorio o Clave de Identificación</w:t>
            </w:r>
          </w:p>
        </w:tc>
        <w:tc>
          <w:tcPr>
            <w:tcW w:w="957" w:type="dxa"/>
            <w:tcBorders>
              <w:top w:val="nil"/>
              <w:left w:val="nil"/>
              <w:bottom w:val="single" w:sz="8" w:space="0" w:color="auto"/>
              <w:right w:val="single" w:sz="8" w:space="0" w:color="auto"/>
            </w:tcBorders>
            <w:shd w:val="clear" w:color="000000" w:fill="BFBFBF"/>
            <w:vAlign w:val="center"/>
            <w:hideMark/>
          </w:tcPr>
          <w:p w:rsidR="004329E6" w:rsidRPr="00873F45" w:rsidRDefault="004329E6" w:rsidP="00A644EE">
            <w:pPr>
              <w:ind w:right="49"/>
              <w:jc w:val="center"/>
              <w:rPr>
                <w:rFonts w:ascii="Arial" w:hAnsi="Arial" w:cs="Arial"/>
                <w:b/>
                <w:bCs/>
                <w:color w:val="000000"/>
                <w:sz w:val="12"/>
                <w:szCs w:val="14"/>
                <w:lang w:eastAsia="es-MX"/>
              </w:rPr>
            </w:pPr>
            <w:r w:rsidRPr="00873F45">
              <w:rPr>
                <w:rFonts w:ascii="Arial" w:hAnsi="Arial" w:cs="Arial"/>
                <w:b/>
                <w:bCs/>
                <w:color w:val="000000"/>
                <w:sz w:val="12"/>
                <w:szCs w:val="14"/>
                <w:lang w:eastAsia="es-MX"/>
              </w:rPr>
              <w:t>Institución Bancaria</w:t>
            </w:r>
          </w:p>
        </w:tc>
        <w:tc>
          <w:tcPr>
            <w:tcW w:w="850" w:type="dxa"/>
            <w:tcBorders>
              <w:top w:val="nil"/>
              <w:left w:val="nil"/>
              <w:bottom w:val="single" w:sz="8" w:space="0" w:color="auto"/>
              <w:right w:val="single" w:sz="8" w:space="0" w:color="auto"/>
            </w:tcBorders>
            <w:shd w:val="clear" w:color="000000" w:fill="BFBFBF"/>
            <w:vAlign w:val="center"/>
            <w:hideMark/>
          </w:tcPr>
          <w:p w:rsidR="004329E6" w:rsidRPr="00873F45" w:rsidRDefault="004329E6" w:rsidP="00A644EE">
            <w:pPr>
              <w:ind w:right="49"/>
              <w:jc w:val="center"/>
              <w:rPr>
                <w:rFonts w:ascii="Arial" w:hAnsi="Arial" w:cs="Arial"/>
                <w:b/>
                <w:bCs/>
                <w:color w:val="000000"/>
                <w:sz w:val="12"/>
                <w:szCs w:val="14"/>
                <w:lang w:eastAsia="es-MX"/>
              </w:rPr>
            </w:pPr>
            <w:r w:rsidRPr="00873F45">
              <w:rPr>
                <w:rFonts w:ascii="Arial" w:hAnsi="Arial" w:cs="Arial"/>
                <w:b/>
                <w:bCs/>
                <w:color w:val="000000"/>
                <w:sz w:val="12"/>
                <w:szCs w:val="14"/>
                <w:lang w:eastAsia="es-MX"/>
              </w:rPr>
              <w:t>No. de Crédito</w:t>
            </w:r>
          </w:p>
        </w:tc>
        <w:tc>
          <w:tcPr>
            <w:tcW w:w="993" w:type="dxa"/>
            <w:tcBorders>
              <w:top w:val="nil"/>
              <w:left w:val="nil"/>
              <w:bottom w:val="single" w:sz="8" w:space="0" w:color="auto"/>
              <w:right w:val="single" w:sz="8" w:space="0" w:color="auto"/>
            </w:tcBorders>
            <w:shd w:val="clear" w:color="000000" w:fill="BFBFBF"/>
            <w:vAlign w:val="center"/>
            <w:hideMark/>
          </w:tcPr>
          <w:p w:rsidR="004329E6" w:rsidRPr="00873F45" w:rsidRDefault="004329E6" w:rsidP="00A644EE">
            <w:pPr>
              <w:ind w:right="49"/>
              <w:jc w:val="center"/>
              <w:rPr>
                <w:rFonts w:ascii="Arial" w:hAnsi="Arial" w:cs="Arial"/>
                <w:b/>
                <w:bCs/>
                <w:color w:val="000000"/>
                <w:sz w:val="12"/>
                <w:szCs w:val="14"/>
                <w:lang w:eastAsia="es-MX"/>
              </w:rPr>
            </w:pPr>
            <w:r w:rsidRPr="00873F45">
              <w:rPr>
                <w:rFonts w:ascii="Arial" w:hAnsi="Arial" w:cs="Arial"/>
                <w:b/>
                <w:bCs/>
                <w:color w:val="000000"/>
                <w:sz w:val="12"/>
                <w:szCs w:val="14"/>
                <w:lang w:eastAsia="es-MX"/>
              </w:rPr>
              <w:t>Tipo de Instrumento</w:t>
            </w:r>
          </w:p>
        </w:tc>
        <w:tc>
          <w:tcPr>
            <w:tcW w:w="1134" w:type="dxa"/>
            <w:tcBorders>
              <w:top w:val="nil"/>
              <w:left w:val="nil"/>
              <w:bottom w:val="single" w:sz="8" w:space="0" w:color="auto"/>
              <w:right w:val="single" w:sz="8" w:space="0" w:color="auto"/>
            </w:tcBorders>
            <w:shd w:val="clear" w:color="000000" w:fill="BFBFBF"/>
            <w:vAlign w:val="center"/>
            <w:hideMark/>
          </w:tcPr>
          <w:p w:rsidR="004329E6" w:rsidRPr="00873F45" w:rsidRDefault="004329E6" w:rsidP="00A644EE">
            <w:pPr>
              <w:ind w:right="49"/>
              <w:jc w:val="center"/>
              <w:rPr>
                <w:rFonts w:ascii="Arial" w:hAnsi="Arial" w:cs="Arial"/>
                <w:b/>
                <w:bCs/>
                <w:color w:val="000000"/>
                <w:sz w:val="12"/>
                <w:szCs w:val="14"/>
                <w:lang w:eastAsia="es-MX"/>
              </w:rPr>
            </w:pPr>
            <w:r w:rsidRPr="00873F45">
              <w:rPr>
                <w:rFonts w:ascii="Arial" w:hAnsi="Arial" w:cs="Arial"/>
                <w:b/>
                <w:bCs/>
                <w:color w:val="000000"/>
                <w:sz w:val="12"/>
                <w:szCs w:val="14"/>
                <w:lang w:eastAsia="es-MX"/>
              </w:rPr>
              <w:t>Tasa de Interés</w:t>
            </w:r>
          </w:p>
        </w:tc>
        <w:tc>
          <w:tcPr>
            <w:tcW w:w="992" w:type="dxa"/>
            <w:tcBorders>
              <w:top w:val="nil"/>
              <w:left w:val="nil"/>
              <w:bottom w:val="single" w:sz="8" w:space="0" w:color="auto"/>
              <w:right w:val="single" w:sz="8" w:space="0" w:color="auto"/>
            </w:tcBorders>
            <w:shd w:val="clear" w:color="000000" w:fill="BFBFBF"/>
            <w:vAlign w:val="center"/>
            <w:hideMark/>
          </w:tcPr>
          <w:p w:rsidR="004329E6" w:rsidRPr="00873F45" w:rsidRDefault="004329E6" w:rsidP="00A644EE">
            <w:pPr>
              <w:ind w:right="49"/>
              <w:jc w:val="center"/>
              <w:rPr>
                <w:rFonts w:ascii="Arial" w:hAnsi="Arial" w:cs="Arial"/>
                <w:b/>
                <w:bCs/>
                <w:color w:val="000000"/>
                <w:sz w:val="12"/>
                <w:szCs w:val="14"/>
                <w:lang w:eastAsia="es-MX"/>
              </w:rPr>
            </w:pPr>
            <w:r w:rsidRPr="00873F45">
              <w:rPr>
                <w:rFonts w:ascii="Arial" w:hAnsi="Arial" w:cs="Arial"/>
                <w:b/>
                <w:bCs/>
                <w:color w:val="000000"/>
                <w:sz w:val="12"/>
                <w:szCs w:val="14"/>
                <w:lang w:eastAsia="es-MX"/>
              </w:rPr>
              <w:t>Plazo de Vencimiento</w:t>
            </w:r>
          </w:p>
        </w:tc>
        <w:tc>
          <w:tcPr>
            <w:tcW w:w="992" w:type="dxa"/>
            <w:tcBorders>
              <w:top w:val="nil"/>
              <w:left w:val="nil"/>
              <w:bottom w:val="single" w:sz="8" w:space="0" w:color="auto"/>
              <w:right w:val="single" w:sz="8" w:space="0" w:color="auto"/>
            </w:tcBorders>
            <w:shd w:val="clear" w:color="000000" w:fill="BFBFBF"/>
            <w:vAlign w:val="center"/>
            <w:hideMark/>
          </w:tcPr>
          <w:p w:rsidR="004329E6" w:rsidRPr="00873F45" w:rsidRDefault="004329E6" w:rsidP="00A644EE">
            <w:pPr>
              <w:ind w:right="49"/>
              <w:jc w:val="center"/>
              <w:rPr>
                <w:rFonts w:ascii="Arial" w:hAnsi="Arial" w:cs="Arial"/>
                <w:b/>
                <w:bCs/>
                <w:color w:val="000000"/>
                <w:sz w:val="12"/>
                <w:szCs w:val="14"/>
                <w:lang w:eastAsia="es-MX"/>
              </w:rPr>
            </w:pPr>
            <w:r w:rsidRPr="00873F45">
              <w:rPr>
                <w:rFonts w:ascii="Arial" w:hAnsi="Arial" w:cs="Arial"/>
                <w:b/>
                <w:bCs/>
                <w:color w:val="000000"/>
                <w:sz w:val="12"/>
                <w:szCs w:val="14"/>
                <w:lang w:eastAsia="es-MX"/>
              </w:rPr>
              <w:t>Tipo de Garantía</w:t>
            </w:r>
          </w:p>
        </w:tc>
        <w:tc>
          <w:tcPr>
            <w:tcW w:w="1276" w:type="dxa"/>
            <w:tcBorders>
              <w:top w:val="nil"/>
              <w:left w:val="nil"/>
              <w:bottom w:val="single" w:sz="8" w:space="0" w:color="auto"/>
              <w:right w:val="single" w:sz="8" w:space="0" w:color="auto"/>
            </w:tcBorders>
            <w:shd w:val="clear" w:color="000000" w:fill="BFBFBF"/>
            <w:vAlign w:val="center"/>
            <w:hideMark/>
          </w:tcPr>
          <w:p w:rsidR="004329E6" w:rsidRPr="00873F45" w:rsidRDefault="004329E6" w:rsidP="00A644EE">
            <w:pPr>
              <w:ind w:right="49"/>
              <w:jc w:val="center"/>
              <w:rPr>
                <w:rFonts w:ascii="Arial" w:hAnsi="Arial" w:cs="Arial"/>
                <w:b/>
                <w:bCs/>
                <w:color w:val="000000"/>
                <w:sz w:val="12"/>
                <w:szCs w:val="14"/>
                <w:lang w:eastAsia="es-MX"/>
              </w:rPr>
            </w:pPr>
            <w:r w:rsidRPr="00873F45">
              <w:rPr>
                <w:rFonts w:ascii="Arial" w:hAnsi="Arial" w:cs="Arial"/>
                <w:b/>
                <w:bCs/>
                <w:color w:val="000000"/>
                <w:sz w:val="12"/>
                <w:szCs w:val="14"/>
                <w:lang w:eastAsia="es-MX"/>
              </w:rPr>
              <w:t>Saldo al 31 diciembre 2016</w:t>
            </w:r>
          </w:p>
        </w:tc>
      </w:tr>
      <w:tr w:rsidR="004329E6" w:rsidRPr="00873F45" w:rsidTr="004329E6">
        <w:trPr>
          <w:trHeight w:val="315"/>
        </w:trPr>
        <w:tc>
          <w:tcPr>
            <w:tcW w:w="1043" w:type="dxa"/>
            <w:tcBorders>
              <w:top w:val="nil"/>
              <w:left w:val="single" w:sz="8" w:space="0" w:color="auto"/>
              <w:bottom w:val="single" w:sz="8" w:space="0" w:color="auto"/>
              <w:right w:val="single" w:sz="8" w:space="0" w:color="auto"/>
            </w:tcBorders>
            <w:shd w:val="clear" w:color="000000" w:fill="FFFFFF"/>
            <w:vAlign w:val="center"/>
            <w:hideMark/>
          </w:tcPr>
          <w:p w:rsidR="004329E6" w:rsidRPr="00873F45" w:rsidRDefault="004329E6" w:rsidP="00A644EE">
            <w:pPr>
              <w:ind w:right="49"/>
              <w:jc w:val="center"/>
              <w:rPr>
                <w:rFonts w:ascii="Arial" w:hAnsi="Arial" w:cs="Arial"/>
                <w:color w:val="000000"/>
                <w:sz w:val="12"/>
                <w:szCs w:val="14"/>
                <w:lang w:eastAsia="es-MX"/>
              </w:rPr>
            </w:pPr>
            <w:r w:rsidRPr="00873F45">
              <w:rPr>
                <w:rFonts w:ascii="Arial" w:hAnsi="Arial" w:cs="Arial"/>
                <w:color w:val="000000"/>
                <w:sz w:val="12"/>
                <w:szCs w:val="14"/>
                <w:lang w:eastAsia="es-MX"/>
              </w:rPr>
              <w:t>N/A</w:t>
            </w:r>
          </w:p>
        </w:tc>
        <w:tc>
          <w:tcPr>
            <w:tcW w:w="957" w:type="dxa"/>
            <w:tcBorders>
              <w:top w:val="nil"/>
              <w:left w:val="nil"/>
              <w:bottom w:val="single" w:sz="8" w:space="0" w:color="auto"/>
              <w:right w:val="single" w:sz="8" w:space="0" w:color="auto"/>
            </w:tcBorders>
            <w:shd w:val="clear" w:color="auto" w:fill="auto"/>
            <w:noWrap/>
            <w:vAlign w:val="center"/>
            <w:hideMark/>
          </w:tcPr>
          <w:p w:rsidR="004329E6" w:rsidRPr="00873F45" w:rsidRDefault="004329E6" w:rsidP="00A644EE">
            <w:pPr>
              <w:ind w:right="49"/>
              <w:jc w:val="right"/>
              <w:rPr>
                <w:rFonts w:ascii="Arial" w:hAnsi="Arial" w:cs="Arial"/>
                <w:color w:val="000000"/>
                <w:sz w:val="12"/>
                <w:szCs w:val="14"/>
                <w:lang w:eastAsia="es-MX"/>
              </w:rPr>
            </w:pPr>
            <w:r w:rsidRPr="00873F45">
              <w:rPr>
                <w:rFonts w:ascii="Arial" w:hAnsi="Arial" w:cs="Arial"/>
                <w:color w:val="000000"/>
                <w:sz w:val="12"/>
                <w:szCs w:val="14"/>
                <w:lang w:eastAsia="es-MX"/>
              </w:rPr>
              <w:t xml:space="preserve">0.00 </w:t>
            </w:r>
          </w:p>
        </w:tc>
        <w:tc>
          <w:tcPr>
            <w:tcW w:w="850" w:type="dxa"/>
            <w:tcBorders>
              <w:top w:val="nil"/>
              <w:left w:val="nil"/>
              <w:bottom w:val="single" w:sz="8" w:space="0" w:color="auto"/>
              <w:right w:val="single" w:sz="8" w:space="0" w:color="auto"/>
            </w:tcBorders>
            <w:shd w:val="clear" w:color="auto" w:fill="auto"/>
            <w:noWrap/>
            <w:vAlign w:val="center"/>
            <w:hideMark/>
          </w:tcPr>
          <w:p w:rsidR="004329E6" w:rsidRPr="00873F45" w:rsidRDefault="004329E6" w:rsidP="00A644EE">
            <w:pPr>
              <w:ind w:right="49"/>
              <w:jc w:val="right"/>
              <w:rPr>
                <w:rFonts w:ascii="Arial" w:hAnsi="Arial" w:cs="Arial"/>
                <w:color w:val="000000"/>
                <w:sz w:val="12"/>
                <w:szCs w:val="14"/>
                <w:lang w:eastAsia="es-MX"/>
              </w:rPr>
            </w:pPr>
            <w:r w:rsidRPr="00873F45">
              <w:rPr>
                <w:rFonts w:ascii="Arial" w:hAnsi="Arial" w:cs="Arial"/>
                <w:color w:val="000000"/>
                <w:sz w:val="12"/>
                <w:szCs w:val="14"/>
                <w:lang w:eastAsia="es-MX"/>
              </w:rPr>
              <w:t xml:space="preserve">0.00 </w:t>
            </w:r>
          </w:p>
        </w:tc>
        <w:tc>
          <w:tcPr>
            <w:tcW w:w="993" w:type="dxa"/>
            <w:tcBorders>
              <w:top w:val="nil"/>
              <w:left w:val="nil"/>
              <w:bottom w:val="single" w:sz="8" w:space="0" w:color="auto"/>
              <w:right w:val="single" w:sz="8" w:space="0" w:color="auto"/>
            </w:tcBorders>
            <w:shd w:val="clear" w:color="auto" w:fill="auto"/>
            <w:noWrap/>
            <w:vAlign w:val="center"/>
            <w:hideMark/>
          </w:tcPr>
          <w:p w:rsidR="004329E6" w:rsidRPr="00873F45" w:rsidRDefault="004329E6" w:rsidP="00A644EE">
            <w:pPr>
              <w:ind w:right="49"/>
              <w:jc w:val="right"/>
              <w:rPr>
                <w:rFonts w:ascii="Arial" w:hAnsi="Arial" w:cs="Arial"/>
                <w:color w:val="000000"/>
                <w:sz w:val="12"/>
                <w:szCs w:val="14"/>
                <w:lang w:eastAsia="es-MX"/>
              </w:rPr>
            </w:pPr>
            <w:r w:rsidRPr="00873F45">
              <w:rPr>
                <w:rFonts w:ascii="Arial" w:hAnsi="Arial" w:cs="Arial"/>
                <w:color w:val="000000"/>
                <w:sz w:val="12"/>
                <w:szCs w:val="14"/>
                <w:lang w:eastAsia="es-MX"/>
              </w:rPr>
              <w:t xml:space="preserve">0.00 </w:t>
            </w:r>
          </w:p>
        </w:tc>
        <w:tc>
          <w:tcPr>
            <w:tcW w:w="1134" w:type="dxa"/>
            <w:tcBorders>
              <w:top w:val="nil"/>
              <w:left w:val="nil"/>
              <w:bottom w:val="single" w:sz="8" w:space="0" w:color="auto"/>
              <w:right w:val="single" w:sz="8" w:space="0" w:color="auto"/>
            </w:tcBorders>
            <w:shd w:val="clear" w:color="auto" w:fill="auto"/>
            <w:noWrap/>
            <w:vAlign w:val="center"/>
            <w:hideMark/>
          </w:tcPr>
          <w:p w:rsidR="004329E6" w:rsidRPr="00873F45" w:rsidRDefault="004329E6" w:rsidP="00A644EE">
            <w:pPr>
              <w:ind w:right="49"/>
              <w:jc w:val="right"/>
              <w:rPr>
                <w:rFonts w:ascii="Arial" w:hAnsi="Arial" w:cs="Arial"/>
                <w:color w:val="000000"/>
                <w:sz w:val="12"/>
                <w:szCs w:val="14"/>
                <w:lang w:eastAsia="es-MX"/>
              </w:rPr>
            </w:pPr>
            <w:r w:rsidRPr="00873F45">
              <w:rPr>
                <w:rFonts w:ascii="Arial" w:hAnsi="Arial" w:cs="Arial"/>
                <w:color w:val="000000"/>
                <w:sz w:val="12"/>
                <w:szCs w:val="14"/>
                <w:lang w:eastAsia="es-MX"/>
              </w:rPr>
              <w:t xml:space="preserve">0.00 </w:t>
            </w:r>
          </w:p>
        </w:tc>
        <w:tc>
          <w:tcPr>
            <w:tcW w:w="992" w:type="dxa"/>
            <w:tcBorders>
              <w:top w:val="nil"/>
              <w:left w:val="nil"/>
              <w:bottom w:val="single" w:sz="8" w:space="0" w:color="auto"/>
              <w:right w:val="single" w:sz="8" w:space="0" w:color="auto"/>
            </w:tcBorders>
            <w:shd w:val="clear" w:color="auto" w:fill="auto"/>
            <w:noWrap/>
            <w:vAlign w:val="center"/>
            <w:hideMark/>
          </w:tcPr>
          <w:p w:rsidR="004329E6" w:rsidRPr="00873F45" w:rsidRDefault="004329E6" w:rsidP="00A644EE">
            <w:pPr>
              <w:ind w:right="49"/>
              <w:jc w:val="right"/>
              <w:rPr>
                <w:rFonts w:ascii="Arial" w:hAnsi="Arial" w:cs="Arial"/>
                <w:color w:val="000000"/>
                <w:sz w:val="12"/>
                <w:szCs w:val="14"/>
                <w:lang w:eastAsia="es-MX"/>
              </w:rPr>
            </w:pPr>
            <w:r w:rsidRPr="00873F45">
              <w:rPr>
                <w:rFonts w:ascii="Arial" w:hAnsi="Arial" w:cs="Arial"/>
                <w:color w:val="000000"/>
                <w:sz w:val="12"/>
                <w:szCs w:val="14"/>
                <w:lang w:eastAsia="es-MX"/>
              </w:rPr>
              <w:t xml:space="preserve">0.00 </w:t>
            </w:r>
          </w:p>
        </w:tc>
        <w:tc>
          <w:tcPr>
            <w:tcW w:w="992" w:type="dxa"/>
            <w:tcBorders>
              <w:top w:val="nil"/>
              <w:left w:val="nil"/>
              <w:bottom w:val="single" w:sz="8" w:space="0" w:color="auto"/>
              <w:right w:val="single" w:sz="8" w:space="0" w:color="auto"/>
            </w:tcBorders>
            <w:shd w:val="clear" w:color="auto" w:fill="auto"/>
            <w:noWrap/>
            <w:vAlign w:val="center"/>
            <w:hideMark/>
          </w:tcPr>
          <w:p w:rsidR="004329E6" w:rsidRPr="00873F45" w:rsidRDefault="004329E6" w:rsidP="00A644EE">
            <w:pPr>
              <w:ind w:right="49"/>
              <w:jc w:val="right"/>
              <w:rPr>
                <w:rFonts w:ascii="Arial" w:hAnsi="Arial" w:cs="Arial"/>
                <w:color w:val="000000"/>
                <w:sz w:val="12"/>
                <w:szCs w:val="14"/>
                <w:lang w:eastAsia="es-MX"/>
              </w:rPr>
            </w:pPr>
            <w:r w:rsidRPr="00873F45">
              <w:rPr>
                <w:rFonts w:ascii="Arial" w:hAnsi="Arial" w:cs="Arial"/>
                <w:color w:val="000000"/>
                <w:sz w:val="12"/>
                <w:szCs w:val="14"/>
                <w:lang w:eastAsia="es-MX"/>
              </w:rPr>
              <w:t xml:space="preserve">0.00 </w:t>
            </w:r>
          </w:p>
        </w:tc>
        <w:tc>
          <w:tcPr>
            <w:tcW w:w="1276" w:type="dxa"/>
            <w:tcBorders>
              <w:top w:val="nil"/>
              <w:left w:val="nil"/>
              <w:bottom w:val="single" w:sz="8" w:space="0" w:color="auto"/>
              <w:right w:val="single" w:sz="8" w:space="0" w:color="auto"/>
            </w:tcBorders>
            <w:shd w:val="clear" w:color="auto" w:fill="auto"/>
            <w:noWrap/>
            <w:vAlign w:val="center"/>
            <w:hideMark/>
          </w:tcPr>
          <w:p w:rsidR="004329E6" w:rsidRPr="00873F45" w:rsidRDefault="004329E6" w:rsidP="00A644EE">
            <w:pPr>
              <w:ind w:right="49"/>
              <w:jc w:val="right"/>
              <w:rPr>
                <w:rFonts w:ascii="Arial" w:hAnsi="Arial" w:cs="Arial"/>
                <w:color w:val="000000"/>
                <w:sz w:val="12"/>
                <w:szCs w:val="14"/>
                <w:lang w:eastAsia="es-MX"/>
              </w:rPr>
            </w:pPr>
            <w:r w:rsidRPr="00873F45">
              <w:rPr>
                <w:rFonts w:ascii="Arial" w:hAnsi="Arial" w:cs="Arial"/>
                <w:color w:val="000000"/>
                <w:sz w:val="12"/>
                <w:szCs w:val="14"/>
                <w:lang w:eastAsia="es-MX"/>
              </w:rPr>
              <w:t xml:space="preserve">0.00 </w:t>
            </w:r>
          </w:p>
        </w:tc>
      </w:tr>
      <w:tr w:rsidR="004329E6" w:rsidRPr="00873F45" w:rsidTr="004329E6">
        <w:trPr>
          <w:trHeight w:val="315"/>
        </w:trPr>
        <w:tc>
          <w:tcPr>
            <w:tcW w:w="6961" w:type="dxa"/>
            <w:gridSpan w:val="7"/>
            <w:tcBorders>
              <w:top w:val="single" w:sz="8" w:space="0" w:color="auto"/>
              <w:left w:val="single" w:sz="8" w:space="0" w:color="auto"/>
              <w:bottom w:val="single" w:sz="8" w:space="0" w:color="auto"/>
              <w:right w:val="single" w:sz="8" w:space="0" w:color="000000"/>
            </w:tcBorders>
            <w:shd w:val="clear" w:color="000000" w:fill="FFFFFF"/>
            <w:vAlign w:val="center"/>
            <w:hideMark/>
          </w:tcPr>
          <w:p w:rsidR="004329E6" w:rsidRPr="00873F45" w:rsidRDefault="004329E6" w:rsidP="00A644EE">
            <w:pPr>
              <w:ind w:right="49"/>
              <w:jc w:val="center"/>
              <w:rPr>
                <w:rFonts w:ascii="Arial" w:hAnsi="Arial" w:cs="Arial"/>
                <w:color w:val="000000"/>
                <w:sz w:val="12"/>
                <w:szCs w:val="14"/>
                <w:lang w:eastAsia="es-MX"/>
              </w:rPr>
            </w:pPr>
            <w:r w:rsidRPr="00873F45">
              <w:rPr>
                <w:rFonts w:ascii="Arial" w:hAnsi="Arial" w:cs="Arial"/>
                <w:color w:val="000000"/>
                <w:sz w:val="12"/>
                <w:szCs w:val="14"/>
                <w:lang w:eastAsia="es-MX"/>
              </w:rPr>
              <w:lastRenderedPageBreak/>
              <w:t>Otros Pasivos Circulantes</w:t>
            </w:r>
          </w:p>
        </w:tc>
        <w:tc>
          <w:tcPr>
            <w:tcW w:w="1276" w:type="dxa"/>
            <w:tcBorders>
              <w:top w:val="nil"/>
              <w:left w:val="nil"/>
              <w:bottom w:val="single" w:sz="8" w:space="0" w:color="auto"/>
              <w:right w:val="single" w:sz="8" w:space="0" w:color="auto"/>
            </w:tcBorders>
            <w:shd w:val="clear" w:color="auto" w:fill="auto"/>
            <w:noWrap/>
            <w:vAlign w:val="center"/>
            <w:hideMark/>
          </w:tcPr>
          <w:p w:rsidR="004329E6" w:rsidRPr="00873F45" w:rsidRDefault="004329E6" w:rsidP="00A644EE">
            <w:pPr>
              <w:ind w:right="49"/>
              <w:jc w:val="right"/>
              <w:rPr>
                <w:rFonts w:ascii="Arial" w:hAnsi="Arial" w:cs="Arial"/>
                <w:color w:val="000000"/>
                <w:sz w:val="12"/>
                <w:szCs w:val="14"/>
                <w:lang w:eastAsia="es-MX"/>
              </w:rPr>
            </w:pPr>
            <w:r w:rsidRPr="00873F45">
              <w:rPr>
                <w:rFonts w:ascii="Arial" w:hAnsi="Arial" w:cs="Arial"/>
                <w:color w:val="000000"/>
                <w:sz w:val="12"/>
                <w:szCs w:val="14"/>
                <w:lang w:eastAsia="es-MX"/>
              </w:rPr>
              <w:t xml:space="preserve">0.00 </w:t>
            </w:r>
          </w:p>
        </w:tc>
      </w:tr>
      <w:tr w:rsidR="004329E6" w:rsidRPr="00873F45" w:rsidTr="004329E6">
        <w:trPr>
          <w:trHeight w:val="315"/>
        </w:trPr>
        <w:tc>
          <w:tcPr>
            <w:tcW w:w="6961" w:type="dxa"/>
            <w:gridSpan w:val="7"/>
            <w:tcBorders>
              <w:top w:val="single" w:sz="8" w:space="0" w:color="auto"/>
              <w:left w:val="single" w:sz="8" w:space="0" w:color="auto"/>
              <w:bottom w:val="single" w:sz="8" w:space="0" w:color="auto"/>
              <w:right w:val="single" w:sz="8" w:space="0" w:color="000000"/>
            </w:tcBorders>
            <w:shd w:val="clear" w:color="000000" w:fill="FFFFFF"/>
            <w:vAlign w:val="center"/>
            <w:hideMark/>
          </w:tcPr>
          <w:p w:rsidR="004329E6" w:rsidRPr="00873F45" w:rsidRDefault="004329E6" w:rsidP="00A644EE">
            <w:pPr>
              <w:ind w:right="49"/>
              <w:jc w:val="center"/>
              <w:rPr>
                <w:rFonts w:ascii="Arial" w:hAnsi="Arial" w:cs="Arial"/>
                <w:color w:val="000000"/>
                <w:sz w:val="12"/>
                <w:szCs w:val="14"/>
                <w:lang w:eastAsia="es-MX"/>
              </w:rPr>
            </w:pPr>
            <w:r w:rsidRPr="00873F45">
              <w:rPr>
                <w:rFonts w:ascii="Arial" w:hAnsi="Arial" w:cs="Arial"/>
                <w:color w:val="000000"/>
                <w:sz w:val="12"/>
                <w:szCs w:val="14"/>
                <w:lang w:eastAsia="es-MX"/>
              </w:rPr>
              <w:t>Otros Pasivos No Circulantes</w:t>
            </w:r>
          </w:p>
        </w:tc>
        <w:tc>
          <w:tcPr>
            <w:tcW w:w="1276" w:type="dxa"/>
            <w:tcBorders>
              <w:top w:val="nil"/>
              <w:left w:val="nil"/>
              <w:bottom w:val="single" w:sz="8" w:space="0" w:color="auto"/>
              <w:right w:val="single" w:sz="8" w:space="0" w:color="auto"/>
            </w:tcBorders>
            <w:shd w:val="clear" w:color="auto" w:fill="auto"/>
            <w:noWrap/>
            <w:vAlign w:val="center"/>
            <w:hideMark/>
          </w:tcPr>
          <w:p w:rsidR="004329E6" w:rsidRPr="00873F45" w:rsidRDefault="004329E6" w:rsidP="00A644EE">
            <w:pPr>
              <w:ind w:right="49"/>
              <w:jc w:val="right"/>
              <w:rPr>
                <w:rFonts w:ascii="Arial" w:hAnsi="Arial" w:cs="Arial"/>
                <w:color w:val="000000"/>
                <w:sz w:val="12"/>
                <w:szCs w:val="14"/>
                <w:lang w:eastAsia="es-MX"/>
              </w:rPr>
            </w:pPr>
            <w:r w:rsidRPr="00873F45">
              <w:rPr>
                <w:rFonts w:ascii="Arial" w:hAnsi="Arial" w:cs="Arial"/>
                <w:color w:val="000000"/>
                <w:sz w:val="12"/>
                <w:szCs w:val="14"/>
                <w:lang w:eastAsia="es-MX"/>
              </w:rPr>
              <w:t xml:space="preserve">0.00 </w:t>
            </w:r>
          </w:p>
        </w:tc>
      </w:tr>
      <w:tr w:rsidR="004329E6" w:rsidRPr="00873F45" w:rsidTr="004329E6">
        <w:trPr>
          <w:trHeight w:val="315"/>
        </w:trPr>
        <w:tc>
          <w:tcPr>
            <w:tcW w:w="6961" w:type="dxa"/>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rsidR="004329E6" w:rsidRPr="00873F45" w:rsidRDefault="004329E6" w:rsidP="00A644EE">
            <w:pPr>
              <w:ind w:right="49"/>
              <w:jc w:val="center"/>
              <w:rPr>
                <w:rFonts w:ascii="Arial" w:hAnsi="Arial" w:cs="Arial"/>
                <w:b/>
                <w:bCs/>
                <w:color w:val="000000"/>
                <w:sz w:val="12"/>
                <w:szCs w:val="14"/>
                <w:lang w:eastAsia="es-MX"/>
              </w:rPr>
            </w:pPr>
            <w:r w:rsidRPr="00873F45">
              <w:rPr>
                <w:rFonts w:ascii="Arial" w:hAnsi="Arial" w:cs="Arial"/>
                <w:b/>
                <w:bCs/>
                <w:color w:val="000000"/>
                <w:sz w:val="12"/>
                <w:szCs w:val="14"/>
                <w:lang w:eastAsia="es-MX"/>
              </w:rPr>
              <w:t>SALDO DE LA DEUDA PÚBLICA AL 31 DE DICIEMBRE DE 2016</w:t>
            </w:r>
          </w:p>
        </w:tc>
        <w:tc>
          <w:tcPr>
            <w:tcW w:w="1276" w:type="dxa"/>
            <w:tcBorders>
              <w:top w:val="nil"/>
              <w:left w:val="nil"/>
              <w:bottom w:val="single" w:sz="8" w:space="0" w:color="auto"/>
              <w:right w:val="single" w:sz="8" w:space="0" w:color="auto"/>
            </w:tcBorders>
            <w:shd w:val="clear" w:color="000000" w:fill="BFBFBF"/>
            <w:noWrap/>
            <w:vAlign w:val="center"/>
            <w:hideMark/>
          </w:tcPr>
          <w:p w:rsidR="004329E6" w:rsidRPr="00873F45" w:rsidRDefault="004329E6" w:rsidP="00A644EE">
            <w:pPr>
              <w:ind w:right="49"/>
              <w:jc w:val="right"/>
              <w:rPr>
                <w:rFonts w:ascii="Arial" w:hAnsi="Arial" w:cs="Arial"/>
                <w:b/>
                <w:bCs/>
                <w:color w:val="000000"/>
                <w:sz w:val="12"/>
                <w:szCs w:val="14"/>
                <w:lang w:eastAsia="es-MX"/>
              </w:rPr>
            </w:pPr>
            <w:r w:rsidRPr="00873F45">
              <w:rPr>
                <w:rFonts w:ascii="Arial" w:hAnsi="Arial" w:cs="Arial"/>
                <w:b/>
                <w:bCs/>
                <w:color w:val="000000"/>
                <w:sz w:val="12"/>
                <w:szCs w:val="14"/>
                <w:lang w:eastAsia="es-MX"/>
              </w:rPr>
              <w:t>0.00</w:t>
            </w:r>
          </w:p>
        </w:tc>
      </w:tr>
    </w:tbl>
    <w:p w:rsidR="004329E6" w:rsidRPr="00873F45" w:rsidRDefault="004329E6" w:rsidP="00A644EE">
      <w:pPr>
        <w:ind w:right="49"/>
        <w:jc w:val="both"/>
        <w:rPr>
          <w:rFonts w:ascii="Arial" w:hAnsi="Arial" w:cs="Arial"/>
          <w:color w:val="000000"/>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color w:val="000000"/>
          <w:sz w:val="20"/>
        </w:rPr>
        <w:t>Para el ejercicio fiscal 2017, se establece una asignación presupuestaria para el capítulo 9000 Deuda Pública por la cantidad de $</w:t>
      </w:r>
      <w:r w:rsidRPr="00873F45">
        <w:rPr>
          <w:rFonts w:ascii="Arial" w:hAnsi="Arial" w:cs="Arial"/>
          <w:bCs/>
          <w:sz w:val="20"/>
        </w:rPr>
        <w:t>0.00</w:t>
      </w:r>
      <w:r w:rsidRPr="00873F45">
        <w:rPr>
          <w:rFonts w:ascii="Arial" w:hAnsi="Arial" w:cs="Arial"/>
          <w:color w:val="000000"/>
          <w:sz w:val="20"/>
        </w:rPr>
        <w:t>, el cual de desglosa en el siguiente recuadro:</w:t>
      </w:r>
    </w:p>
    <w:p w:rsidR="004329E6" w:rsidRPr="004B081F" w:rsidRDefault="004329E6" w:rsidP="004329E6">
      <w:pPr>
        <w:ind w:right="-93"/>
        <w:jc w:val="center"/>
        <w:rPr>
          <w:rFonts w:ascii="Arial" w:hAnsi="Arial" w:cs="Arial"/>
          <w:b/>
          <w:smallCaps/>
          <w:color w:val="000000"/>
        </w:rPr>
      </w:pPr>
    </w:p>
    <w:tbl>
      <w:tblPr>
        <w:tblW w:w="8400" w:type="dxa"/>
        <w:tblInd w:w="55" w:type="dxa"/>
        <w:tblCellMar>
          <w:left w:w="70" w:type="dxa"/>
          <w:right w:w="70" w:type="dxa"/>
        </w:tblCellMar>
        <w:tblLook w:val="04A0" w:firstRow="1" w:lastRow="0" w:firstColumn="1" w:lastColumn="0" w:noHBand="0" w:noVBand="1"/>
      </w:tblPr>
      <w:tblGrid>
        <w:gridCol w:w="1200"/>
        <w:gridCol w:w="1200"/>
        <w:gridCol w:w="1200"/>
        <w:gridCol w:w="1200"/>
        <w:gridCol w:w="1200"/>
        <w:gridCol w:w="1200"/>
        <w:gridCol w:w="1200"/>
      </w:tblGrid>
      <w:tr w:rsidR="004329E6" w:rsidRPr="00D6724A" w:rsidTr="004329E6">
        <w:trPr>
          <w:trHeight w:val="315"/>
        </w:trPr>
        <w:tc>
          <w:tcPr>
            <w:tcW w:w="8400" w:type="dxa"/>
            <w:gridSpan w:val="7"/>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4329E6" w:rsidRPr="00D6724A" w:rsidRDefault="004329E6" w:rsidP="00A644EE">
            <w:pPr>
              <w:jc w:val="center"/>
              <w:rPr>
                <w:rFonts w:ascii="Arial" w:hAnsi="Arial" w:cs="Arial"/>
                <w:b/>
                <w:bCs/>
                <w:color w:val="000000"/>
                <w:sz w:val="14"/>
                <w:szCs w:val="14"/>
                <w:lang w:eastAsia="es-MX"/>
              </w:rPr>
            </w:pPr>
            <w:r>
              <w:rPr>
                <w:rFonts w:ascii="Arial" w:hAnsi="Arial" w:cs="Arial"/>
                <w:b/>
                <w:bCs/>
                <w:color w:val="000000"/>
                <w:sz w:val="14"/>
                <w:szCs w:val="14"/>
                <w:lang w:eastAsia="es-MX"/>
              </w:rPr>
              <w:t>Presupuesto Aprobado 2017</w:t>
            </w:r>
          </w:p>
        </w:tc>
      </w:tr>
      <w:tr w:rsidR="004329E6" w:rsidRPr="00D6724A" w:rsidTr="004329E6">
        <w:trPr>
          <w:trHeight w:val="315"/>
        </w:trPr>
        <w:tc>
          <w:tcPr>
            <w:tcW w:w="8400" w:type="dxa"/>
            <w:gridSpan w:val="7"/>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4329E6" w:rsidRPr="00D6724A" w:rsidRDefault="004329E6" w:rsidP="00A644EE">
            <w:pPr>
              <w:jc w:val="center"/>
              <w:rPr>
                <w:rFonts w:ascii="Arial" w:hAnsi="Arial" w:cs="Arial"/>
                <w:b/>
                <w:bCs/>
                <w:color w:val="000000"/>
                <w:sz w:val="14"/>
                <w:szCs w:val="14"/>
                <w:lang w:eastAsia="es-MX"/>
              </w:rPr>
            </w:pPr>
            <w:r w:rsidRPr="00D6724A">
              <w:rPr>
                <w:rFonts w:ascii="Arial" w:hAnsi="Arial" w:cs="Arial"/>
                <w:b/>
                <w:bCs/>
                <w:color w:val="000000"/>
                <w:sz w:val="14"/>
                <w:szCs w:val="14"/>
                <w:lang w:eastAsia="es-MX"/>
              </w:rPr>
              <w:t>9000 Deuda Pública</w:t>
            </w:r>
          </w:p>
        </w:tc>
      </w:tr>
      <w:tr w:rsidR="004329E6" w:rsidRPr="00D6724A" w:rsidTr="004329E6">
        <w:trPr>
          <w:trHeight w:val="915"/>
        </w:trPr>
        <w:tc>
          <w:tcPr>
            <w:tcW w:w="120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4329E6" w:rsidRPr="00D6724A" w:rsidRDefault="004329E6" w:rsidP="00A644EE">
            <w:pPr>
              <w:jc w:val="center"/>
              <w:rPr>
                <w:rFonts w:ascii="Arial" w:hAnsi="Arial" w:cs="Arial"/>
                <w:b/>
                <w:bCs/>
                <w:color w:val="000000"/>
                <w:sz w:val="14"/>
                <w:szCs w:val="14"/>
                <w:lang w:eastAsia="es-MX"/>
              </w:rPr>
            </w:pPr>
            <w:r w:rsidRPr="00D6724A">
              <w:rPr>
                <w:rFonts w:ascii="Arial" w:hAnsi="Arial" w:cs="Arial"/>
                <w:b/>
                <w:bCs/>
                <w:color w:val="000000"/>
                <w:sz w:val="14"/>
                <w:szCs w:val="14"/>
                <w:lang w:eastAsia="es-MX"/>
              </w:rPr>
              <w:t>9100 Amortización Gastos de la Deuda Pública</w:t>
            </w:r>
          </w:p>
        </w:tc>
        <w:tc>
          <w:tcPr>
            <w:tcW w:w="120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4329E6" w:rsidRPr="00D6724A" w:rsidRDefault="004329E6" w:rsidP="00A644EE">
            <w:pPr>
              <w:jc w:val="center"/>
              <w:rPr>
                <w:rFonts w:ascii="Arial" w:hAnsi="Arial" w:cs="Arial"/>
                <w:b/>
                <w:bCs/>
                <w:color w:val="000000"/>
                <w:sz w:val="14"/>
                <w:szCs w:val="14"/>
                <w:lang w:eastAsia="es-MX"/>
              </w:rPr>
            </w:pPr>
            <w:r w:rsidRPr="00D6724A">
              <w:rPr>
                <w:rFonts w:ascii="Arial" w:hAnsi="Arial" w:cs="Arial"/>
                <w:b/>
                <w:bCs/>
                <w:color w:val="000000"/>
                <w:sz w:val="14"/>
                <w:szCs w:val="14"/>
                <w:lang w:eastAsia="es-MX"/>
              </w:rPr>
              <w:t>9200 Intereses Gastos de la Deuda Pública</w:t>
            </w:r>
          </w:p>
        </w:tc>
        <w:tc>
          <w:tcPr>
            <w:tcW w:w="120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4329E6" w:rsidRPr="00D6724A" w:rsidRDefault="004329E6" w:rsidP="00A644EE">
            <w:pPr>
              <w:jc w:val="center"/>
              <w:rPr>
                <w:rFonts w:ascii="Arial" w:hAnsi="Arial" w:cs="Arial"/>
                <w:b/>
                <w:bCs/>
                <w:color w:val="000000"/>
                <w:sz w:val="14"/>
                <w:szCs w:val="14"/>
                <w:lang w:eastAsia="es-MX"/>
              </w:rPr>
            </w:pPr>
            <w:r w:rsidRPr="00D6724A">
              <w:rPr>
                <w:rFonts w:ascii="Arial" w:hAnsi="Arial" w:cs="Arial"/>
                <w:b/>
                <w:bCs/>
                <w:color w:val="000000"/>
                <w:sz w:val="14"/>
                <w:szCs w:val="14"/>
                <w:lang w:eastAsia="es-MX"/>
              </w:rPr>
              <w:t>9300 Comisiones Gastos de la Deuda Pública</w:t>
            </w:r>
          </w:p>
        </w:tc>
        <w:tc>
          <w:tcPr>
            <w:tcW w:w="120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4329E6" w:rsidRPr="00D6724A" w:rsidRDefault="004329E6" w:rsidP="00A644EE">
            <w:pPr>
              <w:jc w:val="center"/>
              <w:rPr>
                <w:rFonts w:ascii="Arial" w:hAnsi="Arial" w:cs="Arial"/>
                <w:b/>
                <w:bCs/>
                <w:color w:val="000000"/>
                <w:sz w:val="14"/>
                <w:szCs w:val="14"/>
                <w:lang w:eastAsia="es-MX"/>
              </w:rPr>
            </w:pPr>
            <w:r w:rsidRPr="00D6724A">
              <w:rPr>
                <w:rFonts w:ascii="Arial" w:hAnsi="Arial" w:cs="Arial"/>
                <w:b/>
                <w:bCs/>
                <w:color w:val="000000"/>
                <w:sz w:val="14"/>
                <w:szCs w:val="14"/>
                <w:lang w:eastAsia="es-MX"/>
              </w:rPr>
              <w:t>9400 Gastos de la Deuda Pública</w:t>
            </w:r>
          </w:p>
        </w:tc>
        <w:tc>
          <w:tcPr>
            <w:tcW w:w="120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4329E6" w:rsidRPr="00D6724A" w:rsidRDefault="004329E6" w:rsidP="00A644EE">
            <w:pPr>
              <w:jc w:val="center"/>
              <w:rPr>
                <w:rFonts w:ascii="Arial" w:hAnsi="Arial" w:cs="Arial"/>
                <w:b/>
                <w:bCs/>
                <w:color w:val="000000"/>
                <w:sz w:val="14"/>
                <w:szCs w:val="14"/>
                <w:lang w:eastAsia="es-MX"/>
              </w:rPr>
            </w:pPr>
            <w:r w:rsidRPr="00D6724A">
              <w:rPr>
                <w:rFonts w:ascii="Arial" w:hAnsi="Arial" w:cs="Arial"/>
                <w:b/>
                <w:bCs/>
                <w:color w:val="000000"/>
                <w:sz w:val="14"/>
                <w:szCs w:val="14"/>
                <w:lang w:eastAsia="es-MX"/>
              </w:rPr>
              <w:t>9500 Costos por Coberturas</w:t>
            </w:r>
          </w:p>
        </w:tc>
        <w:tc>
          <w:tcPr>
            <w:tcW w:w="120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4329E6" w:rsidRPr="00D6724A" w:rsidRDefault="004329E6" w:rsidP="00A644EE">
            <w:pPr>
              <w:jc w:val="center"/>
              <w:rPr>
                <w:rFonts w:ascii="Arial" w:hAnsi="Arial" w:cs="Arial"/>
                <w:b/>
                <w:bCs/>
                <w:color w:val="000000"/>
                <w:sz w:val="14"/>
                <w:szCs w:val="14"/>
                <w:lang w:eastAsia="es-MX"/>
              </w:rPr>
            </w:pPr>
            <w:r w:rsidRPr="00D6724A">
              <w:rPr>
                <w:rFonts w:ascii="Arial" w:hAnsi="Arial" w:cs="Arial"/>
                <w:b/>
                <w:bCs/>
                <w:color w:val="000000"/>
                <w:sz w:val="14"/>
                <w:szCs w:val="14"/>
                <w:lang w:eastAsia="es-MX"/>
              </w:rPr>
              <w:t>9600 Apoyos Financieros</w:t>
            </w:r>
          </w:p>
        </w:tc>
        <w:tc>
          <w:tcPr>
            <w:tcW w:w="120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4329E6" w:rsidRPr="00D6724A" w:rsidRDefault="004329E6" w:rsidP="00A644EE">
            <w:pPr>
              <w:jc w:val="center"/>
              <w:rPr>
                <w:rFonts w:ascii="Arial" w:hAnsi="Arial" w:cs="Arial"/>
                <w:b/>
                <w:bCs/>
                <w:color w:val="000000"/>
                <w:sz w:val="14"/>
                <w:szCs w:val="14"/>
                <w:lang w:eastAsia="es-MX"/>
              </w:rPr>
            </w:pPr>
            <w:r w:rsidRPr="00D6724A">
              <w:rPr>
                <w:rFonts w:ascii="Arial" w:hAnsi="Arial" w:cs="Arial"/>
                <w:b/>
                <w:bCs/>
                <w:color w:val="000000"/>
                <w:sz w:val="14"/>
                <w:szCs w:val="14"/>
                <w:lang w:eastAsia="es-MX"/>
              </w:rPr>
              <w:t>9900 ADEFAS</w:t>
            </w:r>
          </w:p>
        </w:tc>
      </w:tr>
      <w:tr w:rsidR="004329E6" w:rsidRPr="00D6724A" w:rsidTr="004329E6">
        <w:trPr>
          <w:trHeight w:val="315"/>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9E6" w:rsidRPr="00D6724A" w:rsidRDefault="004329E6" w:rsidP="00A644EE">
            <w:pPr>
              <w:jc w:val="right"/>
              <w:rPr>
                <w:rFonts w:ascii="Arial" w:hAnsi="Arial" w:cs="Arial"/>
                <w:color w:val="000000"/>
                <w:sz w:val="14"/>
                <w:szCs w:val="14"/>
                <w:lang w:eastAsia="es-MX"/>
              </w:rPr>
            </w:pPr>
            <w:r w:rsidRPr="00D6724A">
              <w:rPr>
                <w:rFonts w:ascii="Arial" w:hAnsi="Arial" w:cs="Arial"/>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9E6" w:rsidRPr="00D6724A" w:rsidRDefault="004329E6" w:rsidP="00A644EE">
            <w:pPr>
              <w:jc w:val="right"/>
              <w:rPr>
                <w:rFonts w:ascii="Arial" w:hAnsi="Arial" w:cs="Arial"/>
                <w:color w:val="000000"/>
                <w:sz w:val="14"/>
                <w:szCs w:val="14"/>
                <w:lang w:eastAsia="es-MX"/>
              </w:rPr>
            </w:pPr>
            <w:r w:rsidRPr="00D6724A">
              <w:rPr>
                <w:rFonts w:ascii="Arial" w:hAnsi="Arial" w:cs="Arial"/>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9E6" w:rsidRPr="00D6724A" w:rsidRDefault="004329E6" w:rsidP="00A644EE">
            <w:pPr>
              <w:jc w:val="right"/>
              <w:rPr>
                <w:rFonts w:ascii="Arial" w:hAnsi="Arial" w:cs="Arial"/>
                <w:color w:val="000000"/>
                <w:sz w:val="14"/>
                <w:szCs w:val="14"/>
                <w:lang w:eastAsia="es-MX"/>
              </w:rPr>
            </w:pPr>
            <w:r w:rsidRPr="00D6724A">
              <w:rPr>
                <w:rFonts w:ascii="Arial" w:hAnsi="Arial" w:cs="Arial"/>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9E6" w:rsidRPr="00D6724A" w:rsidRDefault="004329E6" w:rsidP="00A644EE">
            <w:pPr>
              <w:jc w:val="right"/>
              <w:rPr>
                <w:rFonts w:ascii="Arial" w:hAnsi="Arial" w:cs="Arial"/>
                <w:color w:val="000000"/>
                <w:sz w:val="14"/>
                <w:szCs w:val="14"/>
                <w:lang w:eastAsia="es-MX"/>
              </w:rPr>
            </w:pPr>
            <w:r w:rsidRPr="00D6724A">
              <w:rPr>
                <w:rFonts w:ascii="Arial" w:hAnsi="Arial" w:cs="Arial"/>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9E6" w:rsidRPr="00D6724A" w:rsidRDefault="004329E6" w:rsidP="00A644EE">
            <w:pPr>
              <w:jc w:val="right"/>
              <w:rPr>
                <w:rFonts w:ascii="Arial" w:hAnsi="Arial" w:cs="Arial"/>
                <w:color w:val="000000"/>
                <w:sz w:val="14"/>
                <w:szCs w:val="14"/>
                <w:lang w:eastAsia="es-MX"/>
              </w:rPr>
            </w:pPr>
            <w:r w:rsidRPr="00D6724A">
              <w:rPr>
                <w:rFonts w:ascii="Arial" w:hAnsi="Arial" w:cs="Arial"/>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9E6" w:rsidRPr="00D6724A" w:rsidRDefault="004329E6" w:rsidP="00A644EE">
            <w:pPr>
              <w:jc w:val="right"/>
              <w:rPr>
                <w:rFonts w:ascii="Arial" w:hAnsi="Arial" w:cs="Arial"/>
                <w:color w:val="000000"/>
                <w:sz w:val="14"/>
                <w:szCs w:val="14"/>
                <w:lang w:eastAsia="es-MX"/>
              </w:rPr>
            </w:pPr>
            <w:r w:rsidRPr="00D6724A">
              <w:rPr>
                <w:rFonts w:ascii="Arial" w:hAnsi="Arial" w:cs="Arial"/>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9E6" w:rsidRPr="00D6724A" w:rsidRDefault="004329E6" w:rsidP="00A644EE">
            <w:pPr>
              <w:jc w:val="right"/>
              <w:rPr>
                <w:rFonts w:ascii="Arial" w:hAnsi="Arial" w:cs="Arial"/>
                <w:color w:val="000000"/>
                <w:sz w:val="14"/>
                <w:szCs w:val="14"/>
                <w:lang w:eastAsia="es-MX"/>
              </w:rPr>
            </w:pPr>
            <w:r w:rsidRPr="00D6724A">
              <w:rPr>
                <w:rFonts w:ascii="Arial" w:hAnsi="Arial" w:cs="Arial"/>
                <w:color w:val="000000"/>
                <w:sz w:val="14"/>
                <w:szCs w:val="14"/>
                <w:lang w:eastAsia="es-MX"/>
              </w:rPr>
              <w:t xml:space="preserve">0.00 </w:t>
            </w:r>
          </w:p>
        </w:tc>
      </w:tr>
      <w:tr w:rsidR="004329E6" w:rsidRPr="00D6724A" w:rsidTr="004329E6">
        <w:trPr>
          <w:trHeight w:val="315"/>
        </w:trPr>
        <w:tc>
          <w:tcPr>
            <w:tcW w:w="12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329E6" w:rsidRPr="00D6724A" w:rsidRDefault="004329E6" w:rsidP="00A644EE">
            <w:pPr>
              <w:jc w:val="right"/>
              <w:rPr>
                <w:rFonts w:ascii="Arial" w:hAnsi="Arial" w:cs="Arial"/>
                <w:b/>
                <w:bCs/>
                <w:color w:val="000000"/>
                <w:sz w:val="14"/>
                <w:szCs w:val="14"/>
                <w:lang w:eastAsia="es-MX"/>
              </w:rPr>
            </w:pPr>
            <w:r w:rsidRPr="00D6724A">
              <w:rPr>
                <w:rFonts w:ascii="Arial" w:hAnsi="Arial" w:cs="Arial"/>
                <w:b/>
                <w:bCs/>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329E6" w:rsidRPr="00D6724A" w:rsidRDefault="004329E6" w:rsidP="00A644EE">
            <w:pPr>
              <w:jc w:val="right"/>
              <w:rPr>
                <w:rFonts w:ascii="Arial" w:hAnsi="Arial" w:cs="Arial"/>
                <w:b/>
                <w:bCs/>
                <w:color w:val="000000"/>
                <w:sz w:val="14"/>
                <w:szCs w:val="14"/>
                <w:lang w:eastAsia="es-MX"/>
              </w:rPr>
            </w:pPr>
            <w:r w:rsidRPr="00D6724A">
              <w:rPr>
                <w:rFonts w:ascii="Arial" w:hAnsi="Arial" w:cs="Arial"/>
                <w:b/>
                <w:bCs/>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329E6" w:rsidRPr="00D6724A" w:rsidRDefault="004329E6" w:rsidP="00A644EE">
            <w:pPr>
              <w:jc w:val="right"/>
              <w:rPr>
                <w:rFonts w:ascii="Arial" w:hAnsi="Arial" w:cs="Arial"/>
                <w:b/>
                <w:bCs/>
                <w:color w:val="000000"/>
                <w:sz w:val="14"/>
                <w:szCs w:val="14"/>
                <w:lang w:eastAsia="es-MX"/>
              </w:rPr>
            </w:pPr>
            <w:r w:rsidRPr="00D6724A">
              <w:rPr>
                <w:rFonts w:ascii="Arial" w:hAnsi="Arial" w:cs="Arial"/>
                <w:b/>
                <w:bCs/>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329E6" w:rsidRPr="00D6724A" w:rsidRDefault="004329E6" w:rsidP="00A644EE">
            <w:pPr>
              <w:jc w:val="right"/>
              <w:rPr>
                <w:rFonts w:ascii="Arial" w:hAnsi="Arial" w:cs="Arial"/>
                <w:b/>
                <w:bCs/>
                <w:color w:val="000000"/>
                <w:sz w:val="14"/>
                <w:szCs w:val="14"/>
                <w:lang w:eastAsia="es-MX"/>
              </w:rPr>
            </w:pPr>
            <w:r w:rsidRPr="00D6724A">
              <w:rPr>
                <w:rFonts w:ascii="Arial" w:hAnsi="Arial" w:cs="Arial"/>
                <w:b/>
                <w:bCs/>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329E6" w:rsidRPr="00D6724A" w:rsidRDefault="004329E6" w:rsidP="00A644EE">
            <w:pPr>
              <w:jc w:val="right"/>
              <w:rPr>
                <w:rFonts w:ascii="Arial" w:hAnsi="Arial" w:cs="Arial"/>
                <w:b/>
                <w:bCs/>
                <w:color w:val="000000"/>
                <w:sz w:val="14"/>
                <w:szCs w:val="14"/>
                <w:lang w:eastAsia="es-MX"/>
              </w:rPr>
            </w:pPr>
            <w:r w:rsidRPr="00D6724A">
              <w:rPr>
                <w:rFonts w:ascii="Arial" w:hAnsi="Arial" w:cs="Arial"/>
                <w:b/>
                <w:bCs/>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329E6" w:rsidRPr="00D6724A" w:rsidRDefault="004329E6" w:rsidP="00A644EE">
            <w:pPr>
              <w:jc w:val="right"/>
              <w:rPr>
                <w:rFonts w:ascii="Arial" w:hAnsi="Arial" w:cs="Arial"/>
                <w:b/>
                <w:bCs/>
                <w:color w:val="000000"/>
                <w:sz w:val="14"/>
                <w:szCs w:val="14"/>
                <w:lang w:eastAsia="es-MX"/>
              </w:rPr>
            </w:pPr>
            <w:r w:rsidRPr="00D6724A">
              <w:rPr>
                <w:rFonts w:ascii="Arial" w:hAnsi="Arial" w:cs="Arial"/>
                <w:b/>
                <w:bCs/>
                <w:color w:val="000000"/>
                <w:sz w:val="14"/>
                <w:szCs w:val="14"/>
                <w:lang w:eastAsia="es-MX"/>
              </w:rPr>
              <w:t xml:space="preserve">0.00 </w:t>
            </w:r>
          </w:p>
        </w:tc>
        <w:tc>
          <w:tcPr>
            <w:tcW w:w="12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4329E6" w:rsidRPr="00D6724A" w:rsidRDefault="004329E6" w:rsidP="00A644EE">
            <w:pPr>
              <w:jc w:val="right"/>
              <w:rPr>
                <w:rFonts w:ascii="Arial" w:hAnsi="Arial" w:cs="Arial"/>
                <w:b/>
                <w:bCs/>
                <w:color w:val="000000"/>
                <w:sz w:val="14"/>
                <w:szCs w:val="14"/>
                <w:lang w:eastAsia="es-MX"/>
              </w:rPr>
            </w:pPr>
            <w:r w:rsidRPr="00D6724A">
              <w:rPr>
                <w:rFonts w:ascii="Arial" w:hAnsi="Arial" w:cs="Arial"/>
                <w:b/>
                <w:bCs/>
                <w:color w:val="000000"/>
                <w:sz w:val="14"/>
                <w:szCs w:val="14"/>
                <w:lang w:eastAsia="es-MX"/>
              </w:rPr>
              <w:t xml:space="preserve">0.00 </w:t>
            </w:r>
          </w:p>
        </w:tc>
      </w:tr>
    </w:tbl>
    <w:p w:rsidR="004329E6" w:rsidRPr="004B081F" w:rsidRDefault="004329E6" w:rsidP="004329E6">
      <w:pPr>
        <w:ind w:right="-93"/>
        <w:jc w:val="center"/>
        <w:rPr>
          <w:rFonts w:ascii="Arial" w:hAnsi="Arial" w:cs="Arial"/>
          <w:b/>
          <w:smallCaps/>
          <w:color w:val="000000"/>
        </w:rPr>
      </w:pPr>
    </w:p>
    <w:p w:rsidR="004329E6" w:rsidRPr="00873F45" w:rsidRDefault="004329E6" w:rsidP="004329E6">
      <w:pPr>
        <w:ind w:right="-93"/>
        <w:jc w:val="both"/>
        <w:rPr>
          <w:rFonts w:ascii="Arial" w:hAnsi="Arial" w:cs="Arial"/>
          <w:sz w:val="20"/>
        </w:rPr>
      </w:pPr>
      <w:r w:rsidRPr="00873F45">
        <w:rPr>
          <w:rFonts w:ascii="Arial" w:hAnsi="Arial" w:cs="Arial"/>
          <w:sz w:val="20"/>
        </w:rPr>
        <w:t xml:space="preserve">El tope de endeudamiento autorizado para el ejercicio fiscal 2017, es el establecido en la Ley de Ingresos del Municipio de </w:t>
      </w:r>
      <w:r w:rsidRPr="00873F45">
        <w:rPr>
          <w:rFonts w:ascii="Arial" w:hAnsi="Arial" w:cs="Arial"/>
          <w:bCs/>
          <w:sz w:val="20"/>
        </w:rPr>
        <w:t>Saltillo</w:t>
      </w:r>
      <w:r w:rsidRPr="00873F45">
        <w:rPr>
          <w:rFonts w:ascii="Arial" w:hAnsi="Arial" w:cs="Arial"/>
          <w:sz w:val="20"/>
        </w:rPr>
        <w:t xml:space="preserve">, aprobada por el H. Congreso del Estado de Coahuila, tal como se contempla en el artículo 3 fracción XXII de la Ley de Deuda Pública para el Estado de Coahuila de Zaragoza; el cual en todo caso no debe ser superior al </w:t>
      </w:r>
      <w:r w:rsidRPr="00873F45">
        <w:rPr>
          <w:rFonts w:ascii="Arial" w:hAnsi="Arial" w:cs="Arial"/>
          <w:bCs/>
          <w:sz w:val="20"/>
        </w:rPr>
        <w:t>0%</w:t>
      </w:r>
      <w:r w:rsidRPr="00873F45">
        <w:rPr>
          <w:rFonts w:ascii="Arial" w:hAnsi="Arial" w:cs="Arial"/>
          <w:sz w:val="20"/>
        </w:rPr>
        <w:t xml:space="preserve"> de las participaciones federales anuales que le correspondan al municipio, los ingresos propios y el importe del Fondo de Aportaciones para el Fortalecimiento de los Municipios y de las Demarcaciones Territoriales del Distrito Federal utilizable en términos del artículo 50 de la Ley de Coordinación Fiscal.</w:t>
      </w:r>
    </w:p>
    <w:p w:rsidR="004329E6" w:rsidRPr="00873F45" w:rsidRDefault="004329E6" w:rsidP="004329E6">
      <w:pPr>
        <w:ind w:right="-93"/>
        <w:jc w:val="both"/>
        <w:rPr>
          <w:rFonts w:ascii="Arial" w:hAnsi="Arial" w:cs="Arial"/>
          <w:color w:val="000000"/>
          <w:sz w:val="20"/>
        </w:rPr>
      </w:pPr>
    </w:p>
    <w:p w:rsidR="004329E6" w:rsidRPr="00873F45" w:rsidRDefault="004329E6" w:rsidP="004329E6">
      <w:pPr>
        <w:pStyle w:val="Texto"/>
        <w:spacing w:after="0" w:line="240" w:lineRule="auto"/>
        <w:ind w:right="-93" w:firstLine="0"/>
        <w:jc w:val="center"/>
        <w:rPr>
          <w:b/>
          <w:bCs/>
          <w:color w:val="000000"/>
          <w:sz w:val="20"/>
        </w:rPr>
      </w:pPr>
      <w:r w:rsidRPr="00873F45">
        <w:rPr>
          <w:b/>
          <w:bCs/>
          <w:color w:val="000000"/>
          <w:sz w:val="20"/>
        </w:rPr>
        <w:t>TÍTULO SEGUNDO</w:t>
      </w:r>
    </w:p>
    <w:p w:rsidR="004329E6" w:rsidRPr="00873F45" w:rsidRDefault="004329E6" w:rsidP="004329E6">
      <w:pPr>
        <w:pStyle w:val="Texto"/>
        <w:spacing w:after="0" w:line="240" w:lineRule="auto"/>
        <w:ind w:right="-93" w:firstLine="0"/>
        <w:jc w:val="center"/>
        <w:rPr>
          <w:b/>
          <w:bCs/>
          <w:color w:val="000000"/>
          <w:sz w:val="20"/>
        </w:rPr>
      </w:pPr>
      <w:r w:rsidRPr="00873F45">
        <w:rPr>
          <w:b/>
          <w:bCs/>
          <w:color w:val="000000"/>
          <w:sz w:val="20"/>
        </w:rPr>
        <w:t>DE LOS RECURSOS FEDERALES</w:t>
      </w:r>
    </w:p>
    <w:p w:rsidR="004329E6" w:rsidRPr="00873F45" w:rsidRDefault="004329E6" w:rsidP="004329E6">
      <w:pPr>
        <w:ind w:right="-93"/>
        <w:jc w:val="center"/>
        <w:rPr>
          <w:rFonts w:ascii="Arial" w:hAnsi="Arial" w:cs="Arial"/>
          <w:color w:val="000000"/>
          <w:sz w:val="20"/>
        </w:rPr>
      </w:pPr>
    </w:p>
    <w:p w:rsidR="004329E6" w:rsidRPr="00873F45" w:rsidRDefault="004329E6" w:rsidP="004329E6">
      <w:pPr>
        <w:ind w:right="-93"/>
        <w:jc w:val="center"/>
        <w:rPr>
          <w:rFonts w:ascii="Arial" w:hAnsi="Arial" w:cs="Arial"/>
          <w:b/>
          <w:bCs/>
          <w:color w:val="000000"/>
          <w:sz w:val="20"/>
        </w:rPr>
      </w:pPr>
      <w:r w:rsidRPr="00873F45">
        <w:rPr>
          <w:rFonts w:ascii="Arial" w:hAnsi="Arial" w:cs="Arial"/>
          <w:b/>
          <w:bCs/>
          <w:color w:val="000000"/>
          <w:sz w:val="20"/>
        </w:rPr>
        <w:t>CAPÍTULO ÚNICO</w:t>
      </w:r>
    </w:p>
    <w:p w:rsidR="004329E6" w:rsidRPr="00873F45" w:rsidRDefault="004329E6" w:rsidP="004329E6">
      <w:pPr>
        <w:ind w:right="-93"/>
        <w:jc w:val="center"/>
        <w:rPr>
          <w:rFonts w:ascii="Arial" w:hAnsi="Arial" w:cs="Arial"/>
          <w:b/>
          <w:bCs/>
          <w:color w:val="000000"/>
          <w:sz w:val="20"/>
        </w:rPr>
      </w:pPr>
      <w:r w:rsidRPr="00873F45">
        <w:rPr>
          <w:rFonts w:ascii="Arial" w:hAnsi="Arial" w:cs="Arial"/>
          <w:b/>
          <w:bCs/>
          <w:color w:val="000000"/>
          <w:sz w:val="20"/>
        </w:rPr>
        <w:t xml:space="preserve">De los recursos federales transferidos al Municipio </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b/>
          <w:sz w:val="20"/>
        </w:rPr>
        <w:t>Artículo 28.-</w:t>
      </w:r>
      <w:r w:rsidRPr="00873F45">
        <w:rPr>
          <w:rFonts w:ascii="Arial" w:hAnsi="Arial" w:cs="Arial"/>
          <w:color w:val="000000"/>
          <w:sz w:val="20"/>
        </w:rPr>
        <w:t xml:space="preserve">El Presupuesto de Egresos del Municipio de </w:t>
      </w:r>
      <w:r w:rsidRPr="00873F45">
        <w:rPr>
          <w:rFonts w:ascii="Arial" w:hAnsi="Arial" w:cs="Arial"/>
          <w:bCs/>
          <w:sz w:val="20"/>
        </w:rPr>
        <w:t>Saltillo</w:t>
      </w:r>
      <w:r w:rsidRPr="00873F45">
        <w:rPr>
          <w:rFonts w:ascii="Arial" w:hAnsi="Arial" w:cs="Arial"/>
          <w:color w:val="000000"/>
          <w:sz w:val="20"/>
        </w:rPr>
        <w:t>, contempla como una de sus fuentes de financiamiento los recursos federales asignados a través de participaciones, aportaciones y convenios, derivados de la Ley de Ingresos de la Federación o del Presupuesto de Egresos de la Federación.</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color w:val="000000"/>
          <w:sz w:val="20"/>
        </w:rPr>
        <w:t>Las ministraciones de recursos federales a que se refiere este artículo, se realizarán de conformidad con las disposiciones aplicables en la materia.</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b/>
          <w:sz w:val="20"/>
        </w:rPr>
        <w:t>Artículo 29.-</w:t>
      </w:r>
      <w:r w:rsidRPr="00873F45">
        <w:rPr>
          <w:rFonts w:ascii="Arial" w:hAnsi="Arial" w:cs="Arial"/>
          <w:color w:val="000000"/>
          <w:sz w:val="20"/>
        </w:rPr>
        <w:t xml:space="preserve"> Los fondos de aportaciones que conforman el ramo 33 que la federación presupuestó otorgar al municipio de conformidad con la Ley de Coordinación Fiscal,</w:t>
      </w:r>
      <w:r>
        <w:rPr>
          <w:rFonts w:ascii="Arial" w:hAnsi="Arial" w:cs="Arial"/>
          <w:color w:val="000000"/>
          <w:sz w:val="20"/>
        </w:rPr>
        <w:t xml:space="preserve"> </w:t>
      </w:r>
      <w:r w:rsidRPr="00873F45">
        <w:rPr>
          <w:rFonts w:ascii="Arial" w:hAnsi="Arial" w:cs="Arial"/>
          <w:color w:val="000000"/>
          <w:sz w:val="20"/>
        </w:rPr>
        <w:t>se desglosan a continuación:</w:t>
      </w:r>
    </w:p>
    <w:p w:rsidR="004329E6" w:rsidRPr="003F3712" w:rsidRDefault="004329E6" w:rsidP="004329E6">
      <w:pPr>
        <w:ind w:right="-93"/>
        <w:jc w:val="both"/>
        <w:rPr>
          <w:rFonts w:ascii="Arial" w:hAnsi="Arial" w:cs="Arial"/>
          <w:color w:val="000000"/>
        </w:rPr>
      </w:pPr>
    </w:p>
    <w:tbl>
      <w:tblPr>
        <w:tblW w:w="7953" w:type="dxa"/>
        <w:tblInd w:w="55" w:type="dxa"/>
        <w:tblCellMar>
          <w:left w:w="70" w:type="dxa"/>
          <w:right w:w="70" w:type="dxa"/>
        </w:tblCellMar>
        <w:tblLook w:val="04A0" w:firstRow="1" w:lastRow="0" w:firstColumn="1" w:lastColumn="0" w:noHBand="0" w:noVBand="1"/>
      </w:tblPr>
      <w:tblGrid>
        <w:gridCol w:w="5685"/>
        <w:gridCol w:w="2268"/>
      </w:tblGrid>
      <w:tr w:rsidR="004329E6" w:rsidRPr="00D6724A" w:rsidTr="004329E6">
        <w:trPr>
          <w:trHeight w:val="780"/>
        </w:trPr>
        <w:tc>
          <w:tcPr>
            <w:tcW w:w="5685"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4329E6" w:rsidRPr="00D6724A" w:rsidRDefault="004329E6" w:rsidP="00A644EE">
            <w:pPr>
              <w:ind w:right="10"/>
              <w:jc w:val="center"/>
              <w:rPr>
                <w:rFonts w:ascii="Arial" w:hAnsi="Arial" w:cs="Arial"/>
                <w:b/>
                <w:bCs/>
                <w:color w:val="000000"/>
                <w:sz w:val="20"/>
                <w:szCs w:val="20"/>
                <w:lang w:eastAsia="es-MX"/>
              </w:rPr>
            </w:pPr>
            <w:r w:rsidRPr="00D6724A">
              <w:rPr>
                <w:rFonts w:ascii="Arial" w:hAnsi="Arial" w:cs="Arial"/>
                <w:b/>
                <w:bCs/>
                <w:color w:val="000000"/>
                <w:sz w:val="20"/>
                <w:szCs w:val="20"/>
                <w:lang w:eastAsia="es-MX"/>
              </w:rPr>
              <w:t>Fondo</w:t>
            </w:r>
          </w:p>
        </w:tc>
        <w:tc>
          <w:tcPr>
            <w:tcW w:w="2268" w:type="dxa"/>
            <w:tcBorders>
              <w:top w:val="single" w:sz="8" w:space="0" w:color="auto"/>
              <w:left w:val="nil"/>
              <w:bottom w:val="single" w:sz="8" w:space="0" w:color="auto"/>
              <w:right w:val="single" w:sz="8" w:space="0" w:color="auto"/>
            </w:tcBorders>
            <w:shd w:val="clear" w:color="000000" w:fill="D9D9D9"/>
            <w:vAlign w:val="center"/>
            <w:hideMark/>
          </w:tcPr>
          <w:p w:rsidR="004329E6" w:rsidRPr="00D6724A" w:rsidRDefault="004329E6" w:rsidP="00A644EE">
            <w:pPr>
              <w:ind w:right="10"/>
              <w:jc w:val="center"/>
              <w:rPr>
                <w:rFonts w:ascii="Arial" w:hAnsi="Arial" w:cs="Arial"/>
                <w:b/>
                <w:bCs/>
                <w:color w:val="000000"/>
                <w:sz w:val="20"/>
                <w:szCs w:val="20"/>
                <w:lang w:eastAsia="es-MX"/>
              </w:rPr>
            </w:pPr>
            <w:r w:rsidRPr="00D6724A">
              <w:rPr>
                <w:rFonts w:ascii="Arial" w:hAnsi="Arial" w:cs="Arial"/>
                <w:b/>
                <w:bCs/>
                <w:color w:val="000000"/>
                <w:sz w:val="20"/>
                <w:szCs w:val="20"/>
                <w:lang w:eastAsia="es-MX"/>
              </w:rPr>
              <w:t>Presupuesto Aprobado</w:t>
            </w:r>
          </w:p>
        </w:tc>
      </w:tr>
      <w:tr w:rsidR="004329E6" w:rsidRPr="00D6724A" w:rsidTr="004329E6">
        <w:trPr>
          <w:trHeight w:val="208"/>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4329E6" w:rsidRPr="00D6724A" w:rsidRDefault="004329E6" w:rsidP="00A644EE">
            <w:pPr>
              <w:ind w:right="10"/>
              <w:jc w:val="both"/>
              <w:rPr>
                <w:rFonts w:ascii="Arial" w:hAnsi="Arial" w:cs="Arial"/>
                <w:color w:val="000000"/>
                <w:sz w:val="20"/>
                <w:szCs w:val="20"/>
                <w:lang w:eastAsia="es-MX"/>
              </w:rPr>
            </w:pPr>
            <w:r w:rsidRPr="00D6724A">
              <w:rPr>
                <w:rFonts w:ascii="Arial" w:hAnsi="Arial" w:cs="Arial"/>
                <w:color w:val="000000"/>
                <w:sz w:val="20"/>
                <w:szCs w:val="20"/>
                <w:lang w:eastAsia="es-MX"/>
              </w:rPr>
              <w:t>Fondo de Aportaciones para la Infraestructura Social Municipal</w:t>
            </w:r>
          </w:p>
        </w:tc>
        <w:tc>
          <w:tcPr>
            <w:tcW w:w="2268" w:type="dxa"/>
            <w:tcBorders>
              <w:top w:val="nil"/>
              <w:left w:val="nil"/>
              <w:bottom w:val="single" w:sz="8" w:space="0" w:color="auto"/>
              <w:right w:val="single" w:sz="8" w:space="0" w:color="auto"/>
            </w:tcBorders>
            <w:shd w:val="clear" w:color="auto" w:fill="auto"/>
            <w:vAlign w:val="center"/>
            <w:hideMark/>
          </w:tcPr>
          <w:p w:rsidR="004329E6" w:rsidRPr="00D6724A" w:rsidRDefault="004329E6" w:rsidP="00A644EE">
            <w:pPr>
              <w:ind w:right="10"/>
              <w:jc w:val="right"/>
              <w:rPr>
                <w:rFonts w:ascii="Arial" w:hAnsi="Arial" w:cs="Arial"/>
                <w:color w:val="000000"/>
                <w:sz w:val="20"/>
                <w:szCs w:val="20"/>
                <w:lang w:eastAsia="es-MX"/>
              </w:rPr>
            </w:pPr>
            <w:r w:rsidRPr="00D6724A">
              <w:rPr>
                <w:rFonts w:ascii="Arial" w:hAnsi="Arial" w:cs="Arial"/>
                <w:color w:val="000000"/>
                <w:sz w:val="20"/>
                <w:szCs w:val="20"/>
                <w:lang w:eastAsia="es-MX"/>
              </w:rPr>
              <w:t xml:space="preserve">     88,390,049.00 </w:t>
            </w:r>
          </w:p>
        </w:tc>
      </w:tr>
      <w:tr w:rsidR="004329E6" w:rsidRPr="00D6724A" w:rsidTr="004329E6">
        <w:trPr>
          <w:trHeight w:val="35"/>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4329E6" w:rsidRPr="00D6724A" w:rsidRDefault="004329E6" w:rsidP="00A644EE">
            <w:pPr>
              <w:ind w:right="10"/>
              <w:jc w:val="both"/>
              <w:rPr>
                <w:rFonts w:ascii="Arial" w:hAnsi="Arial" w:cs="Arial"/>
                <w:color w:val="000000"/>
                <w:sz w:val="20"/>
                <w:szCs w:val="20"/>
                <w:lang w:eastAsia="es-MX"/>
              </w:rPr>
            </w:pPr>
            <w:r w:rsidRPr="00D6724A">
              <w:rPr>
                <w:rFonts w:ascii="Arial" w:hAnsi="Arial" w:cs="Arial"/>
                <w:color w:val="000000"/>
                <w:sz w:val="20"/>
                <w:szCs w:val="20"/>
                <w:lang w:eastAsia="es-MX"/>
              </w:rPr>
              <w:t>Fondo de Aportaciones para el Fortalecimiento de los Municipios y de las Demarcaciones del D.F.</w:t>
            </w:r>
          </w:p>
        </w:tc>
        <w:tc>
          <w:tcPr>
            <w:tcW w:w="2268" w:type="dxa"/>
            <w:tcBorders>
              <w:top w:val="nil"/>
              <w:left w:val="nil"/>
              <w:bottom w:val="single" w:sz="8" w:space="0" w:color="auto"/>
              <w:right w:val="single" w:sz="8" w:space="0" w:color="auto"/>
            </w:tcBorders>
            <w:shd w:val="clear" w:color="auto" w:fill="auto"/>
            <w:vAlign w:val="center"/>
            <w:hideMark/>
          </w:tcPr>
          <w:p w:rsidR="004329E6" w:rsidRPr="00D6724A" w:rsidRDefault="004329E6" w:rsidP="00A644EE">
            <w:pPr>
              <w:ind w:right="10"/>
              <w:jc w:val="right"/>
              <w:rPr>
                <w:rFonts w:ascii="Arial" w:hAnsi="Arial" w:cs="Arial"/>
                <w:color w:val="000000"/>
                <w:sz w:val="20"/>
                <w:szCs w:val="20"/>
                <w:lang w:eastAsia="es-MX"/>
              </w:rPr>
            </w:pPr>
            <w:r w:rsidRPr="00D6724A">
              <w:rPr>
                <w:rFonts w:ascii="Arial" w:hAnsi="Arial" w:cs="Arial"/>
                <w:color w:val="000000"/>
                <w:sz w:val="20"/>
                <w:szCs w:val="20"/>
                <w:lang w:eastAsia="es-MX"/>
              </w:rPr>
              <w:t xml:space="preserve">   419,892,434.00 </w:t>
            </w:r>
          </w:p>
        </w:tc>
      </w:tr>
      <w:tr w:rsidR="004329E6" w:rsidRPr="00D6724A" w:rsidTr="004329E6">
        <w:trPr>
          <w:trHeight w:val="315"/>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4329E6" w:rsidRPr="00D6724A" w:rsidRDefault="004329E6" w:rsidP="00A644EE">
            <w:pPr>
              <w:ind w:right="10"/>
              <w:jc w:val="center"/>
              <w:rPr>
                <w:rFonts w:ascii="Arial" w:hAnsi="Arial" w:cs="Arial"/>
                <w:b/>
                <w:bCs/>
                <w:color w:val="000000"/>
                <w:sz w:val="20"/>
                <w:szCs w:val="20"/>
                <w:lang w:eastAsia="es-MX"/>
              </w:rPr>
            </w:pPr>
            <w:r w:rsidRPr="00D6724A">
              <w:rPr>
                <w:rFonts w:ascii="Arial" w:hAnsi="Arial" w:cs="Arial"/>
                <w:b/>
                <w:bCs/>
                <w:color w:val="000000"/>
                <w:sz w:val="20"/>
                <w:szCs w:val="20"/>
                <w:lang w:eastAsia="es-MX"/>
              </w:rPr>
              <w:t>Total</w:t>
            </w:r>
          </w:p>
        </w:tc>
        <w:tc>
          <w:tcPr>
            <w:tcW w:w="2268" w:type="dxa"/>
            <w:tcBorders>
              <w:top w:val="nil"/>
              <w:left w:val="nil"/>
              <w:bottom w:val="single" w:sz="8" w:space="0" w:color="auto"/>
              <w:right w:val="single" w:sz="8" w:space="0" w:color="auto"/>
            </w:tcBorders>
            <w:shd w:val="clear" w:color="auto" w:fill="auto"/>
            <w:vAlign w:val="center"/>
            <w:hideMark/>
          </w:tcPr>
          <w:p w:rsidR="004329E6" w:rsidRPr="00D6724A" w:rsidRDefault="004329E6" w:rsidP="00A644EE">
            <w:pPr>
              <w:ind w:right="10"/>
              <w:jc w:val="right"/>
              <w:rPr>
                <w:rFonts w:ascii="Arial" w:hAnsi="Arial" w:cs="Arial"/>
                <w:b/>
                <w:bCs/>
                <w:color w:val="000000"/>
                <w:sz w:val="20"/>
                <w:szCs w:val="20"/>
                <w:lang w:eastAsia="es-MX"/>
              </w:rPr>
            </w:pPr>
            <w:r w:rsidRPr="00D6724A">
              <w:rPr>
                <w:rFonts w:ascii="Arial" w:hAnsi="Arial" w:cs="Arial"/>
                <w:b/>
                <w:bCs/>
                <w:color w:val="000000"/>
                <w:sz w:val="20"/>
                <w:szCs w:val="20"/>
                <w:lang w:eastAsia="es-MX"/>
              </w:rPr>
              <w:t xml:space="preserve">   508,282,483.00 </w:t>
            </w:r>
          </w:p>
        </w:tc>
      </w:tr>
    </w:tbl>
    <w:p w:rsidR="004329E6" w:rsidRPr="003F3712" w:rsidRDefault="004329E6" w:rsidP="004329E6">
      <w:pPr>
        <w:ind w:right="-93"/>
        <w:jc w:val="both"/>
        <w:rPr>
          <w:rFonts w:ascii="Arial" w:hAnsi="Arial" w:cs="Arial"/>
          <w:color w:val="000000"/>
        </w:rPr>
      </w:pPr>
    </w:p>
    <w:p w:rsidR="004329E6" w:rsidRPr="00873F45" w:rsidRDefault="004329E6" w:rsidP="004329E6">
      <w:pPr>
        <w:ind w:right="-93"/>
        <w:jc w:val="both"/>
        <w:rPr>
          <w:rFonts w:ascii="Arial" w:hAnsi="Arial" w:cs="Arial"/>
          <w:color w:val="000000"/>
          <w:sz w:val="20"/>
        </w:rPr>
      </w:pPr>
      <w:r w:rsidRPr="00873F45">
        <w:rPr>
          <w:rFonts w:ascii="Arial" w:hAnsi="Arial" w:cs="Arial"/>
          <w:color w:val="000000"/>
          <w:sz w:val="20"/>
        </w:rPr>
        <w:t>La aplicación, destino y distribución presupuestada</w:t>
      </w:r>
      <w:r>
        <w:rPr>
          <w:rFonts w:ascii="Arial" w:hAnsi="Arial" w:cs="Arial"/>
          <w:color w:val="000000"/>
          <w:sz w:val="20"/>
        </w:rPr>
        <w:t xml:space="preserve"> </w:t>
      </w:r>
      <w:r w:rsidRPr="00873F45">
        <w:rPr>
          <w:rFonts w:ascii="Arial" w:hAnsi="Arial" w:cs="Arial"/>
          <w:color w:val="000000"/>
          <w:sz w:val="20"/>
        </w:rPr>
        <w:t>de los fondos de aportaciones que conforman el ramo 33 se desglosa a continuación por capítulo del gasto:</w:t>
      </w:r>
    </w:p>
    <w:p w:rsidR="004329E6" w:rsidRPr="003F3712" w:rsidRDefault="004329E6" w:rsidP="004329E6">
      <w:pPr>
        <w:ind w:right="-93"/>
        <w:jc w:val="both"/>
        <w:rPr>
          <w:rFonts w:ascii="Arial" w:hAnsi="Arial" w:cs="Arial"/>
          <w:color w:val="000000"/>
        </w:rPr>
      </w:pPr>
    </w:p>
    <w:tbl>
      <w:tblPr>
        <w:tblW w:w="5000" w:type="pct"/>
        <w:tblInd w:w="70" w:type="dxa"/>
        <w:tblLayout w:type="fixed"/>
        <w:tblCellMar>
          <w:left w:w="70" w:type="dxa"/>
          <w:right w:w="70" w:type="dxa"/>
        </w:tblCellMar>
        <w:tblLook w:val="04A0" w:firstRow="1" w:lastRow="0" w:firstColumn="1" w:lastColumn="0" w:noHBand="0" w:noVBand="1"/>
      </w:tblPr>
      <w:tblGrid>
        <w:gridCol w:w="1330"/>
        <w:gridCol w:w="633"/>
        <w:gridCol w:w="1053"/>
        <w:gridCol w:w="1096"/>
        <w:gridCol w:w="1036"/>
        <w:gridCol w:w="531"/>
        <w:gridCol w:w="19"/>
        <w:gridCol w:w="1114"/>
        <w:gridCol w:w="553"/>
        <w:gridCol w:w="395"/>
        <w:gridCol w:w="1068"/>
      </w:tblGrid>
      <w:tr w:rsidR="004329E6" w:rsidRPr="009F34E8" w:rsidTr="00A644EE">
        <w:trPr>
          <w:trHeight w:val="290"/>
        </w:trPr>
        <w:tc>
          <w:tcPr>
            <w:tcW w:w="753"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Fondo</w:t>
            </w:r>
          </w:p>
        </w:tc>
        <w:tc>
          <w:tcPr>
            <w:tcW w:w="4247" w:type="pct"/>
            <w:gridSpan w:val="10"/>
            <w:tcBorders>
              <w:top w:val="single" w:sz="4" w:space="0" w:color="auto"/>
              <w:left w:val="nil"/>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CAPÍTULOS</w:t>
            </w:r>
          </w:p>
        </w:tc>
      </w:tr>
      <w:tr w:rsidR="004329E6" w:rsidRPr="009F34E8" w:rsidTr="00A644EE">
        <w:trPr>
          <w:trHeight w:val="290"/>
        </w:trPr>
        <w:tc>
          <w:tcPr>
            <w:tcW w:w="753" w:type="pct"/>
            <w:vMerge/>
            <w:tcBorders>
              <w:top w:val="single" w:sz="4" w:space="0" w:color="auto"/>
              <w:left w:val="single" w:sz="4" w:space="0" w:color="auto"/>
              <w:bottom w:val="single" w:sz="4" w:space="0" w:color="auto"/>
              <w:right w:val="single" w:sz="4" w:space="0" w:color="auto"/>
            </w:tcBorders>
            <w:vAlign w:val="center"/>
            <w:hideMark/>
          </w:tcPr>
          <w:p w:rsidR="004329E6" w:rsidRPr="009F34E8" w:rsidRDefault="004329E6" w:rsidP="00A644EE">
            <w:pPr>
              <w:ind w:right="62"/>
              <w:rPr>
                <w:rFonts w:ascii="Arial" w:hAnsi="Arial" w:cs="Arial"/>
                <w:b/>
                <w:bCs/>
                <w:color w:val="000000"/>
                <w:sz w:val="14"/>
                <w:szCs w:val="16"/>
                <w:lang w:eastAsia="es-MX"/>
              </w:rPr>
            </w:pPr>
          </w:p>
        </w:tc>
        <w:tc>
          <w:tcPr>
            <w:tcW w:w="358" w:type="pct"/>
            <w:tcBorders>
              <w:top w:val="nil"/>
              <w:left w:val="nil"/>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1000</w:t>
            </w:r>
          </w:p>
        </w:tc>
        <w:tc>
          <w:tcPr>
            <w:tcW w:w="596" w:type="pct"/>
            <w:tcBorders>
              <w:top w:val="nil"/>
              <w:left w:val="nil"/>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2000</w:t>
            </w:r>
          </w:p>
        </w:tc>
        <w:tc>
          <w:tcPr>
            <w:tcW w:w="621" w:type="pct"/>
            <w:tcBorders>
              <w:top w:val="nil"/>
              <w:left w:val="nil"/>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3000</w:t>
            </w:r>
          </w:p>
        </w:tc>
        <w:tc>
          <w:tcPr>
            <w:tcW w:w="587" w:type="pct"/>
            <w:tcBorders>
              <w:top w:val="nil"/>
              <w:left w:val="nil"/>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4000</w:t>
            </w:r>
          </w:p>
        </w:tc>
        <w:tc>
          <w:tcPr>
            <w:tcW w:w="301" w:type="pct"/>
            <w:tcBorders>
              <w:top w:val="nil"/>
              <w:left w:val="nil"/>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5000</w:t>
            </w:r>
          </w:p>
        </w:tc>
        <w:tc>
          <w:tcPr>
            <w:tcW w:w="641" w:type="pct"/>
            <w:gridSpan w:val="2"/>
            <w:tcBorders>
              <w:top w:val="nil"/>
              <w:left w:val="nil"/>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6000</w:t>
            </w:r>
          </w:p>
        </w:tc>
        <w:tc>
          <w:tcPr>
            <w:tcW w:w="313" w:type="pct"/>
            <w:tcBorders>
              <w:top w:val="nil"/>
              <w:left w:val="nil"/>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7000</w:t>
            </w:r>
          </w:p>
        </w:tc>
        <w:tc>
          <w:tcPr>
            <w:tcW w:w="224" w:type="pct"/>
            <w:tcBorders>
              <w:top w:val="nil"/>
              <w:left w:val="nil"/>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8000</w:t>
            </w:r>
          </w:p>
        </w:tc>
        <w:tc>
          <w:tcPr>
            <w:tcW w:w="606" w:type="pct"/>
            <w:tcBorders>
              <w:top w:val="nil"/>
              <w:left w:val="nil"/>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9000</w:t>
            </w:r>
          </w:p>
        </w:tc>
      </w:tr>
      <w:tr w:rsidR="004329E6" w:rsidRPr="009F34E8" w:rsidTr="00A644EE">
        <w:trPr>
          <w:trHeight w:val="283"/>
        </w:trPr>
        <w:tc>
          <w:tcPr>
            <w:tcW w:w="753" w:type="pct"/>
            <w:tcBorders>
              <w:top w:val="nil"/>
              <w:left w:val="single" w:sz="4" w:space="0" w:color="auto"/>
              <w:bottom w:val="single" w:sz="4" w:space="0" w:color="auto"/>
              <w:right w:val="single" w:sz="4" w:space="0" w:color="auto"/>
            </w:tcBorders>
            <w:shd w:val="clear" w:color="auto" w:fill="auto"/>
            <w:vAlign w:val="center"/>
            <w:hideMark/>
          </w:tcPr>
          <w:p w:rsidR="004329E6" w:rsidRPr="009F34E8" w:rsidRDefault="004329E6" w:rsidP="00A644EE">
            <w:pPr>
              <w:ind w:right="62"/>
              <w:jc w:val="both"/>
              <w:rPr>
                <w:rFonts w:ascii="Arial" w:hAnsi="Arial" w:cs="Arial"/>
                <w:color w:val="000000"/>
                <w:sz w:val="14"/>
                <w:szCs w:val="16"/>
                <w:lang w:eastAsia="es-MX"/>
              </w:rPr>
            </w:pPr>
            <w:r w:rsidRPr="009F34E8">
              <w:rPr>
                <w:rFonts w:ascii="Arial" w:hAnsi="Arial" w:cs="Arial"/>
                <w:color w:val="000000"/>
                <w:sz w:val="14"/>
                <w:szCs w:val="16"/>
                <w:lang w:eastAsia="es-MX"/>
              </w:rPr>
              <w:t>Fondo de Aportaciones para la Infraestructura Social Municipal</w:t>
            </w:r>
          </w:p>
        </w:tc>
        <w:tc>
          <w:tcPr>
            <w:tcW w:w="358" w:type="pct"/>
            <w:tcBorders>
              <w:top w:val="nil"/>
              <w:left w:val="nil"/>
              <w:bottom w:val="single" w:sz="4" w:space="0" w:color="auto"/>
              <w:right w:val="single" w:sz="4" w:space="0" w:color="auto"/>
            </w:tcBorders>
            <w:shd w:val="clear" w:color="auto" w:fill="auto"/>
            <w:vAlign w:val="bottom"/>
          </w:tcPr>
          <w:p w:rsidR="004329E6" w:rsidRPr="009F34E8" w:rsidRDefault="004329E6" w:rsidP="00A644EE">
            <w:pPr>
              <w:ind w:right="62"/>
              <w:jc w:val="right"/>
              <w:rPr>
                <w:rFonts w:ascii="Arial" w:hAnsi="Arial" w:cs="Arial"/>
                <w:color w:val="000000"/>
                <w:sz w:val="14"/>
                <w:szCs w:val="14"/>
                <w:lang w:eastAsia="es-MX"/>
              </w:rPr>
            </w:pPr>
          </w:p>
        </w:tc>
        <w:tc>
          <w:tcPr>
            <w:tcW w:w="596"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p>
        </w:tc>
        <w:tc>
          <w:tcPr>
            <w:tcW w:w="621"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p>
        </w:tc>
        <w:tc>
          <w:tcPr>
            <w:tcW w:w="587"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p>
        </w:tc>
        <w:tc>
          <w:tcPr>
            <w:tcW w:w="301"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p>
        </w:tc>
        <w:tc>
          <w:tcPr>
            <w:tcW w:w="641" w:type="pct"/>
            <w:gridSpan w:val="2"/>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r w:rsidRPr="00D6724A">
              <w:rPr>
                <w:rFonts w:ascii="Arial" w:hAnsi="Arial" w:cs="Arial"/>
                <w:color w:val="000000"/>
                <w:sz w:val="14"/>
                <w:szCs w:val="14"/>
                <w:lang w:eastAsia="es-MX"/>
              </w:rPr>
              <w:t>88</w:t>
            </w:r>
            <w:r>
              <w:rPr>
                <w:rFonts w:ascii="Arial" w:hAnsi="Arial" w:cs="Arial"/>
                <w:color w:val="000000"/>
                <w:sz w:val="14"/>
                <w:szCs w:val="14"/>
                <w:lang w:eastAsia="es-MX"/>
              </w:rPr>
              <w:t>,</w:t>
            </w:r>
            <w:r w:rsidRPr="00D6724A">
              <w:rPr>
                <w:rFonts w:ascii="Arial" w:hAnsi="Arial" w:cs="Arial"/>
                <w:color w:val="000000"/>
                <w:sz w:val="14"/>
                <w:szCs w:val="14"/>
                <w:lang w:eastAsia="es-MX"/>
              </w:rPr>
              <w:t>390</w:t>
            </w:r>
            <w:r>
              <w:rPr>
                <w:rFonts w:ascii="Arial" w:hAnsi="Arial" w:cs="Arial"/>
                <w:color w:val="000000"/>
                <w:sz w:val="14"/>
                <w:szCs w:val="14"/>
                <w:lang w:eastAsia="es-MX"/>
              </w:rPr>
              <w:t>,</w:t>
            </w:r>
            <w:r w:rsidRPr="00D6724A">
              <w:rPr>
                <w:rFonts w:ascii="Arial" w:hAnsi="Arial" w:cs="Arial"/>
                <w:color w:val="000000"/>
                <w:sz w:val="14"/>
                <w:szCs w:val="14"/>
                <w:lang w:eastAsia="es-MX"/>
              </w:rPr>
              <w:t>049</w:t>
            </w:r>
            <w:r>
              <w:rPr>
                <w:rFonts w:ascii="Arial" w:hAnsi="Arial" w:cs="Arial"/>
                <w:color w:val="000000"/>
                <w:sz w:val="14"/>
                <w:szCs w:val="14"/>
                <w:lang w:eastAsia="es-MX"/>
              </w:rPr>
              <w:t>.00</w:t>
            </w:r>
          </w:p>
        </w:tc>
        <w:tc>
          <w:tcPr>
            <w:tcW w:w="313"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p>
        </w:tc>
        <w:tc>
          <w:tcPr>
            <w:tcW w:w="224"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right"/>
              <w:rPr>
                <w:rFonts w:ascii="Arial" w:hAnsi="Arial" w:cs="Arial"/>
                <w:color w:val="000000"/>
                <w:sz w:val="14"/>
                <w:szCs w:val="14"/>
                <w:lang w:eastAsia="es-MX"/>
              </w:rPr>
            </w:pPr>
          </w:p>
        </w:tc>
        <w:tc>
          <w:tcPr>
            <w:tcW w:w="606"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right"/>
              <w:rPr>
                <w:rFonts w:ascii="Arial" w:hAnsi="Arial" w:cs="Arial"/>
                <w:color w:val="000000"/>
                <w:sz w:val="14"/>
                <w:szCs w:val="14"/>
                <w:lang w:eastAsia="es-MX"/>
              </w:rPr>
            </w:pPr>
          </w:p>
        </w:tc>
      </w:tr>
      <w:tr w:rsidR="004329E6" w:rsidRPr="009F34E8" w:rsidTr="00A644EE">
        <w:trPr>
          <w:trHeight w:val="290"/>
        </w:trPr>
        <w:tc>
          <w:tcPr>
            <w:tcW w:w="753" w:type="pct"/>
            <w:tcBorders>
              <w:top w:val="nil"/>
              <w:left w:val="single" w:sz="4" w:space="0" w:color="auto"/>
              <w:bottom w:val="single" w:sz="4" w:space="0" w:color="auto"/>
              <w:right w:val="single" w:sz="4" w:space="0" w:color="auto"/>
            </w:tcBorders>
            <w:shd w:val="clear" w:color="auto" w:fill="auto"/>
            <w:vAlign w:val="center"/>
            <w:hideMark/>
          </w:tcPr>
          <w:p w:rsidR="004329E6" w:rsidRPr="009F34E8" w:rsidRDefault="004329E6" w:rsidP="00A644EE">
            <w:pPr>
              <w:ind w:right="62"/>
              <w:jc w:val="both"/>
              <w:rPr>
                <w:rFonts w:ascii="Arial" w:hAnsi="Arial" w:cs="Arial"/>
                <w:color w:val="000000"/>
                <w:sz w:val="14"/>
                <w:szCs w:val="16"/>
                <w:lang w:eastAsia="es-MX"/>
              </w:rPr>
            </w:pPr>
            <w:r w:rsidRPr="009F34E8">
              <w:rPr>
                <w:rFonts w:ascii="Arial" w:hAnsi="Arial" w:cs="Arial"/>
                <w:color w:val="000000"/>
                <w:sz w:val="14"/>
                <w:szCs w:val="16"/>
                <w:lang w:eastAsia="es-MX"/>
              </w:rPr>
              <w:t>Fondo de Aportaciones para el Fortalecimiento de los Municipios y de las Demarcaciones del D.F.</w:t>
            </w:r>
          </w:p>
        </w:tc>
        <w:tc>
          <w:tcPr>
            <w:tcW w:w="358" w:type="pct"/>
            <w:tcBorders>
              <w:top w:val="nil"/>
              <w:left w:val="nil"/>
              <w:bottom w:val="single" w:sz="4" w:space="0" w:color="auto"/>
              <w:right w:val="single" w:sz="4" w:space="0" w:color="auto"/>
            </w:tcBorders>
            <w:shd w:val="clear" w:color="auto" w:fill="auto"/>
            <w:vAlign w:val="bottom"/>
          </w:tcPr>
          <w:p w:rsidR="004329E6" w:rsidRPr="009F34E8" w:rsidRDefault="004329E6" w:rsidP="00A644EE">
            <w:pPr>
              <w:ind w:right="62"/>
              <w:jc w:val="right"/>
              <w:rPr>
                <w:rFonts w:ascii="Arial" w:hAnsi="Arial" w:cs="Arial"/>
                <w:color w:val="000000"/>
                <w:sz w:val="14"/>
                <w:szCs w:val="14"/>
                <w:lang w:eastAsia="es-MX"/>
              </w:rPr>
            </w:pPr>
          </w:p>
        </w:tc>
        <w:tc>
          <w:tcPr>
            <w:tcW w:w="596"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r>
              <w:rPr>
                <w:rFonts w:ascii="Arial" w:hAnsi="Arial" w:cs="Arial"/>
                <w:color w:val="000000"/>
                <w:sz w:val="14"/>
                <w:szCs w:val="14"/>
                <w:lang w:eastAsia="es-MX"/>
              </w:rPr>
              <w:t>42,068,809.00</w:t>
            </w:r>
          </w:p>
        </w:tc>
        <w:tc>
          <w:tcPr>
            <w:tcW w:w="621"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r>
              <w:rPr>
                <w:rFonts w:ascii="Arial" w:hAnsi="Arial" w:cs="Arial"/>
                <w:color w:val="000000"/>
                <w:sz w:val="14"/>
                <w:szCs w:val="14"/>
                <w:lang w:eastAsia="es-MX"/>
              </w:rPr>
              <w:t>197,525,473.00</w:t>
            </w:r>
          </w:p>
        </w:tc>
        <w:tc>
          <w:tcPr>
            <w:tcW w:w="587"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r w:rsidRPr="00D6724A">
              <w:rPr>
                <w:rFonts w:ascii="Arial" w:hAnsi="Arial" w:cs="Arial"/>
                <w:color w:val="000000"/>
                <w:sz w:val="14"/>
                <w:szCs w:val="14"/>
                <w:lang w:eastAsia="es-MX"/>
              </w:rPr>
              <w:t>12</w:t>
            </w:r>
            <w:r>
              <w:rPr>
                <w:rFonts w:ascii="Arial" w:hAnsi="Arial" w:cs="Arial"/>
                <w:color w:val="000000"/>
                <w:sz w:val="14"/>
                <w:szCs w:val="14"/>
                <w:lang w:eastAsia="es-MX"/>
              </w:rPr>
              <w:t>,</w:t>
            </w:r>
            <w:r w:rsidRPr="00D6724A">
              <w:rPr>
                <w:rFonts w:ascii="Arial" w:hAnsi="Arial" w:cs="Arial"/>
                <w:color w:val="000000"/>
                <w:sz w:val="14"/>
                <w:szCs w:val="14"/>
                <w:lang w:eastAsia="es-MX"/>
              </w:rPr>
              <w:t>000</w:t>
            </w:r>
            <w:r>
              <w:rPr>
                <w:rFonts w:ascii="Arial" w:hAnsi="Arial" w:cs="Arial"/>
                <w:color w:val="000000"/>
                <w:sz w:val="14"/>
                <w:szCs w:val="14"/>
                <w:lang w:eastAsia="es-MX"/>
              </w:rPr>
              <w:t>,</w:t>
            </w:r>
            <w:r w:rsidRPr="00D6724A">
              <w:rPr>
                <w:rFonts w:ascii="Arial" w:hAnsi="Arial" w:cs="Arial"/>
                <w:color w:val="000000"/>
                <w:sz w:val="14"/>
                <w:szCs w:val="14"/>
                <w:lang w:eastAsia="es-MX"/>
              </w:rPr>
              <w:t>006</w:t>
            </w:r>
            <w:r>
              <w:rPr>
                <w:rFonts w:ascii="Arial" w:hAnsi="Arial" w:cs="Arial"/>
                <w:color w:val="000000"/>
                <w:sz w:val="14"/>
                <w:szCs w:val="14"/>
                <w:lang w:eastAsia="es-MX"/>
              </w:rPr>
              <w:t>.00</w:t>
            </w:r>
          </w:p>
        </w:tc>
        <w:tc>
          <w:tcPr>
            <w:tcW w:w="301"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p>
        </w:tc>
        <w:tc>
          <w:tcPr>
            <w:tcW w:w="641" w:type="pct"/>
            <w:gridSpan w:val="2"/>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r w:rsidRPr="00D6724A">
              <w:rPr>
                <w:rFonts w:ascii="Arial" w:hAnsi="Arial" w:cs="Arial"/>
                <w:color w:val="000000"/>
                <w:sz w:val="14"/>
                <w:szCs w:val="14"/>
                <w:lang w:eastAsia="es-MX"/>
              </w:rPr>
              <w:t>168</w:t>
            </w:r>
            <w:r>
              <w:rPr>
                <w:rFonts w:ascii="Arial" w:hAnsi="Arial" w:cs="Arial"/>
                <w:color w:val="000000"/>
                <w:sz w:val="14"/>
                <w:szCs w:val="14"/>
                <w:lang w:eastAsia="es-MX"/>
              </w:rPr>
              <w:t>,</w:t>
            </w:r>
            <w:r w:rsidRPr="00D6724A">
              <w:rPr>
                <w:rFonts w:ascii="Arial" w:hAnsi="Arial" w:cs="Arial"/>
                <w:color w:val="000000"/>
                <w:sz w:val="14"/>
                <w:szCs w:val="14"/>
                <w:lang w:eastAsia="es-MX"/>
              </w:rPr>
              <w:t>298</w:t>
            </w:r>
            <w:r>
              <w:rPr>
                <w:rFonts w:ascii="Arial" w:hAnsi="Arial" w:cs="Arial"/>
                <w:color w:val="000000"/>
                <w:sz w:val="14"/>
                <w:szCs w:val="14"/>
                <w:lang w:eastAsia="es-MX"/>
              </w:rPr>
              <w:t>,</w:t>
            </w:r>
            <w:r w:rsidRPr="00D6724A">
              <w:rPr>
                <w:rFonts w:ascii="Arial" w:hAnsi="Arial" w:cs="Arial"/>
                <w:color w:val="000000"/>
                <w:sz w:val="14"/>
                <w:szCs w:val="14"/>
                <w:lang w:eastAsia="es-MX"/>
              </w:rPr>
              <w:t>146</w:t>
            </w:r>
            <w:r>
              <w:rPr>
                <w:rFonts w:ascii="Arial" w:hAnsi="Arial" w:cs="Arial"/>
                <w:color w:val="000000"/>
                <w:sz w:val="14"/>
                <w:szCs w:val="14"/>
                <w:lang w:eastAsia="es-MX"/>
              </w:rPr>
              <w:t>.00</w:t>
            </w:r>
          </w:p>
        </w:tc>
        <w:tc>
          <w:tcPr>
            <w:tcW w:w="313"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center"/>
              <w:outlineLvl w:val="2"/>
              <w:rPr>
                <w:rFonts w:ascii="Arial" w:hAnsi="Arial" w:cs="Arial"/>
                <w:color w:val="000000"/>
                <w:sz w:val="14"/>
                <w:szCs w:val="14"/>
                <w:lang w:eastAsia="es-MX"/>
              </w:rPr>
            </w:pPr>
          </w:p>
        </w:tc>
        <w:tc>
          <w:tcPr>
            <w:tcW w:w="224"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right"/>
              <w:rPr>
                <w:rFonts w:ascii="Arial" w:hAnsi="Arial" w:cs="Arial"/>
                <w:color w:val="000000"/>
                <w:sz w:val="14"/>
                <w:szCs w:val="14"/>
                <w:lang w:eastAsia="es-MX"/>
              </w:rPr>
            </w:pPr>
          </w:p>
        </w:tc>
        <w:tc>
          <w:tcPr>
            <w:tcW w:w="606" w:type="pct"/>
            <w:tcBorders>
              <w:top w:val="nil"/>
              <w:left w:val="nil"/>
              <w:bottom w:val="single" w:sz="4" w:space="0" w:color="auto"/>
              <w:right w:val="single" w:sz="4" w:space="0" w:color="auto"/>
            </w:tcBorders>
            <w:shd w:val="clear" w:color="auto" w:fill="auto"/>
            <w:noWrap/>
            <w:vAlign w:val="bottom"/>
          </w:tcPr>
          <w:p w:rsidR="004329E6" w:rsidRPr="009F34E8" w:rsidRDefault="004329E6" w:rsidP="00A644EE">
            <w:pPr>
              <w:ind w:right="62"/>
              <w:jc w:val="right"/>
              <w:rPr>
                <w:rFonts w:ascii="Arial" w:hAnsi="Arial" w:cs="Arial"/>
                <w:color w:val="000000"/>
                <w:sz w:val="14"/>
                <w:szCs w:val="14"/>
                <w:lang w:eastAsia="es-MX"/>
              </w:rPr>
            </w:pPr>
          </w:p>
        </w:tc>
      </w:tr>
      <w:tr w:rsidR="004329E6" w:rsidRPr="009F34E8" w:rsidTr="00A644EE">
        <w:trPr>
          <w:trHeight w:val="290"/>
        </w:trPr>
        <w:tc>
          <w:tcPr>
            <w:tcW w:w="753" w:type="pct"/>
            <w:tcBorders>
              <w:top w:val="nil"/>
              <w:left w:val="single" w:sz="4" w:space="0" w:color="auto"/>
              <w:bottom w:val="single" w:sz="4" w:space="0" w:color="auto"/>
              <w:right w:val="single" w:sz="4" w:space="0" w:color="auto"/>
            </w:tcBorders>
            <w:shd w:val="clear" w:color="000000" w:fill="D9D9D9"/>
            <w:vAlign w:val="center"/>
            <w:hideMark/>
          </w:tcPr>
          <w:p w:rsidR="004329E6" w:rsidRPr="009F34E8" w:rsidRDefault="004329E6" w:rsidP="00A644EE">
            <w:pPr>
              <w:ind w:right="62"/>
              <w:jc w:val="center"/>
              <w:rPr>
                <w:rFonts w:ascii="Arial" w:hAnsi="Arial" w:cs="Arial"/>
                <w:b/>
                <w:bCs/>
                <w:color w:val="000000"/>
                <w:sz w:val="14"/>
                <w:szCs w:val="16"/>
                <w:lang w:eastAsia="es-MX"/>
              </w:rPr>
            </w:pPr>
            <w:r w:rsidRPr="009F34E8">
              <w:rPr>
                <w:rFonts w:ascii="Arial" w:hAnsi="Arial" w:cs="Arial"/>
                <w:b/>
                <w:bCs/>
                <w:color w:val="000000"/>
                <w:sz w:val="14"/>
                <w:szCs w:val="16"/>
                <w:lang w:eastAsia="es-MX"/>
              </w:rPr>
              <w:t>Totales</w:t>
            </w:r>
          </w:p>
        </w:tc>
        <w:tc>
          <w:tcPr>
            <w:tcW w:w="358" w:type="pct"/>
            <w:tcBorders>
              <w:top w:val="nil"/>
              <w:left w:val="nil"/>
              <w:bottom w:val="single" w:sz="4" w:space="0" w:color="auto"/>
              <w:right w:val="single" w:sz="4" w:space="0" w:color="auto"/>
            </w:tcBorders>
            <w:shd w:val="clear" w:color="000000" w:fill="D9D9D9"/>
            <w:vAlign w:val="bottom"/>
          </w:tcPr>
          <w:p w:rsidR="004329E6" w:rsidRPr="009F34E8" w:rsidRDefault="004329E6" w:rsidP="00A644EE">
            <w:pPr>
              <w:ind w:right="62"/>
              <w:jc w:val="right"/>
              <w:rPr>
                <w:rFonts w:ascii="Arial" w:hAnsi="Arial" w:cs="Arial"/>
                <w:b/>
                <w:color w:val="000000"/>
                <w:sz w:val="14"/>
                <w:szCs w:val="14"/>
                <w:lang w:eastAsia="es-MX"/>
              </w:rPr>
            </w:pPr>
          </w:p>
        </w:tc>
        <w:tc>
          <w:tcPr>
            <w:tcW w:w="596" w:type="pct"/>
            <w:tcBorders>
              <w:top w:val="nil"/>
              <w:left w:val="nil"/>
              <w:bottom w:val="single" w:sz="4" w:space="0" w:color="auto"/>
              <w:right w:val="single" w:sz="4" w:space="0" w:color="auto"/>
            </w:tcBorders>
            <w:shd w:val="clear" w:color="000000" w:fill="D9D9D9"/>
            <w:noWrap/>
            <w:vAlign w:val="bottom"/>
          </w:tcPr>
          <w:p w:rsidR="004329E6" w:rsidRPr="009F34E8" w:rsidRDefault="004329E6" w:rsidP="00A644EE">
            <w:pPr>
              <w:ind w:right="62"/>
              <w:jc w:val="center"/>
              <w:outlineLvl w:val="2"/>
              <w:rPr>
                <w:rFonts w:ascii="Arial" w:hAnsi="Arial" w:cs="Arial"/>
                <w:b/>
                <w:color w:val="000000"/>
                <w:sz w:val="14"/>
                <w:szCs w:val="14"/>
                <w:lang w:eastAsia="es-MX"/>
              </w:rPr>
            </w:pPr>
            <w:r w:rsidRPr="00D6724A">
              <w:rPr>
                <w:rFonts w:ascii="Arial" w:hAnsi="Arial" w:cs="Arial"/>
                <w:b/>
                <w:color w:val="000000"/>
                <w:sz w:val="14"/>
                <w:szCs w:val="14"/>
                <w:lang w:eastAsia="es-MX"/>
              </w:rPr>
              <w:t>42</w:t>
            </w:r>
            <w:r>
              <w:rPr>
                <w:rFonts w:ascii="Arial" w:hAnsi="Arial" w:cs="Arial"/>
                <w:b/>
                <w:color w:val="000000"/>
                <w:sz w:val="14"/>
                <w:szCs w:val="14"/>
                <w:lang w:eastAsia="es-MX"/>
              </w:rPr>
              <w:t>,</w:t>
            </w:r>
            <w:r w:rsidRPr="00D6724A">
              <w:rPr>
                <w:rFonts w:ascii="Arial" w:hAnsi="Arial" w:cs="Arial"/>
                <w:b/>
                <w:color w:val="000000"/>
                <w:sz w:val="14"/>
                <w:szCs w:val="14"/>
                <w:lang w:eastAsia="es-MX"/>
              </w:rPr>
              <w:t>068</w:t>
            </w:r>
            <w:r>
              <w:rPr>
                <w:rFonts w:ascii="Arial" w:hAnsi="Arial" w:cs="Arial"/>
                <w:b/>
                <w:color w:val="000000"/>
                <w:sz w:val="14"/>
                <w:szCs w:val="14"/>
                <w:lang w:eastAsia="es-MX"/>
              </w:rPr>
              <w:t>,</w:t>
            </w:r>
            <w:r w:rsidRPr="00D6724A">
              <w:rPr>
                <w:rFonts w:ascii="Arial" w:hAnsi="Arial" w:cs="Arial"/>
                <w:b/>
                <w:color w:val="000000"/>
                <w:sz w:val="14"/>
                <w:szCs w:val="14"/>
                <w:lang w:eastAsia="es-MX"/>
              </w:rPr>
              <w:t>809</w:t>
            </w:r>
            <w:r>
              <w:rPr>
                <w:rFonts w:ascii="Arial" w:hAnsi="Arial" w:cs="Arial"/>
                <w:b/>
                <w:color w:val="000000"/>
                <w:sz w:val="14"/>
                <w:szCs w:val="14"/>
                <w:lang w:eastAsia="es-MX"/>
              </w:rPr>
              <w:t>.00</w:t>
            </w:r>
          </w:p>
        </w:tc>
        <w:tc>
          <w:tcPr>
            <w:tcW w:w="621" w:type="pct"/>
            <w:tcBorders>
              <w:top w:val="nil"/>
              <w:left w:val="nil"/>
              <w:bottom w:val="single" w:sz="4" w:space="0" w:color="auto"/>
              <w:right w:val="single" w:sz="4" w:space="0" w:color="auto"/>
            </w:tcBorders>
            <w:shd w:val="clear" w:color="000000" w:fill="D9D9D9"/>
            <w:noWrap/>
            <w:vAlign w:val="bottom"/>
          </w:tcPr>
          <w:p w:rsidR="004329E6" w:rsidRPr="009F34E8" w:rsidRDefault="004329E6" w:rsidP="00A644EE">
            <w:pPr>
              <w:ind w:right="62"/>
              <w:jc w:val="center"/>
              <w:outlineLvl w:val="2"/>
              <w:rPr>
                <w:rFonts w:ascii="Arial" w:hAnsi="Arial" w:cs="Arial"/>
                <w:b/>
                <w:color w:val="000000"/>
                <w:sz w:val="14"/>
                <w:szCs w:val="14"/>
                <w:lang w:eastAsia="es-MX"/>
              </w:rPr>
            </w:pPr>
            <w:r w:rsidRPr="00D6724A">
              <w:rPr>
                <w:rFonts w:ascii="Arial" w:hAnsi="Arial" w:cs="Arial"/>
                <w:b/>
                <w:color w:val="000000"/>
                <w:sz w:val="14"/>
                <w:szCs w:val="14"/>
                <w:lang w:eastAsia="es-MX"/>
              </w:rPr>
              <w:t>197</w:t>
            </w:r>
            <w:r>
              <w:rPr>
                <w:rFonts w:ascii="Arial" w:hAnsi="Arial" w:cs="Arial"/>
                <w:b/>
                <w:color w:val="000000"/>
                <w:sz w:val="14"/>
                <w:szCs w:val="14"/>
                <w:lang w:eastAsia="es-MX"/>
              </w:rPr>
              <w:t>,</w:t>
            </w:r>
            <w:r w:rsidRPr="00D6724A">
              <w:rPr>
                <w:rFonts w:ascii="Arial" w:hAnsi="Arial" w:cs="Arial"/>
                <w:b/>
                <w:color w:val="000000"/>
                <w:sz w:val="14"/>
                <w:szCs w:val="14"/>
                <w:lang w:eastAsia="es-MX"/>
              </w:rPr>
              <w:t>525</w:t>
            </w:r>
            <w:r>
              <w:rPr>
                <w:rFonts w:ascii="Arial" w:hAnsi="Arial" w:cs="Arial"/>
                <w:b/>
                <w:color w:val="000000"/>
                <w:sz w:val="14"/>
                <w:szCs w:val="14"/>
                <w:lang w:eastAsia="es-MX"/>
              </w:rPr>
              <w:t>,</w:t>
            </w:r>
            <w:r w:rsidRPr="00D6724A">
              <w:rPr>
                <w:rFonts w:ascii="Arial" w:hAnsi="Arial" w:cs="Arial"/>
                <w:b/>
                <w:color w:val="000000"/>
                <w:sz w:val="14"/>
                <w:szCs w:val="14"/>
                <w:lang w:eastAsia="es-MX"/>
              </w:rPr>
              <w:t>473</w:t>
            </w:r>
            <w:r>
              <w:rPr>
                <w:rFonts w:ascii="Arial" w:hAnsi="Arial" w:cs="Arial"/>
                <w:b/>
                <w:color w:val="000000"/>
                <w:sz w:val="14"/>
                <w:szCs w:val="14"/>
                <w:lang w:eastAsia="es-MX"/>
              </w:rPr>
              <w:t>.00</w:t>
            </w:r>
          </w:p>
        </w:tc>
        <w:tc>
          <w:tcPr>
            <w:tcW w:w="587" w:type="pct"/>
            <w:tcBorders>
              <w:top w:val="nil"/>
              <w:left w:val="nil"/>
              <w:bottom w:val="single" w:sz="4" w:space="0" w:color="auto"/>
              <w:right w:val="single" w:sz="4" w:space="0" w:color="auto"/>
            </w:tcBorders>
            <w:shd w:val="clear" w:color="000000" w:fill="D9D9D9"/>
            <w:noWrap/>
            <w:vAlign w:val="bottom"/>
          </w:tcPr>
          <w:p w:rsidR="004329E6" w:rsidRPr="009F34E8" w:rsidRDefault="004329E6" w:rsidP="00A644EE">
            <w:pPr>
              <w:ind w:right="62"/>
              <w:jc w:val="center"/>
              <w:outlineLvl w:val="2"/>
              <w:rPr>
                <w:rFonts w:ascii="Arial" w:hAnsi="Arial" w:cs="Arial"/>
                <w:b/>
                <w:color w:val="000000"/>
                <w:sz w:val="14"/>
                <w:szCs w:val="14"/>
                <w:lang w:eastAsia="es-MX"/>
              </w:rPr>
            </w:pPr>
            <w:r>
              <w:rPr>
                <w:rFonts w:ascii="Arial" w:hAnsi="Arial" w:cs="Arial"/>
                <w:b/>
                <w:color w:val="000000"/>
                <w:sz w:val="14"/>
                <w:szCs w:val="14"/>
                <w:lang w:eastAsia="es-MX"/>
              </w:rPr>
              <w:t>12,000,006.00</w:t>
            </w:r>
          </w:p>
        </w:tc>
        <w:tc>
          <w:tcPr>
            <w:tcW w:w="312" w:type="pct"/>
            <w:gridSpan w:val="2"/>
            <w:tcBorders>
              <w:top w:val="nil"/>
              <w:left w:val="nil"/>
              <w:bottom w:val="single" w:sz="4" w:space="0" w:color="auto"/>
              <w:right w:val="single" w:sz="4" w:space="0" w:color="auto"/>
            </w:tcBorders>
            <w:shd w:val="clear" w:color="000000" w:fill="D9D9D9"/>
            <w:noWrap/>
            <w:vAlign w:val="bottom"/>
          </w:tcPr>
          <w:p w:rsidR="004329E6" w:rsidRPr="009F34E8" w:rsidRDefault="004329E6" w:rsidP="00A644EE">
            <w:pPr>
              <w:ind w:right="62"/>
              <w:jc w:val="center"/>
              <w:outlineLvl w:val="2"/>
              <w:rPr>
                <w:rFonts w:ascii="Arial" w:hAnsi="Arial" w:cs="Arial"/>
                <w:b/>
                <w:color w:val="000000"/>
                <w:sz w:val="14"/>
                <w:szCs w:val="14"/>
                <w:lang w:eastAsia="es-MX"/>
              </w:rPr>
            </w:pPr>
          </w:p>
        </w:tc>
        <w:tc>
          <w:tcPr>
            <w:tcW w:w="631" w:type="pct"/>
            <w:tcBorders>
              <w:top w:val="nil"/>
              <w:left w:val="nil"/>
              <w:bottom w:val="single" w:sz="4" w:space="0" w:color="auto"/>
              <w:right w:val="single" w:sz="4" w:space="0" w:color="auto"/>
            </w:tcBorders>
            <w:shd w:val="clear" w:color="000000" w:fill="D9D9D9"/>
            <w:noWrap/>
            <w:vAlign w:val="bottom"/>
          </w:tcPr>
          <w:p w:rsidR="004329E6" w:rsidRPr="009F34E8" w:rsidRDefault="004329E6" w:rsidP="00A644EE">
            <w:pPr>
              <w:ind w:right="62"/>
              <w:jc w:val="center"/>
              <w:outlineLvl w:val="2"/>
              <w:rPr>
                <w:rFonts w:ascii="Arial" w:hAnsi="Arial" w:cs="Arial"/>
                <w:b/>
                <w:color w:val="000000"/>
                <w:sz w:val="14"/>
                <w:szCs w:val="14"/>
                <w:lang w:eastAsia="es-MX"/>
              </w:rPr>
            </w:pPr>
            <w:r w:rsidRPr="00D6724A">
              <w:rPr>
                <w:rFonts w:ascii="Arial" w:hAnsi="Arial" w:cs="Arial"/>
                <w:b/>
                <w:color w:val="000000"/>
                <w:sz w:val="14"/>
                <w:szCs w:val="14"/>
                <w:lang w:eastAsia="es-MX"/>
              </w:rPr>
              <w:t>256</w:t>
            </w:r>
            <w:r>
              <w:rPr>
                <w:rFonts w:ascii="Arial" w:hAnsi="Arial" w:cs="Arial"/>
                <w:b/>
                <w:color w:val="000000"/>
                <w:sz w:val="14"/>
                <w:szCs w:val="14"/>
                <w:lang w:eastAsia="es-MX"/>
              </w:rPr>
              <w:t>,</w:t>
            </w:r>
            <w:r w:rsidRPr="00D6724A">
              <w:rPr>
                <w:rFonts w:ascii="Arial" w:hAnsi="Arial" w:cs="Arial"/>
                <w:b/>
                <w:color w:val="000000"/>
                <w:sz w:val="14"/>
                <w:szCs w:val="14"/>
                <w:lang w:eastAsia="es-MX"/>
              </w:rPr>
              <w:t>688</w:t>
            </w:r>
            <w:r>
              <w:rPr>
                <w:rFonts w:ascii="Arial" w:hAnsi="Arial" w:cs="Arial"/>
                <w:b/>
                <w:color w:val="000000"/>
                <w:sz w:val="14"/>
                <w:szCs w:val="14"/>
                <w:lang w:eastAsia="es-MX"/>
              </w:rPr>
              <w:t>,</w:t>
            </w:r>
            <w:r w:rsidRPr="00D6724A">
              <w:rPr>
                <w:rFonts w:ascii="Arial" w:hAnsi="Arial" w:cs="Arial"/>
                <w:b/>
                <w:color w:val="000000"/>
                <w:sz w:val="14"/>
                <w:szCs w:val="14"/>
                <w:lang w:eastAsia="es-MX"/>
              </w:rPr>
              <w:t>195</w:t>
            </w:r>
            <w:r>
              <w:rPr>
                <w:rFonts w:ascii="Arial" w:hAnsi="Arial" w:cs="Arial"/>
                <w:b/>
                <w:color w:val="000000"/>
                <w:sz w:val="14"/>
                <w:szCs w:val="14"/>
                <w:lang w:eastAsia="es-MX"/>
              </w:rPr>
              <w:t>.00</w:t>
            </w:r>
          </w:p>
        </w:tc>
        <w:tc>
          <w:tcPr>
            <w:tcW w:w="313" w:type="pct"/>
            <w:tcBorders>
              <w:top w:val="nil"/>
              <w:left w:val="nil"/>
              <w:bottom w:val="single" w:sz="4" w:space="0" w:color="auto"/>
              <w:right w:val="single" w:sz="4" w:space="0" w:color="auto"/>
            </w:tcBorders>
            <w:shd w:val="clear" w:color="000000" w:fill="D9D9D9"/>
            <w:noWrap/>
            <w:vAlign w:val="bottom"/>
          </w:tcPr>
          <w:p w:rsidR="004329E6" w:rsidRPr="009F34E8" w:rsidRDefault="004329E6" w:rsidP="00A644EE">
            <w:pPr>
              <w:ind w:right="62"/>
              <w:jc w:val="right"/>
              <w:rPr>
                <w:rFonts w:ascii="Arial" w:hAnsi="Arial" w:cs="Arial"/>
                <w:b/>
                <w:color w:val="000000"/>
                <w:sz w:val="14"/>
                <w:szCs w:val="14"/>
                <w:lang w:eastAsia="es-MX"/>
              </w:rPr>
            </w:pPr>
          </w:p>
        </w:tc>
        <w:tc>
          <w:tcPr>
            <w:tcW w:w="224" w:type="pct"/>
            <w:tcBorders>
              <w:top w:val="nil"/>
              <w:left w:val="nil"/>
              <w:bottom w:val="single" w:sz="4" w:space="0" w:color="auto"/>
              <w:right w:val="single" w:sz="4" w:space="0" w:color="auto"/>
            </w:tcBorders>
            <w:shd w:val="clear" w:color="000000" w:fill="D9D9D9"/>
            <w:noWrap/>
            <w:vAlign w:val="bottom"/>
          </w:tcPr>
          <w:p w:rsidR="004329E6" w:rsidRPr="009F34E8" w:rsidRDefault="004329E6" w:rsidP="00A644EE">
            <w:pPr>
              <w:ind w:right="62"/>
              <w:jc w:val="right"/>
              <w:rPr>
                <w:rFonts w:ascii="Arial" w:hAnsi="Arial" w:cs="Arial"/>
                <w:b/>
                <w:color w:val="000000"/>
                <w:sz w:val="14"/>
                <w:szCs w:val="14"/>
                <w:lang w:eastAsia="es-MX"/>
              </w:rPr>
            </w:pPr>
          </w:p>
        </w:tc>
        <w:tc>
          <w:tcPr>
            <w:tcW w:w="606" w:type="pct"/>
            <w:tcBorders>
              <w:top w:val="nil"/>
              <w:left w:val="nil"/>
              <w:bottom w:val="single" w:sz="4" w:space="0" w:color="auto"/>
              <w:right w:val="single" w:sz="4" w:space="0" w:color="auto"/>
            </w:tcBorders>
            <w:shd w:val="clear" w:color="000000" w:fill="D9D9D9"/>
            <w:noWrap/>
            <w:vAlign w:val="bottom"/>
          </w:tcPr>
          <w:p w:rsidR="004329E6" w:rsidRPr="009F34E8" w:rsidRDefault="004329E6" w:rsidP="00A644EE">
            <w:pPr>
              <w:ind w:right="62"/>
              <w:jc w:val="right"/>
              <w:rPr>
                <w:rFonts w:ascii="Arial" w:hAnsi="Arial" w:cs="Arial"/>
                <w:b/>
                <w:color w:val="000000"/>
                <w:sz w:val="14"/>
                <w:szCs w:val="14"/>
                <w:lang w:eastAsia="es-MX"/>
              </w:rPr>
            </w:pPr>
          </w:p>
        </w:tc>
      </w:tr>
    </w:tbl>
    <w:p w:rsidR="004329E6" w:rsidRPr="003F3712" w:rsidRDefault="004329E6" w:rsidP="004329E6">
      <w:pPr>
        <w:ind w:right="-93"/>
        <w:jc w:val="both"/>
        <w:rPr>
          <w:rFonts w:ascii="Arial" w:hAnsi="Arial" w:cs="Arial"/>
          <w:b/>
          <w:color w:val="000000"/>
        </w:rPr>
      </w:pPr>
    </w:p>
    <w:p w:rsidR="004329E6" w:rsidRPr="003F3712" w:rsidRDefault="004329E6" w:rsidP="004329E6">
      <w:pPr>
        <w:ind w:right="-93"/>
        <w:jc w:val="both"/>
        <w:rPr>
          <w:rFonts w:ascii="Arial" w:hAnsi="Arial" w:cs="Arial"/>
          <w:color w:val="000000"/>
        </w:rPr>
      </w:pPr>
    </w:p>
    <w:p w:rsidR="004329E6" w:rsidRPr="00873F45" w:rsidRDefault="004329E6" w:rsidP="004329E6">
      <w:pPr>
        <w:ind w:right="-93"/>
        <w:jc w:val="center"/>
        <w:rPr>
          <w:rFonts w:ascii="Arial" w:hAnsi="Arial" w:cs="Arial"/>
          <w:b/>
          <w:bCs/>
          <w:sz w:val="20"/>
        </w:rPr>
      </w:pPr>
      <w:r w:rsidRPr="00873F45">
        <w:rPr>
          <w:rFonts w:ascii="Arial" w:hAnsi="Arial" w:cs="Arial"/>
          <w:b/>
          <w:bCs/>
          <w:sz w:val="20"/>
        </w:rPr>
        <w:t>TÍTULO TERCERO</w:t>
      </w:r>
    </w:p>
    <w:p w:rsidR="004329E6" w:rsidRPr="00873F45" w:rsidRDefault="004329E6" w:rsidP="004329E6">
      <w:pPr>
        <w:ind w:right="-93"/>
        <w:jc w:val="center"/>
        <w:rPr>
          <w:rFonts w:ascii="Arial" w:hAnsi="Arial" w:cs="Arial"/>
          <w:b/>
          <w:bCs/>
          <w:sz w:val="20"/>
        </w:rPr>
      </w:pPr>
      <w:r w:rsidRPr="00873F45">
        <w:rPr>
          <w:rFonts w:ascii="Arial" w:hAnsi="Arial" w:cs="Arial"/>
          <w:b/>
          <w:bCs/>
          <w:sz w:val="20"/>
        </w:rPr>
        <w:t>DE LA EJECUCIÓN DEL PRESUPUESTO DE EGRESOS MUNICIPAL</w:t>
      </w:r>
    </w:p>
    <w:p w:rsidR="004329E6" w:rsidRPr="00873F45" w:rsidRDefault="004329E6" w:rsidP="004329E6">
      <w:pPr>
        <w:ind w:right="-93"/>
        <w:jc w:val="center"/>
        <w:rPr>
          <w:rFonts w:ascii="Arial" w:hAnsi="Arial" w:cs="Arial"/>
          <w:b/>
          <w:bCs/>
          <w:sz w:val="20"/>
        </w:rPr>
      </w:pPr>
    </w:p>
    <w:p w:rsidR="004329E6" w:rsidRPr="00873F45" w:rsidRDefault="004329E6" w:rsidP="004329E6">
      <w:pPr>
        <w:ind w:right="-93"/>
        <w:jc w:val="center"/>
        <w:rPr>
          <w:rFonts w:ascii="Arial" w:hAnsi="Arial" w:cs="Arial"/>
          <w:b/>
          <w:bCs/>
          <w:sz w:val="20"/>
        </w:rPr>
      </w:pPr>
      <w:r w:rsidRPr="00873F45">
        <w:rPr>
          <w:rFonts w:ascii="Arial" w:hAnsi="Arial" w:cs="Arial"/>
          <w:b/>
          <w:bCs/>
          <w:sz w:val="20"/>
        </w:rPr>
        <w:t>CAPÍTULO ÚNICO</w:t>
      </w:r>
    </w:p>
    <w:p w:rsidR="004329E6" w:rsidRPr="00873F45" w:rsidRDefault="004329E6" w:rsidP="004329E6">
      <w:pPr>
        <w:ind w:right="-93"/>
        <w:jc w:val="center"/>
        <w:rPr>
          <w:rFonts w:ascii="Arial" w:hAnsi="Arial" w:cs="Arial"/>
          <w:b/>
          <w:sz w:val="20"/>
        </w:rPr>
      </w:pPr>
      <w:r w:rsidRPr="00873F45">
        <w:rPr>
          <w:rFonts w:ascii="Arial" w:hAnsi="Arial" w:cs="Arial"/>
          <w:b/>
          <w:sz w:val="20"/>
        </w:rPr>
        <w:t>De los Montos de Adquisiciones y Obras Públicas</w:t>
      </w:r>
    </w:p>
    <w:p w:rsidR="004329E6" w:rsidRPr="00873F45" w:rsidRDefault="004329E6" w:rsidP="004329E6">
      <w:pPr>
        <w:ind w:right="-93"/>
        <w:jc w:val="both"/>
        <w:rPr>
          <w:rFonts w:ascii="Arial" w:hAnsi="Arial" w:cs="Arial"/>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b/>
          <w:color w:val="000000"/>
          <w:sz w:val="20"/>
        </w:rPr>
        <w:t>Artículo 30</w:t>
      </w:r>
      <w:r w:rsidRPr="00873F45">
        <w:rPr>
          <w:rFonts w:ascii="Arial" w:hAnsi="Arial" w:cs="Arial"/>
          <w:b/>
          <w:sz w:val="20"/>
        </w:rPr>
        <w:t>.-</w:t>
      </w:r>
      <w:r w:rsidRPr="00873F45">
        <w:rPr>
          <w:rFonts w:ascii="Arial" w:hAnsi="Arial" w:cs="Arial"/>
          <w:color w:val="000000"/>
          <w:sz w:val="20"/>
        </w:rPr>
        <w:t xml:space="preserve">De conformidad con </w:t>
      </w:r>
      <w:r w:rsidRPr="00873F45">
        <w:rPr>
          <w:rFonts w:ascii="Arial" w:hAnsi="Arial" w:cs="Arial"/>
          <w:sz w:val="20"/>
        </w:rPr>
        <w:t xml:space="preserve">lo establecido en los artículos 201 del </w:t>
      </w:r>
      <w:r w:rsidRPr="00873F45">
        <w:rPr>
          <w:rFonts w:ascii="Arial" w:hAnsi="Arial" w:cs="Arial"/>
          <w:bCs/>
          <w:sz w:val="20"/>
        </w:rPr>
        <w:t>Código Municipal para el Estado de Coahuila de Zaragoza</w:t>
      </w:r>
      <w:r w:rsidRPr="00873F45">
        <w:rPr>
          <w:rFonts w:ascii="Arial" w:hAnsi="Arial" w:cs="Arial"/>
          <w:sz w:val="20"/>
        </w:rPr>
        <w:t xml:space="preserve">, el42 de </w:t>
      </w:r>
      <w:r w:rsidRPr="00873F45">
        <w:rPr>
          <w:rFonts w:ascii="Arial" w:hAnsi="Arial" w:cs="Arial"/>
          <w:color w:val="000000"/>
          <w:sz w:val="20"/>
        </w:rPr>
        <w:t>la Ley de Obras Públicas y Servicios Relacionados con las mismas para el Estado de Coahuila de Zaragoza y el artículo segundo transitorio de la Ley de la Unidad de Cuenta del Estado de Coahuila de Zaragoza, los montos máximos de contratación por adjudicación directa, por invitación restringida y por licitación pública, durante el ejercicio fiscal de 2017, se sujetarán a los siguientes lineamientos:</w:t>
      </w:r>
    </w:p>
    <w:p w:rsidR="004329E6" w:rsidRPr="003F3712" w:rsidRDefault="004329E6" w:rsidP="004329E6">
      <w:pPr>
        <w:ind w:right="-93"/>
        <w:jc w:val="both"/>
        <w:rPr>
          <w:rFonts w:ascii="Arial" w:hAnsi="Arial" w:cs="Arial"/>
        </w:rPr>
      </w:pPr>
    </w:p>
    <w:tbl>
      <w:tblPr>
        <w:tblW w:w="4961" w:type="pct"/>
        <w:tblInd w:w="70" w:type="dxa"/>
        <w:tblCellMar>
          <w:left w:w="70" w:type="dxa"/>
          <w:right w:w="70" w:type="dxa"/>
        </w:tblCellMar>
        <w:tblLook w:val="04A0" w:firstRow="1" w:lastRow="0" w:firstColumn="1" w:lastColumn="0" w:noHBand="0" w:noVBand="1"/>
      </w:tblPr>
      <w:tblGrid>
        <w:gridCol w:w="5183"/>
        <w:gridCol w:w="1302"/>
        <w:gridCol w:w="2274"/>
      </w:tblGrid>
      <w:tr w:rsidR="004329E6" w:rsidRPr="002D483C" w:rsidTr="004329E6">
        <w:trPr>
          <w:trHeight w:val="29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329E6" w:rsidRPr="00E72403" w:rsidRDefault="004329E6" w:rsidP="004329E6">
            <w:pPr>
              <w:ind w:right="-93"/>
              <w:jc w:val="center"/>
              <w:rPr>
                <w:rFonts w:ascii="Arial" w:hAnsi="Arial" w:cs="Arial"/>
                <w:b/>
                <w:bCs/>
                <w:color w:val="000000"/>
                <w:sz w:val="18"/>
                <w:lang w:eastAsia="es-MX"/>
              </w:rPr>
            </w:pPr>
            <w:r w:rsidRPr="00E72403">
              <w:rPr>
                <w:rFonts w:ascii="Arial" w:hAnsi="Arial" w:cs="Arial"/>
                <w:b/>
                <w:bCs/>
                <w:color w:val="000000"/>
                <w:sz w:val="18"/>
                <w:lang w:eastAsia="es-MX"/>
              </w:rPr>
              <w:t>OBRAS PÚBLICAS</w:t>
            </w:r>
          </w:p>
        </w:tc>
      </w:tr>
      <w:tr w:rsidR="004329E6" w:rsidRPr="002D483C" w:rsidTr="004329E6">
        <w:trPr>
          <w:trHeight w:val="127"/>
        </w:trPr>
        <w:tc>
          <w:tcPr>
            <w:tcW w:w="2959" w:type="pct"/>
            <w:vMerge w:val="restart"/>
            <w:tcBorders>
              <w:top w:val="nil"/>
              <w:left w:val="single" w:sz="4" w:space="0" w:color="auto"/>
              <w:bottom w:val="single" w:sz="4" w:space="0" w:color="auto"/>
              <w:right w:val="single" w:sz="4" w:space="0" w:color="auto"/>
            </w:tcBorders>
            <w:shd w:val="clear" w:color="auto" w:fill="D9D9D9"/>
            <w:vAlign w:val="center"/>
            <w:hideMark/>
          </w:tcPr>
          <w:p w:rsidR="004329E6" w:rsidRPr="00E72403" w:rsidRDefault="004329E6" w:rsidP="004329E6">
            <w:pPr>
              <w:ind w:right="-93"/>
              <w:jc w:val="center"/>
              <w:rPr>
                <w:rFonts w:ascii="Arial" w:hAnsi="Arial" w:cs="Arial"/>
                <w:b/>
                <w:bCs/>
                <w:color w:val="000000"/>
                <w:sz w:val="18"/>
                <w:lang w:eastAsia="es-MX"/>
              </w:rPr>
            </w:pPr>
            <w:r w:rsidRPr="00E72403">
              <w:rPr>
                <w:rFonts w:ascii="Arial" w:hAnsi="Arial" w:cs="Arial"/>
                <w:b/>
                <w:bCs/>
                <w:color w:val="000000"/>
                <w:sz w:val="18"/>
                <w:lang w:eastAsia="es-MX"/>
              </w:rPr>
              <w:t>MODALIDAD</w:t>
            </w:r>
          </w:p>
        </w:tc>
        <w:tc>
          <w:tcPr>
            <w:tcW w:w="2041" w:type="pct"/>
            <w:gridSpan w:val="2"/>
            <w:tcBorders>
              <w:top w:val="single" w:sz="4" w:space="0" w:color="auto"/>
              <w:left w:val="nil"/>
              <w:bottom w:val="single" w:sz="4" w:space="0" w:color="auto"/>
              <w:right w:val="single" w:sz="4" w:space="0" w:color="auto"/>
            </w:tcBorders>
            <w:shd w:val="clear" w:color="auto" w:fill="D9D9D9"/>
            <w:vAlign w:val="center"/>
            <w:hideMark/>
          </w:tcPr>
          <w:p w:rsidR="004329E6" w:rsidRPr="00E72403" w:rsidRDefault="004329E6" w:rsidP="004329E6">
            <w:pPr>
              <w:ind w:right="-93"/>
              <w:jc w:val="center"/>
              <w:rPr>
                <w:rFonts w:ascii="Arial" w:hAnsi="Arial" w:cs="Arial"/>
                <w:b/>
                <w:bCs/>
                <w:color w:val="000000"/>
                <w:sz w:val="18"/>
                <w:lang w:eastAsia="es-MX"/>
              </w:rPr>
            </w:pPr>
            <w:r w:rsidRPr="00E72403">
              <w:rPr>
                <w:rFonts w:ascii="Arial" w:hAnsi="Arial" w:cs="Arial"/>
                <w:b/>
                <w:bCs/>
                <w:color w:val="000000"/>
                <w:sz w:val="18"/>
                <w:lang w:eastAsia="es-MX"/>
              </w:rPr>
              <w:t>EN UNIDAD DE CUENTA DEL ESTADO DE COAHUILA DE ZARAGOZA</w:t>
            </w:r>
          </w:p>
        </w:tc>
      </w:tr>
      <w:tr w:rsidR="004329E6" w:rsidRPr="002D483C" w:rsidTr="004329E6">
        <w:trPr>
          <w:trHeight w:val="107"/>
        </w:trPr>
        <w:tc>
          <w:tcPr>
            <w:tcW w:w="2959" w:type="pct"/>
            <w:vMerge/>
            <w:tcBorders>
              <w:top w:val="nil"/>
              <w:left w:val="single" w:sz="4" w:space="0" w:color="auto"/>
              <w:bottom w:val="single" w:sz="4" w:space="0" w:color="auto"/>
              <w:right w:val="single" w:sz="4" w:space="0" w:color="auto"/>
            </w:tcBorders>
            <w:shd w:val="clear" w:color="auto" w:fill="D9D9D9"/>
            <w:vAlign w:val="center"/>
            <w:hideMark/>
          </w:tcPr>
          <w:p w:rsidR="004329E6" w:rsidRPr="00E72403" w:rsidRDefault="004329E6" w:rsidP="004329E6">
            <w:pPr>
              <w:ind w:right="-93"/>
              <w:rPr>
                <w:rFonts w:ascii="Arial" w:hAnsi="Arial" w:cs="Arial"/>
                <w:b/>
                <w:bCs/>
                <w:color w:val="000000"/>
                <w:sz w:val="18"/>
                <w:lang w:eastAsia="es-MX"/>
              </w:rPr>
            </w:pPr>
          </w:p>
        </w:tc>
        <w:tc>
          <w:tcPr>
            <w:tcW w:w="743" w:type="pct"/>
            <w:tcBorders>
              <w:top w:val="nil"/>
              <w:left w:val="nil"/>
              <w:bottom w:val="single" w:sz="4" w:space="0" w:color="auto"/>
              <w:right w:val="single" w:sz="4" w:space="0" w:color="auto"/>
            </w:tcBorders>
            <w:shd w:val="clear" w:color="auto" w:fill="D9D9D9"/>
            <w:noWrap/>
            <w:vAlign w:val="center"/>
            <w:hideMark/>
          </w:tcPr>
          <w:p w:rsidR="004329E6" w:rsidRPr="00E72403" w:rsidRDefault="004329E6" w:rsidP="004329E6">
            <w:pPr>
              <w:ind w:right="-93"/>
              <w:jc w:val="center"/>
              <w:rPr>
                <w:rFonts w:ascii="Arial" w:hAnsi="Arial" w:cs="Arial"/>
                <w:b/>
                <w:bCs/>
                <w:color w:val="000000"/>
                <w:sz w:val="18"/>
                <w:lang w:eastAsia="es-MX"/>
              </w:rPr>
            </w:pPr>
            <w:r w:rsidRPr="00E72403">
              <w:rPr>
                <w:rFonts w:ascii="Arial" w:hAnsi="Arial" w:cs="Arial"/>
                <w:b/>
                <w:bCs/>
                <w:color w:val="000000"/>
                <w:sz w:val="18"/>
                <w:lang w:eastAsia="es-MX"/>
              </w:rPr>
              <w:t>DE</w:t>
            </w:r>
          </w:p>
        </w:tc>
        <w:tc>
          <w:tcPr>
            <w:tcW w:w="1298" w:type="pct"/>
            <w:tcBorders>
              <w:top w:val="nil"/>
              <w:left w:val="nil"/>
              <w:bottom w:val="single" w:sz="4" w:space="0" w:color="auto"/>
              <w:right w:val="single" w:sz="4" w:space="0" w:color="auto"/>
            </w:tcBorders>
            <w:shd w:val="clear" w:color="auto" w:fill="D9D9D9"/>
            <w:noWrap/>
            <w:vAlign w:val="center"/>
            <w:hideMark/>
          </w:tcPr>
          <w:p w:rsidR="004329E6" w:rsidRPr="00E72403" w:rsidRDefault="004329E6" w:rsidP="004329E6">
            <w:pPr>
              <w:ind w:right="-93"/>
              <w:jc w:val="center"/>
              <w:rPr>
                <w:rFonts w:ascii="Arial" w:hAnsi="Arial" w:cs="Arial"/>
                <w:b/>
                <w:bCs/>
                <w:color w:val="000000"/>
                <w:sz w:val="18"/>
                <w:lang w:eastAsia="es-MX"/>
              </w:rPr>
            </w:pPr>
            <w:r w:rsidRPr="00E72403">
              <w:rPr>
                <w:rFonts w:ascii="Arial" w:hAnsi="Arial" w:cs="Arial"/>
                <w:b/>
                <w:bCs/>
                <w:color w:val="000000"/>
                <w:sz w:val="18"/>
                <w:lang w:eastAsia="es-MX"/>
              </w:rPr>
              <w:t>HASTA</w:t>
            </w:r>
          </w:p>
        </w:tc>
      </w:tr>
      <w:tr w:rsidR="004329E6" w:rsidRPr="002D483C" w:rsidTr="004329E6">
        <w:trPr>
          <w:trHeight w:val="290"/>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329E6" w:rsidRPr="00E72403" w:rsidRDefault="004329E6" w:rsidP="004329E6">
            <w:pPr>
              <w:ind w:right="-93"/>
              <w:rPr>
                <w:rFonts w:ascii="Arial" w:hAnsi="Arial" w:cs="Arial"/>
                <w:color w:val="000000"/>
                <w:sz w:val="18"/>
                <w:lang w:eastAsia="es-MX"/>
              </w:rPr>
            </w:pPr>
            <w:r w:rsidRPr="00E72403">
              <w:rPr>
                <w:rFonts w:ascii="Arial" w:hAnsi="Arial" w:cs="Arial"/>
                <w:color w:val="000000"/>
                <w:sz w:val="18"/>
                <w:lang w:eastAsia="es-MX"/>
              </w:rPr>
              <w:t>Licitación Pública</w:t>
            </w:r>
          </w:p>
        </w:tc>
        <w:tc>
          <w:tcPr>
            <w:tcW w:w="743"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53,551</w:t>
            </w:r>
          </w:p>
        </w:tc>
        <w:tc>
          <w:tcPr>
            <w:tcW w:w="1298"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En Adelante</w:t>
            </w:r>
          </w:p>
        </w:tc>
      </w:tr>
      <w:tr w:rsidR="004329E6" w:rsidRPr="002D483C" w:rsidTr="004329E6">
        <w:trPr>
          <w:trHeight w:val="87"/>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329E6" w:rsidRPr="00E72403" w:rsidRDefault="004329E6" w:rsidP="004329E6">
            <w:pPr>
              <w:ind w:right="-93"/>
              <w:rPr>
                <w:rFonts w:ascii="Arial" w:hAnsi="Arial" w:cs="Arial"/>
                <w:color w:val="000000"/>
                <w:sz w:val="18"/>
                <w:lang w:eastAsia="es-MX"/>
              </w:rPr>
            </w:pPr>
            <w:r w:rsidRPr="00E72403">
              <w:rPr>
                <w:rFonts w:ascii="Arial" w:hAnsi="Arial" w:cs="Arial"/>
                <w:color w:val="000000"/>
                <w:sz w:val="18"/>
                <w:lang w:eastAsia="es-MX"/>
              </w:rPr>
              <w:t>Invitación a cuando menos tres personas</w:t>
            </w:r>
          </w:p>
        </w:tc>
        <w:tc>
          <w:tcPr>
            <w:tcW w:w="743"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13,301</w:t>
            </w:r>
          </w:p>
        </w:tc>
        <w:tc>
          <w:tcPr>
            <w:tcW w:w="1298"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53,550</w:t>
            </w:r>
          </w:p>
        </w:tc>
      </w:tr>
      <w:tr w:rsidR="004329E6" w:rsidRPr="002D483C" w:rsidTr="004329E6">
        <w:trPr>
          <w:trHeight w:val="290"/>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329E6" w:rsidRPr="00E72403" w:rsidRDefault="004329E6" w:rsidP="004329E6">
            <w:pPr>
              <w:ind w:right="-93"/>
              <w:rPr>
                <w:rFonts w:ascii="Arial" w:hAnsi="Arial" w:cs="Arial"/>
                <w:color w:val="000000"/>
                <w:sz w:val="18"/>
                <w:lang w:eastAsia="es-MX"/>
              </w:rPr>
            </w:pPr>
            <w:r w:rsidRPr="00E72403">
              <w:rPr>
                <w:rFonts w:ascii="Arial" w:hAnsi="Arial" w:cs="Arial"/>
                <w:color w:val="000000"/>
                <w:sz w:val="18"/>
                <w:lang w:eastAsia="es-MX"/>
              </w:rPr>
              <w:t>Adjudicación Directa</w:t>
            </w:r>
          </w:p>
        </w:tc>
        <w:tc>
          <w:tcPr>
            <w:tcW w:w="743"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0</w:t>
            </w:r>
          </w:p>
        </w:tc>
        <w:tc>
          <w:tcPr>
            <w:tcW w:w="1298"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13,300</w:t>
            </w:r>
          </w:p>
        </w:tc>
      </w:tr>
      <w:tr w:rsidR="004329E6" w:rsidRPr="002D483C" w:rsidTr="004329E6">
        <w:trPr>
          <w:trHeight w:val="290"/>
        </w:trPr>
        <w:tc>
          <w:tcPr>
            <w:tcW w:w="2959" w:type="pct"/>
            <w:tcBorders>
              <w:top w:val="nil"/>
              <w:left w:val="nil"/>
              <w:bottom w:val="nil"/>
              <w:right w:val="nil"/>
            </w:tcBorders>
            <w:shd w:val="clear" w:color="auto" w:fill="auto"/>
            <w:noWrap/>
            <w:vAlign w:val="bottom"/>
            <w:hideMark/>
          </w:tcPr>
          <w:p w:rsidR="004329E6" w:rsidRPr="00E72403" w:rsidRDefault="004329E6" w:rsidP="004329E6">
            <w:pPr>
              <w:ind w:right="-93"/>
              <w:rPr>
                <w:color w:val="000000"/>
                <w:sz w:val="18"/>
                <w:lang w:eastAsia="es-MX"/>
              </w:rPr>
            </w:pPr>
          </w:p>
        </w:tc>
        <w:tc>
          <w:tcPr>
            <w:tcW w:w="743" w:type="pct"/>
            <w:tcBorders>
              <w:top w:val="nil"/>
              <w:left w:val="nil"/>
              <w:bottom w:val="nil"/>
              <w:right w:val="nil"/>
            </w:tcBorders>
            <w:shd w:val="clear" w:color="auto" w:fill="auto"/>
            <w:noWrap/>
            <w:vAlign w:val="bottom"/>
            <w:hideMark/>
          </w:tcPr>
          <w:p w:rsidR="004329E6" w:rsidRPr="00E72403" w:rsidRDefault="004329E6" w:rsidP="004329E6">
            <w:pPr>
              <w:ind w:right="-93"/>
              <w:rPr>
                <w:color w:val="000000"/>
                <w:sz w:val="18"/>
                <w:lang w:eastAsia="es-MX"/>
              </w:rPr>
            </w:pPr>
          </w:p>
        </w:tc>
        <w:tc>
          <w:tcPr>
            <w:tcW w:w="1298" w:type="pct"/>
            <w:tcBorders>
              <w:top w:val="nil"/>
              <w:left w:val="nil"/>
              <w:bottom w:val="nil"/>
              <w:right w:val="nil"/>
            </w:tcBorders>
            <w:shd w:val="clear" w:color="auto" w:fill="auto"/>
            <w:noWrap/>
            <w:vAlign w:val="bottom"/>
            <w:hideMark/>
          </w:tcPr>
          <w:p w:rsidR="004329E6" w:rsidRPr="00E72403" w:rsidRDefault="004329E6" w:rsidP="004329E6">
            <w:pPr>
              <w:ind w:right="-93"/>
              <w:rPr>
                <w:color w:val="000000"/>
                <w:sz w:val="18"/>
                <w:lang w:eastAsia="es-MX"/>
              </w:rPr>
            </w:pPr>
          </w:p>
        </w:tc>
      </w:tr>
      <w:tr w:rsidR="004329E6" w:rsidRPr="002D483C" w:rsidTr="004329E6">
        <w:trPr>
          <w:trHeight w:val="43"/>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329E6" w:rsidRPr="00E72403" w:rsidRDefault="004329E6" w:rsidP="004329E6">
            <w:pPr>
              <w:ind w:right="-93"/>
              <w:jc w:val="center"/>
              <w:rPr>
                <w:rFonts w:ascii="Arial" w:hAnsi="Arial" w:cs="Arial"/>
                <w:b/>
                <w:bCs/>
                <w:color w:val="000000"/>
                <w:sz w:val="18"/>
                <w:lang w:eastAsia="es-MX"/>
              </w:rPr>
            </w:pPr>
            <w:r w:rsidRPr="00E72403">
              <w:rPr>
                <w:rFonts w:ascii="Arial" w:hAnsi="Arial" w:cs="Arial"/>
                <w:b/>
                <w:bCs/>
                <w:color w:val="000000"/>
                <w:sz w:val="18"/>
                <w:lang w:eastAsia="es-MX"/>
              </w:rPr>
              <w:t>SERVICIOS RELACIONADOS CON LAS OBRAS PÚBLICAS</w:t>
            </w:r>
          </w:p>
        </w:tc>
      </w:tr>
      <w:tr w:rsidR="004329E6" w:rsidRPr="002D483C" w:rsidTr="004329E6">
        <w:trPr>
          <w:trHeight w:val="154"/>
        </w:trPr>
        <w:tc>
          <w:tcPr>
            <w:tcW w:w="2959" w:type="pct"/>
            <w:vMerge w:val="restart"/>
            <w:tcBorders>
              <w:top w:val="nil"/>
              <w:left w:val="single" w:sz="4" w:space="0" w:color="auto"/>
              <w:bottom w:val="single" w:sz="4" w:space="0" w:color="auto"/>
              <w:right w:val="single" w:sz="4" w:space="0" w:color="auto"/>
            </w:tcBorders>
            <w:shd w:val="clear" w:color="auto" w:fill="D9D9D9"/>
            <w:vAlign w:val="center"/>
            <w:hideMark/>
          </w:tcPr>
          <w:p w:rsidR="004329E6" w:rsidRPr="00E72403" w:rsidRDefault="004329E6" w:rsidP="004329E6">
            <w:pPr>
              <w:ind w:right="-93"/>
              <w:jc w:val="center"/>
              <w:rPr>
                <w:rFonts w:ascii="Arial" w:hAnsi="Arial" w:cs="Arial"/>
                <w:b/>
                <w:bCs/>
                <w:color w:val="000000"/>
                <w:sz w:val="18"/>
                <w:lang w:eastAsia="es-MX"/>
              </w:rPr>
            </w:pPr>
            <w:r w:rsidRPr="00E72403">
              <w:rPr>
                <w:rFonts w:ascii="Arial" w:hAnsi="Arial" w:cs="Arial"/>
                <w:b/>
                <w:bCs/>
                <w:color w:val="000000"/>
                <w:sz w:val="18"/>
                <w:lang w:eastAsia="es-MX"/>
              </w:rPr>
              <w:t>MODALIDAD</w:t>
            </w:r>
          </w:p>
        </w:tc>
        <w:tc>
          <w:tcPr>
            <w:tcW w:w="2041" w:type="pct"/>
            <w:gridSpan w:val="2"/>
            <w:tcBorders>
              <w:top w:val="single" w:sz="4" w:space="0" w:color="auto"/>
              <w:left w:val="nil"/>
              <w:bottom w:val="single" w:sz="4" w:space="0" w:color="auto"/>
              <w:right w:val="single" w:sz="4" w:space="0" w:color="auto"/>
            </w:tcBorders>
            <w:shd w:val="clear" w:color="auto" w:fill="D9D9D9"/>
            <w:vAlign w:val="center"/>
            <w:hideMark/>
          </w:tcPr>
          <w:p w:rsidR="004329E6" w:rsidRPr="00E72403" w:rsidRDefault="004329E6" w:rsidP="004329E6">
            <w:pPr>
              <w:ind w:right="-93"/>
              <w:jc w:val="center"/>
              <w:rPr>
                <w:rFonts w:ascii="Arial" w:hAnsi="Arial" w:cs="Arial"/>
                <w:b/>
                <w:bCs/>
                <w:color w:val="000000"/>
                <w:sz w:val="18"/>
                <w:lang w:eastAsia="es-MX"/>
              </w:rPr>
            </w:pPr>
            <w:r w:rsidRPr="00E72403">
              <w:rPr>
                <w:rFonts w:ascii="Arial" w:hAnsi="Arial" w:cs="Arial"/>
                <w:b/>
                <w:bCs/>
                <w:color w:val="000000"/>
                <w:sz w:val="18"/>
                <w:lang w:eastAsia="es-MX"/>
              </w:rPr>
              <w:t xml:space="preserve">EN UNIDAD DE CUENTA DEL ESTADO DE COAHUILA DE ZARAGOZA </w:t>
            </w:r>
          </w:p>
        </w:tc>
      </w:tr>
      <w:tr w:rsidR="004329E6" w:rsidRPr="002D483C" w:rsidTr="004329E6">
        <w:trPr>
          <w:trHeight w:val="290"/>
        </w:trPr>
        <w:tc>
          <w:tcPr>
            <w:tcW w:w="2959" w:type="pct"/>
            <w:vMerge/>
            <w:tcBorders>
              <w:top w:val="nil"/>
              <w:left w:val="single" w:sz="4" w:space="0" w:color="auto"/>
              <w:bottom w:val="single" w:sz="4" w:space="0" w:color="auto"/>
              <w:right w:val="single" w:sz="4" w:space="0" w:color="auto"/>
            </w:tcBorders>
            <w:shd w:val="clear" w:color="auto" w:fill="D9D9D9"/>
            <w:vAlign w:val="center"/>
            <w:hideMark/>
          </w:tcPr>
          <w:p w:rsidR="004329E6" w:rsidRPr="00E72403" w:rsidRDefault="004329E6" w:rsidP="004329E6">
            <w:pPr>
              <w:ind w:right="-93"/>
              <w:rPr>
                <w:rFonts w:ascii="Arial" w:hAnsi="Arial" w:cs="Arial"/>
                <w:b/>
                <w:bCs/>
                <w:color w:val="000000"/>
                <w:sz w:val="18"/>
                <w:lang w:eastAsia="es-MX"/>
              </w:rPr>
            </w:pPr>
          </w:p>
        </w:tc>
        <w:tc>
          <w:tcPr>
            <w:tcW w:w="743" w:type="pct"/>
            <w:tcBorders>
              <w:top w:val="nil"/>
              <w:left w:val="nil"/>
              <w:bottom w:val="single" w:sz="4" w:space="0" w:color="auto"/>
              <w:right w:val="single" w:sz="4" w:space="0" w:color="auto"/>
            </w:tcBorders>
            <w:shd w:val="clear" w:color="auto" w:fill="D9D9D9"/>
            <w:noWrap/>
            <w:vAlign w:val="center"/>
            <w:hideMark/>
          </w:tcPr>
          <w:p w:rsidR="004329E6" w:rsidRPr="00E72403" w:rsidRDefault="004329E6" w:rsidP="004329E6">
            <w:pPr>
              <w:ind w:right="-93"/>
              <w:jc w:val="center"/>
              <w:rPr>
                <w:rFonts w:ascii="Arial" w:hAnsi="Arial" w:cs="Arial"/>
                <w:b/>
                <w:bCs/>
                <w:color w:val="000000"/>
                <w:sz w:val="18"/>
                <w:lang w:eastAsia="es-MX"/>
              </w:rPr>
            </w:pPr>
            <w:r w:rsidRPr="00E72403">
              <w:rPr>
                <w:rFonts w:ascii="Arial" w:hAnsi="Arial" w:cs="Arial"/>
                <w:b/>
                <w:bCs/>
                <w:color w:val="000000"/>
                <w:sz w:val="18"/>
                <w:lang w:eastAsia="es-MX"/>
              </w:rPr>
              <w:t>DE</w:t>
            </w:r>
          </w:p>
        </w:tc>
        <w:tc>
          <w:tcPr>
            <w:tcW w:w="1298" w:type="pct"/>
            <w:tcBorders>
              <w:top w:val="nil"/>
              <w:left w:val="nil"/>
              <w:bottom w:val="single" w:sz="4" w:space="0" w:color="auto"/>
              <w:right w:val="single" w:sz="4" w:space="0" w:color="auto"/>
            </w:tcBorders>
            <w:shd w:val="clear" w:color="auto" w:fill="D9D9D9"/>
            <w:noWrap/>
            <w:vAlign w:val="center"/>
            <w:hideMark/>
          </w:tcPr>
          <w:p w:rsidR="004329E6" w:rsidRPr="00E72403" w:rsidRDefault="004329E6" w:rsidP="004329E6">
            <w:pPr>
              <w:ind w:right="-93"/>
              <w:jc w:val="center"/>
              <w:rPr>
                <w:rFonts w:ascii="Arial" w:hAnsi="Arial" w:cs="Arial"/>
                <w:b/>
                <w:bCs/>
                <w:color w:val="000000"/>
                <w:sz w:val="18"/>
                <w:lang w:eastAsia="es-MX"/>
              </w:rPr>
            </w:pPr>
            <w:r w:rsidRPr="00E72403">
              <w:rPr>
                <w:rFonts w:ascii="Arial" w:hAnsi="Arial" w:cs="Arial"/>
                <w:b/>
                <w:bCs/>
                <w:color w:val="000000"/>
                <w:sz w:val="18"/>
                <w:lang w:eastAsia="es-MX"/>
              </w:rPr>
              <w:t>HASTA</w:t>
            </w:r>
          </w:p>
        </w:tc>
      </w:tr>
      <w:tr w:rsidR="004329E6" w:rsidRPr="002D483C" w:rsidTr="004329E6">
        <w:trPr>
          <w:trHeight w:val="290"/>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329E6" w:rsidRPr="00E72403" w:rsidRDefault="004329E6" w:rsidP="004329E6">
            <w:pPr>
              <w:ind w:right="-93"/>
              <w:rPr>
                <w:rFonts w:ascii="Arial" w:hAnsi="Arial" w:cs="Arial"/>
                <w:color w:val="000000"/>
                <w:sz w:val="18"/>
                <w:lang w:eastAsia="es-MX"/>
              </w:rPr>
            </w:pPr>
            <w:r w:rsidRPr="00E72403">
              <w:rPr>
                <w:rFonts w:ascii="Arial" w:hAnsi="Arial" w:cs="Arial"/>
                <w:color w:val="000000"/>
                <w:sz w:val="18"/>
                <w:lang w:eastAsia="es-MX"/>
              </w:rPr>
              <w:t>Licitación Pública</w:t>
            </w:r>
          </w:p>
        </w:tc>
        <w:tc>
          <w:tcPr>
            <w:tcW w:w="743"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17,854</w:t>
            </w:r>
          </w:p>
        </w:tc>
        <w:tc>
          <w:tcPr>
            <w:tcW w:w="1298"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En Adelante</w:t>
            </w:r>
          </w:p>
        </w:tc>
      </w:tr>
      <w:tr w:rsidR="004329E6" w:rsidRPr="002D483C" w:rsidTr="004329E6">
        <w:trPr>
          <w:trHeight w:val="138"/>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329E6" w:rsidRPr="00E72403" w:rsidRDefault="004329E6" w:rsidP="004329E6">
            <w:pPr>
              <w:ind w:right="-93"/>
              <w:rPr>
                <w:rFonts w:ascii="Arial" w:hAnsi="Arial" w:cs="Arial"/>
                <w:color w:val="000000"/>
                <w:sz w:val="18"/>
                <w:lang w:eastAsia="es-MX"/>
              </w:rPr>
            </w:pPr>
            <w:r w:rsidRPr="00E72403">
              <w:rPr>
                <w:rFonts w:ascii="Arial" w:hAnsi="Arial" w:cs="Arial"/>
                <w:color w:val="000000"/>
                <w:sz w:val="18"/>
                <w:lang w:eastAsia="es-MX"/>
              </w:rPr>
              <w:t>Invitación a cuando menos tres personas</w:t>
            </w:r>
          </w:p>
        </w:tc>
        <w:tc>
          <w:tcPr>
            <w:tcW w:w="743"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4,464</w:t>
            </w:r>
          </w:p>
        </w:tc>
        <w:tc>
          <w:tcPr>
            <w:tcW w:w="1298"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17,853</w:t>
            </w:r>
          </w:p>
        </w:tc>
      </w:tr>
      <w:tr w:rsidR="004329E6" w:rsidRPr="00CB266F" w:rsidTr="004329E6">
        <w:trPr>
          <w:trHeight w:val="43"/>
        </w:trPr>
        <w:tc>
          <w:tcPr>
            <w:tcW w:w="2959" w:type="pct"/>
            <w:tcBorders>
              <w:top w:val="nil"/>
              <w:left w:val="single" w:sz="4" w:space="0" w:color="auto"/>
              <w:bottom w:val="single" w:sz="4" w:space="0" w:color="auto"/>
              <w:right w:val="single" w:sz="4" w:space="0" w:color="auto"/>
            </w:tcBorders>
            <w:shd w:val="clear" w:color="auto" w:fill="auto"/>
            <w:vAlign w:val="center"/>
            <w:hideMark/>
          </w:tcPr>
          <w:p w:rsidR="004329E6" w:rsidRPr="00E72403" w:rsidRDefault="004329E6" w:rsidP="004329E6">
            <w:pPr>
              <w:ind w:right="-93"/>
              <w:rPr>
                <w:rFonts w:ascii="Arial" w:hAnsi="Arial" w:cs="Arial"/>
                <w:color w:val="000000"/>
                <w:sz w:val="18"/>
                <w:lang w:eastAsia="es-MX"/>
              </w:rPr>
            </w:pPr>
            <w:r w:rsidRPr="00E72403">
              <w:rPr>
                <w:rFonts w:ascii="Arial" w:hAnsi="Arial" w:cs="Arial"/>
                <w:color w:val="000000"/>
                <w:sz w:val="18"/>
                <w:lang w:eastAsia="es-MX"/>
              </w:rPr>
              <w:t>Adjudicación Directa</w:t>
            </w:r>
          </w:p>
        </w:tc>
        <w:tc>
          <w:tcPr>
            <w:tcW w:w="743"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0</w:t>
            </w:r>
          </w:p>
        </w:tc>
        <w:tc>
          <w:tcPr>
            <w:tcW w:w="1298" w:type="pct"/>
            <w:tcBorders>
              <w:top w:val="nil"/>
              <w:left w:val="nil"/>
              <w:bottom w:val="single" w:sz="4" w:space="0" w:color="auto"/>
              <w:right w:val="single" w:sz="4" w:space="0" w:color="auto"/>
            </w:tcBorders>
            <w:shd w:val="clear" w:color="auto" w:fill="auto"/>
            <w:noWrap/>
            <w:vAlign w:val="center"/>
            <w:hideMark/>
          </w:tcPr>
          <w:p w:rsidR="004329E6" w:rsidRPr="00E72403" w:rsidRDefault="004329E6" w:rsidP="004329E6">
            <w:pPr>
              <w:ind w:right="-93"/>
              <w:jc w:val="center"/>
              <w:rPr>
                <w:rFonts w:ascii="Arial" w:hAnsi="Arial" w:cs="Arial"/>
                <w:color w:val="000000"/>
                <w:sz w:val="18"/>
                <w:lang w:eastAsia="es-MX"/>
              </w:rPr>
            </w:pPr>
            <w:r w:rsidRPr="00E72403">
              <w:rPr>
                <w:rFonts w:ascii="Arial" w:hAnsi="Arial" w:cs="Arial"/>
                <w:color w:val="000000"/>
                <w:sz w:val="18"/>
                <w:lang w:eastAsia="es-MX"/>
              </w:rPr>
              <w:t>4,463</w:t>
            </w:r>
          </w:p>
        </w:tc>
      </w:tr>
    </w:tbl>
    <w:p w:rsidR="004329E6" w:rsidRDefault="004329E6" w:rsidP="004329E6">
      <w:pPr>
        <w:ind w:right="-93"/>
        <w:jc w:val="both"/>
        <w:rPr>
          <w:rFonts w:ascii="Arial" w:hAnsi="Arial" w:cs="Arial"/>
          <w:color w:val="000000"/>
        </w:rPr>
      </w:pPr>
    </w:p>
    <w:p w:rsidR="004329E6" w:rsidRPr="00873F45" w:rsidRDefault="004329E6" w:rsidP="004329E6">
      <w:pPr>
        <w:ind w:right="-93"/>
        <w:jc w:val="both"/>
        <w:rPr>
          <w:rFonts w:ascii="Arial" w:hAnsi="Arial" w:cs="Arial"/>
          <w:color w:val="000000"/>
          <w:sz w:val="20"/>
        </w:rPr>
      </w:pPr>
      <w:r w:rsidRPr="00873F45">
        <w:rPr>
          <w:rFonts w:ascii="Arial" w:hAnsi="Arial" w:cs="Arial"/>
          <w:color w:val="000000"/>
          <w:sz w:val="20"/>
        </w:rPr>
        <w:t xml:space="preserve">Los montos establecidos deberán considerarse sin incluir el importe del Impuesto al Valor Agregado. </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b/>
          <w:color w:val="000000"/>
          <w:sz w:val="20"/>
        </w:rPr>
        <w:t>Artículo 31.</w:t>
      </w:r>
      <w:r w:rsidRPr="00873F45">
        <w:rPr>
          <w:rFonts w:ascii="Arial" w:hAnsi="Arial" w:cs="Arial"/>
          <w:color w:val="000000"/>
          <w:sz w:val="20"/>
        </w:rPr>
        <w:t>- En forma similar a las obras públicas el municipio administrará sus adquisiciones públicas. Por adquisiciones públicas se entenderán, 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color w:val="000000"/>
          <w:sz w:val="20"/>
        </w:rPr>
        <w:lastRenderedPageBreak/>
        <w:t>Las adquisiciones que realicen el municipio o sus dependencias, deberán sujetarse a las disposiciones legales que regulan la materia en el Estado.</w:t>
      </w:r>
    </w:p>
    <w:p w:rsidR="004329E6" w:rsidRPr="00873F45" w:rsidRDefault="004329E6" w:rsidP="004329E6">
      <w:pPr>
        <w:ind w:right="-93"/>
        <w:jc w:val="both"/>
        <w:rPr>
          <w:rFonts w:ascii="Arial" w:hAnsi="Arial" w:cs="Arial"/>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sz w:val="20"/>
        </w:rPr>
        <w:t xml:space="preserve">Por tanto, de conformidad con lo establecido en el artículo 65 de la Ley de Adquisiciones, Arrendamientos y Contratación de Servicios para el Estado de </w:t>
      </w:r>
      <w:r w:rsidRPr="00873F45">
        <w:rPr>
          <w:rFonts w:ascii="Arial" w:hAnsi="Arial" w:cs="Arial"/>
          <w:color w:val="000000"/>
          <w:sz w:val="20"/>
        </w:rPr>
        <w:t>Coahuila de Zaragoza, los montos máximos de contratación por adjudicación directa, por invitación restringida y por licitación pública, durante el ejercicio fiscal de 2017, se sujetarán a los siguientes lineamientos:</w:t>
      </w:r>
    </w:p>
    <w:p w:rsidR="004329E6" w:rsidRDefault="004329E6" w:rsidP="004329E6">
      <w:pPr>
        <w:ind w:right="-93"/>
        <w:jc w:val="both"/>
        <w:rPr>
          <w:rFonts w:ascii="Arial" w:hAnsi="Arial" w:cs="Arial"/>
          <w:color w:val="000000"/>
          <w:sz w:val="18"/>
        </w:rPr>
      </w:pP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02"/>
        <w:gridCol w:w="1878"/>
        <w:gridCol w:w="3279"/>
      </w:tblGrid>
      <w:tr w:rsidR="004329E6" w:rsidRPr="00367483" w:rsidTr="004329E6">
        <w:trPr>
          <w:trHeight w:val="300"/>
        </w:trPr>
        <w:tc>
          <w:tcPr>
            <w:tcW w:w="5000" w:type="pct"/>
            <w:gridSpan w:val="3"/>
            <w:shd w:val="clear" w:color="auto" w:fill="D9D9D9"/>
            <w:vAlign w:val="center"/>
            <w:hideMark/>
          </w:tcPr>
          <w:p w:rsidR="004329E6" w:rsidRPr="00367483" w:rsidRDefault="004329E6" w:rsidP="004329E6">
            <w:pPr>
              <w:ind w:right="-93"/>
              <w:jc w:val="center"/>
              <w:rPr>
                <w:rFonts w:ascii="Arial" w:hAnsi="Arial" w:cs="Arial"/>
                <w:b/>
                <w:bCs/>
                <w:color w:val="000000"/>
                <w:lang w:eastAsia="es-MX"/>
              </w:rPr>
            </w:pPr>
            <w:r w:rsidRPr="00367483">
              <w:rPr>
                <w:rFonts w:ascii="Arial" w:hAnsi="Arial" w:cs="Arial"/>
                <w:b/>
                <w:bCs/>
                <w:color w:val="000000"/>
                <w:lang w:eastAsia="es-MX"/>
              </w:rPr>
              <w:t>ADQUISICIONES, ARRENDAMIENTOS Y SERVICIOS</w:t>
            </w:r>
          </w:p>
        </w:tc>
      </w:tr>
      <w:tr w:rsidR="004329E6" w:rsidRPr="00367483" w:rsidTr="004329E6">
        <w:trPr>
          <w:trHeight w:val="44"/>
        </w:trPr>
        <w:tc>
          <w:tcPr>
            <w:tcW w:w="2056" w:type="pct"/>
            <w:vMerge w:val="restart"/>
            <w:shd w:val="clear" w:color="auto" w:fill="D9D9D9"/>
            <w:vAlign w:val="center"/>
            <w:hideMark/>
          </w:tcPr>
          <w:p w:rsidR="004329E6" w:rsidRPr="00367483" w:rsidRDefault="004329E6" w:rsidP="004329E6">
            <w:pPr>
              <w:ind w:right="-93"/>
              <w:jc w:val="center"/>
              <w:rPr>
                <w:rFonts w:ascii="Arial" w:hAnsi="Arial" w:cs="Arial"/>
                <w:b/>
                <w:bCs/>
                <w:color w:val="000000"/>
                <w:lang w:eastAsia="es-MX"/>
              </w:rPr>
            </w:pPr>
            <w:r w:rsidRPr="00367483">
              <w:rPr>
                <w:rFonts w:ascii="Arial" w:hAnsi="Arial" w:cs="Arial"/>
                <w:b/>
                <w:bCs/>
                <w:color w:val="000000"/>
                <w:lang w:eastAsia="es-MX"/>
              </w:rPr>
              <w:t>MODALIDAD</w:t>
            </w:r>
          </w:p>
        </w:tc>
        <w:tc>
          <w:tcPr>
            <w:tcW w:w="2944" w:type="pct"/>
            <w:gridSpan w:val="2"/>
            <w:shd w:val="clear" w:color="auto" w:fill="D9D9D9"/>
            <w:vAlign w:val="center"/>
            <w:hideMark/>
          </w:tcPr>
          <w:p w:rsidR="004329E6" w:rsidRPr="00367483" w:rsidRDefault="004329E6" w:rsidP="004329E6">
            <w:pPr>
              <w:ind w:right="-93"/>
              <w:jc w:val="center"/>
              <w:rPr>
                <w:rFonts w:ascii="Arial" w:hAnsi="Arial" w:cs="Arial"/>
                <w:b/>
                <w:bCs/>
                <w:color w:val="000000"/>
                <w:lang w:eastAsia="es-MX"/>
              </w:rPr>
            </w:pPr>
            <w:r w:rsidRPr="002D483C">
              <w:rPr>
                <w:rFonts w:ascii="Arial" w:hAnsi="Arial" w:cs="Arial"/>
                <w:b/>
                <w:bCs/>
                <w:color w:val="000000"/>
                <w:lang w:eastAsia="es-MX"/>
              </w:rPr>
              <w:t xml:space="preserve">EN </w:t>
            </w:r>
            <w:r w:rsidRPr="005B2FCF">
              <w:rPr>
                <w:rFonts w:ascii="Arial" w:hAnsi="Arial" w:cs="Arial"/>
                <w:b/>
                <w:bCs/>
                <w:color w:val="000000"/>
                <w:lang w:eastAsia="es-MX"/>
              </w:rPr>
              <w:t>UNIDAD DE CUENTA DEL ESTADO DE COAHUILA DE ZARAGOZA</w:t>
            </w:r>
          </w:p>
        </w:tc>
      </w:tr>
      <w:tr w:rsidR="004329E6" w:rsidRPr="00367483" w:rsidTr="004329E6">
        <w:trPr>
          <w:trHeight w:val="300"/>
        </w:trPr>
        <w:tc>
          <w:tcPr>
            <w:tcW w:w="2056" w:type="pct"/>
            <w:vMerge/>
            <w:shd w:val="clear" w:color="auto" w:fill="D9D9D9"/>
            <w:vAlign w:val="center"/>
            <w:hideMark/>
          </w:tcPr>
          <w:p w:rsidR="004329E6" w:rsidRPr="00367483" w:rsidRDefault="004329E6" w:rsidP="004329E6">
            <w:pPr>
              <w:ind w:right="-93"/>
              <w:rPr>
                <w:rFonts w:ascii="Arial" w:hAnsi="Arial" w:cs="Arial"/>
                <w:b/>
                <w:bCs/>
                <w:color w:val="000000"/>
                <w:lang w:eastAsia="es-MX"/>
              </w:rPr>
            </w:pPr>
          </w:p>
        </w:tc>
        <w:tc>
          <w:tcPr>
            <w:tcW w:w="1072" w:type="pct"/>
            <w:shd w:val="clear" w:color="auto" w:fill="D9D9D9"/>
            <w:noWrap/>
            <w:vAlign w:val="center"/>
            <w:hideMark/>
          </w:tcPr>
          <w:p w:rsidR="004329E6" w:rsidRPr="00367483" w:rsidRDefault="004329E6" w:rsidP="004329E6">
            <w:pPr>
              <w:ind w:right="-93"/>
              <w:jc w:val="center"/>
              <w:rPr>
                <w:rFonts w:ascii="Arial" w:hAnsi="Arial" w:cs="Arial"/>
                <w:b/>
                <w:bCs/>
                <w:color w:val="000000"/>
                <w:lang w:eastAsia="es-MX"/>
              </w:rPr>
            </w:pPr>
            <w:r w:rsidRPr="00367483">
              <w:rPr>
                <w:rFonts w:ascii="Arial" w:hAnsi="Arial" w:cs="Arial"/>
                <w:b/>
                <w:bCs/>
                <w:color w:val="000000"/>
                <w:lang w:eastAsia="es-MX"/>
              </w:rPr>
              <w:t>DE</w:t>
            </w:r>
          </w:p>
        </w:tc>
        <w:tc>
          <w:tcPr>
            <w:tcW w:w="1872" w:type="pct"/>
            <w:shd w:val="clear" w:color="auto" w:fill="D9D9D9"/>
            <w:noWrap/>
            <w:vAlign w:val="center"/>
            <w:hideMark/>
          </w:tcPr>
          <w:p w:rsidR="004329E6" w:rsidRPr="00367483" w:rsidRDefault="004329E6" w:rsidP="004329E6">
            <w:pPr>
              <w:ind w:right="-93"/>
              <w:jc w:val="center"/>
              <w:rPr>
                <w:rFonts w:ascii="Arial" w:hAnsi="Arial" w:cs="Arial"/>
                <w:b/>
                <w:bCs/>
                <w:color w:val="000000"/>
                <w:lang w:eastAsia="es-MX"/>
              </w:rPr>
            </w:pPr>
            <w:r w:rsidRPr="00367483">
              <w:rPr>
                <w:rFonts w:ascii="Arial" w:hAnsi="Arial" w:cs="Arial"/>
                <w:b/>
                <w:bCs/>
                <w:color w:val="000000"/>
                <w:lang w:eastAsia="es-MX"/>
              </w:rPr>
              <w:t>HASTA</w:t>
            </w:r>
          </w:p>
        </w:tc>
      </w:tr>
      <w:tr w:rsidR="004329E6" w:rsidRPr="00367483" w:rsidTr="004329E6">
        <w:trPr>
          <w:trHeight w:val="127"/>
        </w:trPr>
        <w:tc>
          <w:tcPr>
            <w:tcW w:w="2056" w:type="pct"/>
            <w:shd w:val="clear" w:color="auto" w:fill="auto"/>
            <w:vAlign w:val="center"/>
            <w:hideMark/>
          </w:tcPr>
          <w:p w:rsidR="004329E6" w:rsidRPr="00367483" w:rsidRDefault="004329E6" w:rsidP="004329E6">
            <w:pPr>
              <w:ind w:right="-93"/>
              <w:rPr>
                <w:rFonts w:ascii="Arial" w:hAnsi="Arial" w:cs="Arial"/>
                <w:color w:val="000000"/>
                <w:lang w:eastAsia="es-MX"/>
              </w:rPr>
            </w:pPr>
            <w:r w:rsidRPr="00367483">
              <w:rPr>
                <w:rFonts w:ascii="Arial" w:hAnsi="Arial" w:cs="Arial"/>
                <w:color w:val="000000"/>
                <w:lang w:eastAsia="es-MX"/>
              </w:rPr>
              <w:t>Licitación Pública</w:t>
            </w:r>
          </w:p>
        </w:tc>
        <w:tc>
          <w:tcPr>
            <w:tcW w:w="1072" w:type="pct"/>
            <w:shd w:val="clear" w:color="auto" w:fill="auto"/>
            <w:noWrap/>
            <w:vAlign w:val="center"/>
            <w:hideMark/>
          </w:tcPr>
          <w:p w:rsidR="004329E6" w:rsidRPr="00367483" w:rsidRDefault="004329E6" w:rsidP="004329E6">
            <w:pPr>
              <w:ind w:right="-93"/>
              <w:jc w:val="center"/>
              <w:rPr>
                <w:rFonts w:ascii="Arial" w:hAnsi="Arial" w:cs="Arial"/>
                <w:color w:val="000000"/>
                <w:lang w:eastAsia="es-MX"/>
              </w:rPr>
            </w:pPr>
            <w:r w:rsidRPr="00367483">
              <w:rPr>
                <w:rFonts w:ascii="Arial" w:hAnsi="Arial" w:cs="Arial"/>
                <w:color w:val="000000"/>
                <w:lang w:eastAsia="es-MX"/>
              </w:rPr>
              <w:t>17,851</w:t>
            </w:r>
          </w:p>
        </w:tc>
        <w:tc>
          <w:tcPr>
            <w:tcW w:w="1872" w:type="pct"/>
            <w:shd w:val="clear" w:color="auto" w:fill="auto"/>
            <w:noWrap/>
            <w:vAlign w:val="center"/>
            <w:hideMark/>
          </w:tcPr>
          <w:p w:rsidR="004329E6" w:rsidRPr="00367483" w:rsidRDefault="004329E6" w:rsidP="004329E6">
            <w:pPr>
              <w:ind w:right="-93"/>
              <w:jc w:val="center"/>
              <w:rPr>
                <w:rFonts w:ascii="Arial" w:hAnsi="Arial" w:cs="Arial"/>
                <w:color w:val="000000"/>
                <w:lang w:eastAsia="es-MX"/>
              </w:rPr>
            </w:pPr>
            <w:r w:rsidRPr="00367483">
              <w:rPr>
                <w:rFonts w:ascii="Arial" w:hAnsi="Arial" w:cs="Arial"/>
                <w:color w:val="000000"/>
                <w:lang w:eastAsia="es-MX"/>
              </w:rPr>
              <w:t>En Adelante</w:t>
            </w:r>
          </w:p>
        </w:tc>
      </w:tr>
      <w:tr w:rsidR="004329E6" w:rsidRPr="00367483" w:rsidTr="004329E6">
        <w:trPr>
          <w:trHeight w:val="569"/>
        </w:trPr>
        <w:tc>
          <w:tcPr>
            <w:tcW w:w="2056" w:type="pct"/>
            <w:shd w:val="clear" w:color="auto" w:fill="auto"/>
            <w:vAlign w:val="center"/>
            <w:hideMark/>
          </w:tcPr>
          <w:p w:rsidR="004329E6" w:rsidRPr="00367483" w:rsidRDefault="004329E6" w:rsidP="004329E6">
            <w:pPr>
              <w:ind w:right="-93"/>
              <w:rPr>
                <w:rFonts w:ascii="Arial" w:hAnsi="Arial" w:cs="Arial"/>
                <w:color w:val="000000"/>
                <w:lang w:eastAsia="es-MX"/>
              </w:rPr>
            </w:pPr>
            <w:r w:rsidRPr="00367483">
              <w:rPr>
                <w:rFonts w:ascii="Arial" w:hAnsi="Arial" w:cs="Arial"/>
                <w:color w:val="000000"/>
                <w:lang w:eastAsia="es-MX"/>
              </w:rPr>
              <w:t>Invitación a cuando menos tres personas</w:t>
            </w:r>
          </w:p>
        </w:tc>
        <w:tc>
          <w:tcPr>
            <w:tcW w:w="1072" w:type="pct"/>
            <w:shd w:val="clear" w:color="auto" w:fill="auto"/>
            <w:noWrap/>
            <w:vAlign w:val="center"/>
            <w:hideMark/>
          </w:tcPr>
          <w:p w:rsidR="004329E6" w:rsidRPr="00367483" w:rsidRDefault="004329E6" w:rsidP="004329E6">
            <w:pPr>
              <w:ind w:right="-93"/>
              <w:jc w:val="center"/>
              <w:rPr>
                <w:rFonts w:ascii="Arial" w:hAnsi="Arial" w:cs="Arial"/>
                <w:color w:val="000000"/>
                <w:lang w:eastAsia="es-MX"/>
              </w:rPr>
            </w:pPr>
            <w:r w:rsidRPr="00367483">
              <w:rPr>
                <w:rFonts w:ascii="Arial" w:hAnsi="Arial" w:cs="Arial"/>
                <w:color w:val="000000"/>
                <w:lang w:eastAsia="es-MX"/>
              </w:rPr>
              <w:t>4,461</w:t>
            </w:r>
          </w:p>
        </w:tc>
        <w:tc>
          <w:tcPr>
            <w:tcW w:w="1872" w:type="pct"/>
            <w:shd w:val="clear" w:color="auto" w:fill="auto"/>
            <w:noWrap/>
            <w:vAlign w:val="center"/>
            <w:hideMark/>
          </w:tcPr>
          <w:p w:rsidR="004329E6" w:rsidRPr="00367483" w:rsidRDefault="004329E6" w:rsidP="004329E6">
            <w:pPr>
              <w:ind w:right="-93"/>
              <w:jc w:val="center"/>
              <w:rPr>
                <w:rFonts w:ascii="Arial" w:hAnsi="Arial" w:cs="Arial"/>
                <w:color w:val="000000"/>
                <w:lang w:eastAsia="es-MX"/>
              </w:rPr>
            </w:pPr>
            <w:r w:rsidRPr="00367483">
              <w:rPr>
                <w:rFonts w:ascii="Arial" w:hAnsi="Arial" w:cs="Arial"/>
                <w:color w:val="000000"/>
                <w:lang w:eastAsia="es-MX"/>
              </w:rPr>
              <w:t>17,850</w:t>
            </w:r>
          </w:p>
        </w:tc>
      </w:tr>
      <w:tr w:rsidR="004329E6" w:rsidRPr="00367483" w:rsidTr="004329E6">
        <w:trPr>
          <w:trHeight w:val="44"/>
        </w:trPr>
        <w:tc>
          <w:tcPr>
            <w:tcW w:w="2056" w:type="pct"/>
            <w:shd w:val="clear" w:color="auto" w:fill="auto"/>
            <w:vAlign w:val="center"/>
            <w:hideMark/>
          </w:tcPr>
          <w:p w:rsidR="004329E6" w:rsidRPr="00367483" w:rsidRDefault="004329E6" w:rsidP="004329E6">
            <w:pPr>
              <w:ind w:right="-93"/>
              <w:rPr>
                <w:rFonts w:ascii="Arial" w:hAnsi="Arial" w:cs="Arial"/>
                <w:color w:val="000000"/>
                <w:lang w:eastAsia="es-MX"/>
              </w:rPr>
            </w:pPr>
            <w:r w:rsidRPr="00367483">
              <w:rPr>
                <w:rFonts w:ascii="Arial" w:hAnsi="Arial" w:cs="Arial"/>
                <w:color w:val="000000"/>
                <w:lang w:eastAsia="es-MX"/>
              </w:rPr>
              <w:t>Adjudicación Directa</w:t>
            </w:r>
          </w:p>
        </w:tc>
        <w:tc>
          <w:tcPr>
            <w:tcW w:w="1072" w:type="pct"/>
            <w:shd w:val="clear" w:color="auto" w:fill="auto"/>
            <w:noWrap/>
            <w:vAlign w:val="center"/>
            <w:hideMark/>
          </w:tcPr>
          <w:p w:rsidR="004329E6" w:rsidRPr="00367483" w:rsidRDefault="004329E6" w:rsidP="004329E6">
            <w:pPr>
              <w:ind w:right="-93"/>
              <w:jc w:val="center"/>
              <w:rPr>
                <w:rFonts w:ascii="Arial" w:hAnsi="Arial" w:cs="Arial"/>
                <w:color w:val="000000"/>
                <w:lang w:eastAsia="es-MX"/>
              </w:rPr>
            </w:pPr>
            <w:r w:rsidRPr="00367483">
              <w:rPr>
                <w:rFonts w:ascii="Arial" w:hAnsi="Arial" w:cs="Arial"/>
                <w:color w:val="000000"/>
                <w:lang w:eastAsia="es-MX"/>
              </w:rPr>
              <w:t>0</w:t>
            </w:r>
          </w:p>
        </w:tc>
        <w:tc>
          <w:tcPr>
            <w:tcW w:w="1872" w:type="pct"/>
            <w:shd w:val="clear" w:color="auto" w:fill="auto"/>
            <w:noWrap/>
            <w:vAlign w:val="center"/>
            <w:hideMark/>
          </w:tcPr>
          <w:p w:rsidR="004329E6" w:rsidRPr="00367483" w:rsidRDefault="004329E6" w:rsidP="004329E6">
            <w:pPr>
              <w:ind w:right="-93"/>
              <w:jc w:val="center"/>
              <w:rPr>
                <w:rFonts w:ascii="Arial" w:hAnsi="Arial" w:cs="Arial"/>
                <w:color w:val="000000"/>
                <w:lang w:eastAsia="es-MX"/>
              </w:rPr>
            </w:pPr>
            <w:r w:rsidRPr="00367483">
              <w:rPr>
                <w:rFonts w:ascii="Arial" w:hAnsi="Arial" w:cs="Arial"/>
                <w:color w:val="000000"/>
                <w:lang w:eastAsia="es-MX"/>
              </w:rPr>
              <w:t>4,460</w:t>
            </w:r>
          </w:p>
        </w:tc>
      </w:tr>
    </w:tbl>
    <w:p w:rsidR="004329E6" w:rsidRPr="003F3712" w:rsidRDefault="004329E6" w:rsidP="004329E6">
      <w:pPr>
        <w:ind w:right="-93"/>
        <w:jc w:val="both"/>
        <w:rPr>
          <w:rFonts w:ascii="Arial" w:hAnsi="Arial" w:cs="Arial"/>
          <w:color w:val="000000"/>
        </w:rPr>
      </w:pPr>
    </w:p>
    <w:p w:rsidR="004329E6" w:rsidRPr="00873F45" w:rsidRDefault="004329E6" w:rsidP="004329E6">
      <w:pPr>
        <w:ind w:right="-93"/>
        <w:jc w:val="both"/>
        <w:rPr>
          <w:rFonts w:ascii="Arial" w:hAnsi="Arial" w:cs="Arial"/>
          <w:color w:val="000000"/>
          <w:sz w:val="20"/>
        </w:rPr>
      </w:pPr>
      <w:r w:rsidRPr="00873F45">
        <w:rPr>
          <w:rFonts w:ascii="Arial" w:hAnsi="Arial" w:cs="Arial"/>
          <w:color w:val="000000"/>
          <w:sz w:val="20"/>
        </w:rPr>
        <w:t xml:space="preserve">Los montos establecidos deberán considerarse sin incluir el importe del Impuesto al Valor Agregado. </w:t>
      </w:r>
    </w:p>
    <w:p w:rsidR="004329E6" w:rsidRPr="00873F45" w:rsidRDefault="004329E6" w:rsidP="004329E6">
      <w:pPr>
        <w:ind w:right="-93"/>
        <w:jc w:val="both"/>
        <w:rPr>
          <w:rFonts w:ascii="Arial" w:hAnsi="Arial" w:cs="Arial"/>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b/>
          <w:sz w:val="20"/>
        </w:rPr>
        <w:t>Artículo 32.-</w:t>
      </w:r>
      <w:r w:rsidRPr="00873F45">
        <w:rPr>
          <w:rFonts w:ascii="Arial" w:hAnsi="Arial" w:cs="Arial"/>
          <w:color w:val="000000"/>
          <w:sz w:val="20"/>
        </w:rPr>
        <w:t>Cuando se ejecuten recursos</w:t>
      </w:r>
      <w:r>
        <w:rPr>
          <w:rFonts w:ascii="Arial" w:hAnsi="Arial" w:cs="Arial"/>
          <w:color w:val="000000"/>
          <w:sz w:val="20"/>
        </w:rPr>
        <w:t xml:space="preserve"> </w:t>
      </w:r>
      <w:r w:rsidRPr="00873F45">
        <w:rPr>
          <w:rFonts w:ascii="Arial" w:hAnsi="Arial" w:cs="Arial"/>
          <w:color w:val="000000"/>
          <w:sz w:val="20"/>
        </w:rPr>
        <w:t>federales, los montos de adjudicación se deberán apegar a la normatividad aplicable o a la que se pacte en los acuerdos o convenios respectivos.</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color w:val="000000"/>
          <w:sz w:val="20"/>
        </w:rPr>
      </w:pPr>
      <w:r w:rsidRPr="00873F45">
        <w:rPr>
          <w:rFonts w:ascii="Arial" w:hAnsi="Arial" w:cs="Arial"/>
          <w:b/>
          <w:sz w:val="20"/>
        </w:rPr>
        <w:t>Artículo 33.-</w:t>
      </w:r>
      <w:r w:rsidRPr="00873F45">
        <w:rPr>
          <w:rFonts w:ascii="Arial" w:hAnsi="Arial" w:cs="Arial"/>
          <w:color w:val="000000"/>
          <w:sz w:val="20"/>
        </w:rPr>
        <w:t>Los contratos para proyectos para prestación de servicios (PPS) se adjudicarán, por regla general, a través de licitaciones públicas, mediante</w:t>
      </w:r>
      <w:r>
        <w:rPr>
          <w:rFonts w:ascii="Arial" w:hAnsi="Arial" w:cs="Arial"/>
          <w:color w:val="000000"/>
          <w:sz w:val="20"/>
        </w:rPr>
        <w:t xml:space="preserve"> </w:t>
      </w:r>
      <w:r w:rsidRPr="00873F45">
        <w:rPr>
          <w:rFonts w:ascii="Arial" w:hAnsi="Arial" w:cs="Arial"/>
          <w:color w:val="000000"/>
          <w:sz w:val="20"/>
        </w:rPr>
        <w:t>convocatoria pública, para que libremente se presenten proposiciones solventes en sobre cerrado, atendiendo lo establecido en el capítulo IV de la Ley de Proyectos para Prestación de Servicios para el Estado Libre y Soberano de Coahuila de Zaragoza, tomando en cuenta las excepciones establecidas en el capítulo V de la citada Ley.</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center"/>
        <w:rPr>
          <w:rFonts w:ascii="Arial" w:hAnsi="Arial" w:cs="Arial"/>
          <w:color w:val="000000"/>
          <w:sz w:val="20"/>
          <w:lang w:val="en-US"/>
        </w:rPr>
      </w:pPr>
      <w:r w:rsidRPr="00873F45">
        <w:rPr>
          <w:rFonts w:ascii="Arial" w:hAnsi="Arial" w:cs="Arial"/>
          <w:b/>
          <w:bCs/>
          <w:sz w:val="18"/>
          <w:szCs w:val="20"/>
          <w:lang w:val="en-US"/>
        </w:rPr>
        <w:t>T R A N S I T O R I O S</w:t>
      </w:r>
    </w:p>
    <w:p w:rsidR="004329E6" w:rsidRPr="00873F45" w:rsidRDefault="004329E6" w:rsidP="004329E6">
      <w:pPr>
        <w:ind w:right="-93"/>
        <w:jc w:val="both"/>
        <w:rPr>
          <w:rFonts w:ascii="Arial" w:hAnsi="Arial" w:cs="Arial"/>
          <w:color w:val="000000"/>
          <w:sz w:val="20"/>
          <w:lang w:val="en-US"/>
        </w:rPr>
      </w:pPr>
    </w:p>
    <w:p w:rsidR="004329E6" w:rsidRPr="00873F45" w:rsidRDefault="004329E6" w:rsidP="004329E6">
      <w:pPr>
        <w:ind w:right="-93"/>
        <w:jc w:val="both"/>
        <w:rPr>
          <w:rFonts w:ascii="Arial" w:hAnsi="Arial" w:cs="Arial"/>
          <w:sz w:val="20"/>
        </w:rPr>
      </w:pPr>
      <w:r w:rsidRPr="00873F45">
        <w:rPr>
          <w:rFonts w:ascii="Arial" w:hAnsi="Arial" w:cs="Arial"/>
          <w:b/>
          <w:sz w:val="20"/>
        </w:rPr>
        <w:t>ARTÍCULO PRIMERO.</w:t>
      </w:r>
      <w:r w:rsidRPr="00873F45">
        <w:rPr>
          <w:rFonts w:ascii="Arial" w:hAnsi="Arial" w:cs="Arial"/>
          <w:sz w:val="20"/>
          <w:lang w:val="es-ES_tradnl"/>
        </w:rPr>
        <w:t>El presupuesto de egresos municipal deberá ser publicado en el Periódico Oficial del Gobierno del Estado de Coahuila.</w:t>
      </w:r>
    </w:p>
    <w:p w:rsidR="004329E6" w:rsidRPr="00873F45" w:rsidRDefault="004329E6" w:rsidP="004329E6">
      <w:pPr>
        <w:ind w:right="-93"/>
        <w:jc w:val="both"/>
        <w:rPr>
          <w:rFonts w:ascii="Arial" w:hAnsi="Arial" w:cs="Arial"/>
          <w:sz w:val="20"/>
        </w:rPr>
      </w:pPr>
    </w:p>
    <w:p w:rsidR="004329E6" w:rsidRPr="00873F45" w:rsidRDefault="004329E6" w:rsidP="004329E6">
      <w:pPr>
        <w:ind w:right="-93"/>
        <w:jc w:val="both"/>
        <w:rPr>
          <w:rFonts w:ascii="Arial" w:hAnsi="Arial" w:cs="Arial"/>
          <w:sz w:val="20"/>
        </w:rPr>
      </w:pPr>
      <w:r w:rsidRPr="00873F45">
        <w:rPr>
          <w:rFonts w:ascii="Arial" w:hAnsi="Arial" w:cs="Arial"/>
          <w:b/>
          <w:sz w:val="20"/>
        </w:rPr>
        <w:t>ARTÍCULO SEGUNDO.</w:t>
      </w:r>
      <w:r w:rsidRPr="00873F45">
        <w:rPr>
          <w:rFonts w:ascii="Arial" w:hAnsi="Arial" w:cs="Arial"/>
          <w:sz w:val="20"/>
        </w:rPr>
        <w:t xml:space="preserve"> El presente Decreto entrará en vigor al día siguiente de su publicación en el Periódico Oficial del Gobierno del Estado de Coahuila.</w:t>
      </w:r>
    </w:p>
    <w:p w:rsidR="004329E6" w:rsidRPr="00873F45" w:rsidRDefault="004329E6" w:rsidP="004329E6">
      <w:pPr>
        <w:ind w:right="-93"/>
        <w:jc w:val="both"/>
        <w:rPr>
          <w:rFonts w:ascii="Arial" w:hAnsi="Arial" w:cs="Arial"/>
          <w:sz w:val="20"/>
        </w:rPr>
      </w:pPr>
    </w:p>
    <w:p w:rsidR="004329E6" w:rsidRPr="00873F45" w:rsidRDefault="004329E6" w:rsidP="004329E6">
      <w:pPr>
        <w:ind w:right="-93"/>
        <w:jc w:val="both"/>
        <w:rPr>
          <w:rFonts w:ascii="Arial" w:hAnsi="Arial" w:cs="Arial"/>
          <w:sz w:val="20"/>
        </w:rPr>
      </w:pPr>
      <w:r w:rsidRPr="00873F45">
        <w:rPr>
          <w:rFonts w:ascii="Arial" w:hAnsi="Arial" w:cs="Arial"/>
          <w:b/>
          <w:sz w:val="20"/>
        </w:rPr>
        <w:t>ARTÍCULO TERCERO.</w:t>
      </w:r>
      <w:r w:rsidRPr="00873F45">
        <w:rPr>
          <w:rFonts w:ascii="Arial" w:hAnsi="Arial" w:cs="Arial"/>
          <w:sz w:val="20"/>
        </w:rPr>
        <w:t xml:space="preserve"> El municipio de </w:t>
      </w:r>
      <w:r w:rsidRPr="00873F45">
        <w:rPr>
          <w:rFonts w:ascii="Arial" w:hAnsi="Arial" w:cs="Arial"/>
          <w:bCs/>
          <w:sz w:val="20"/>
        </w:rPr>
        <w:t>Saltillo</w:t>
      </w:r>
      <w:r w:rsidRPr="00873F45">
        <w:rPr>
          <w:rFonts w:ascii="Arial" w:hAnsi="Arial" w:cs="Arial"/>
          <w:sz w:val="20"/>
        </w:rPr>
        <w:t>, Coahuila de Zaragoza, elaborará y difundirá a más tardar 30 días naturales siguientes a la promulgación del presente decreto, en su respectiva página de Internet el presupuesto ciudadano con base en la información presupuestal contenida en el presente decreto, de conformidad con el artículo 62 de la Ley General de Contabilidad Gubernamental y con la Norma para la difusión a la ciudadanía de la Ley de Ingresos y del Presupuesto de Egresos emitida por el Consejo Nacional de Armonización Contable.</w:t>
      </w:r>
    </w:p>
    <w:p w:rsidR="004329E6" w:rsidRPr="00873F45" w:rsidRDefault="004329E6" w:rsidP="004329E6">
      <w:pPr>
        <w:ind w:right="-93"/>
        <w:jc w:val="both"/>
        <w:rPr>
          <w:rFonts w:ascii="Arial" w:hAnsi="Arial" w:cs="Arial"/>
          <w:sz w:val="20"/>
        </w:rPr>
      </w:pPr>
    </w:p>
    <w:p w:rsidR="004329E6" w:rsidRPr="00873F45" w:rsidRDefault="004329E6" w:rsidP="004329E6">
      <w:pPr>
        <w:ind w:right="-93"/>
        <w:jc w:val="both"/>
        <w:rPr>
          <w:rFonts w:ascii="Arial" w:hAnsi="Arial" w:cs="Arial"/>
          <w:sz w:val="20"/>
        </w:rPr>
      </w:pPr>
      <w:r w:rsidRPr="00873F45">
        <w:rPr>
          <w:rFonts w:ascii="Arial" w:hAnsi="Arial" w:cs="Arial"/>
          <w:b/>
          <w:sz w:val="20"/>
        </w:rPr>
        <w:t>ARTÍCULO CUARTO.</w:t>
      </w:r>
      <w:r w:rsidRPr="00873F45">
        <w:rPr>
          <w:rFonts w:ascii="Arial" w:hAnsi="Arial" w:cs="Arial"/>
          <w:sz w:val="20"/>
        </w:rPr>
        <w:t xml:space="preserve"> El municipio de </w:t>
      </w:r>
      <w:r w:rsidRPr="00873F45">
        <w:rPr>
          <w:rFonts w:ascii="Arial" w:hAnsi="Arial" w:cs="Arial"/>
          <w:bCs/>
          <w:sz w:val="20"/>
        </w:rPr>
        <w:t>Saltillo</w:t>
      </w:r>
      <w:r w:rsidRPr="00873F45">
        <w:rPr>
          <w:rFonts w:ascii="Arial" w:hAnsi="Arial" w:cs="Arial"/>
          <w:sz w:val="20"/>
        </w:rPr>
        <w:t>, Coahuila de Zaragoza, elaborará y difundirá a más tardar el 31 de enero de 2017, en su respectiva página de Internet el calendario de presupuesto de egresos con base mensual con los datos contenidos en el presente decreto, en el formato establecido por el Consejo Nacional de Armonización Contable mediante la Norma para establecer la estructura del Calendario del Presupuesto de Egresos base mensual.</w:t>
      </w:r>
    </w:p>
    <w:p w:rsidR="004329E6" w:rsidRPr="00873F45" w:rsidRDefault="004329E6" w:rsidP="004329E6">
      <w:pPr>
        <w:ind w:right="-93"/>
        <w:jc w:val="both"/>
        <w:rPr>
          <w:rFonts w:ascii="Arial" w:hAnsi="Arial" w:cs="Arial"/>
          <w:color w:val="000000"/>
          <w:sz w:val="20"/>
        </w:rPr>
      </w:pPr>
    </w:p>
    <w:p w:rsidR="004329E6" w:rsidRPr="00873F45" w:rsidRDefault="004329E6" w:rsidP="004329E6">
      <w:pPr>
        <w:ind w:right="-93"/>
        <w:jc w:val="both"/>
        <w:rPr>
          <w:rFonts w:ascii="Arial" w:hAnsi="Arial" w:cs="Arial"/>
          <w:sz w:val="20"/>
        </w:rPr>
      </w:pPr>
      <w:r w:rsidRPr="00873F45">
        <w:rPr>
          <w:rFonts w:ascii="Arial" w:hAnsi="Arial" w:cs="Arial"/>
          <w:b/>
          <w:sz w:val="20"/>
        </w:rPr>
        <w:t>ARTÍCULO QUINTO.</w:t>
      </w:r>
      <w:r>
        <w:rPr>
          <w:rFonts w:ascii="Arial" w:hAnsi="Arial" w:cs="Arial"/>
          <w:b/>
          <w:sz w:val="20"/>
        </w:rPr>
        <w:t xml:space="preserve"> </w:t>
      </w:r>
      <w:r w:rsidRPr="00873F45">
        <w:rPr>
          <w:rFonts w:ascii="Arial" w:hAnsi="Arial" w:cs="Arial"/>
          <w:sz w:val="20"/>
        </w:rPr>
        <w:t>Dado a las fechas de emisión del presente decreto, el saldo de la deuda pública al 31 de diciembre de 2016 pudiera sufrir modificaciones, las cuales se reflejarían en el Estado analítico de la deuda y otros pasivos, contenido en la Cuenta Pública del ejercicio 2016.</w:t>
      </w:r>
    </w:p>
    <w:p w:rsidR="004329E6" w:rsidRPr="00873F45" w:rsidRDefault="004329E6" w:rsidP="004329E6">
      <w:pPr>
        <w:ind w:right="-93"/>
        <w:jc w:val="both"/>
        <w:rPr>
          <w:rFonts w:ascii="Arial" w:hAnsi="Arial" w:cs="Arial"/>
          <w:sz w:val="20"/>
        </w:rPr>
      </w:pPr>
    </w:p>
    <w:p w:rsidR="004329E6" w:rsidRPr="00873F45" w:rsidRDefault="004329E6" w:rsidP="004329E6">
      <w:pPr>
        <w:ind w:right="-93"/>
        <w:jc w:val="both"/>
        <w:rPr>
          <w:rFonts w:ascii="Arial" w:hAnsi="Arial" w:cs="Arial"/>
          <w:sz w:val="20"/>
        </w:rPr>
      </w:pP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lastRenderedPageBreak/>
        <w:t xml:space="preserve">Dado en el Ayuntamiento del Municipio de </w:t>
      </w:r>
      <w:r w:rsidRPr="00873F45">
        <w:rPr>
          <w:rFonts w:ascii="Arial" w:hAnsi="Arial" w:cs="Arial"/>
          <w:bCs/>
          <w:sz w:val="20"/>
        </w:rPr>
        <w:t>Saltillo</w:t>
      </w:r>
      <w:r w:rsidRPr="00873F45">
        <w:rPr>
          <w:rFonts w:ascii="Arial" w:hAnsi="Arial" w:cs="Arial"/>
          <w:color w:val="000000"/>
          <w:sz w:val="20"/>
        </w:rPr>
        <w:t>, a los __ días del mes de Diciembre del año 2016.</w:t>
      </w:r>
    </w:p>
    <w:p w:rsidR="004329E6" w:rsidRPr="00873F45" w:rsidRDefault="004329E6" w:rsidP="004329E6">
      <w:pPr>
        <w:ind w:right="-93"/>
        <w:jc w:val="center"/>
        <w:rPr>
          <w:rFonts w:ascii="Arial" w:hAnsi="Arial" w:cs="Arial"/>
          <w:color w:val="000000"/>
          <w:sz w:val="20"/>
        </w:rPr>
      </w:pP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t xml:space="preserve">PRESIDENTE MUNICIPAL DE </w:t>
      </w:r>
      <w:r w:rsidRPr="00873F45">
        <w:rPr>
          <w:rFonts w:ascii="Arial" w:hAnsi="Arial" w:cs="Arial"/>
          <w:bCs/>
          <w:sz w:val="20"/>
        </w:rPr>
        <w:t>SALTILLO</w:t>
      </w:r>
      <w:r w:rsidRPr="00873F45">
        <w:rPr>
          <w:rFonts w:ascii="Arial" w:hAnsi="Arial" w:cs="Arial"/>
          <w:color w:val="000000"/>
          <w:sz w:val="20"/>
        </w:rPr>
        <w:t>, COAHUILA.</w:t>
      </w: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t>Rúbrica.</w:t>
      </w:r>
    </w:p>
    <w:p w:rsidR="004329E6" w:rsidRPr="00873F45" w:rsidRDefault="004329E6" w:rsidP="004329E6">
      <w:pPr>
        <w:ind w:right="-93"/>
        <w:jc w:val="center"/>
        <w:rPr>
          <w:rFonts w:ascii="Arial" w:hAnsi="Arial" w:cs="Arial"/>
          <w:color w:val="000000"/>
          <w:sz w:val="20"/>
        </w:rPr>
      </w:pP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t>EL SECRETARIO DEL AYUNTAMIENTO.</w:t>
      </w: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t>Rúbrica.</w:t>
      </w:r>
    </w:p>
    <w:p w:rsidR="004329E6" w:rsidRPr="00873F45" w:rsidRDefault="004329E6" w:rsidP="004329E6">
      <w:pPr>
        <w:ind w:right="-93"/>
        <w:jc w:val="center"/>
        <w:rPr>
          <w:rFonts w:ascii="Arial" w:hAnsi="Arial" w:cs="Arial"/>
          <w:color w:val="000000"/>
          <w:sz w:val="20"/>
        </w:rPr>
      </w:pP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t>EL SÍNDICO MUNICIPAL.</w:t>
      </w: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t>Rúbrica</w:t>
      </w:r>
    </w:p>
    <w:p w:rsidR="004329E6" w:rsidRPr="00873F45" w:rsidRDefault="004329E6" w:rsidP="004329E6">
      <w:pPr>
        <w:ind w:right="-93"/>
        <w:jc w:val="center"/>
        <w:rPr>
          <w:rFonts w:ascii="Arial" w:hAnsi="Arial" w:cs="Arial"/>
          <w:color w:val="000000"/>
          <w:sz w:val="20"/>
        </w:rPr>
      </w:pP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t>EL REGIDOR MUNICIPAL.</w:t>
      </w: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t>Rúbrica</w:t>
      </w:r>
    </w:p>
    <w:p w:rsidR="004329E6" w:rsidRPr="00873F45" w:rsidRDefault="004329E6" w:rsidP="004329E6">
      <w:pPr>
        <w:ind w:right="-93"/>
        <w:jc w:val="center"/>
        <w:rPr>
          <w:rFonts w:ascii="Arial" w:hAnsi="Arial" w:cs="Arial"/>
          <w:color w:val="000000"/>
          <w:sz w:val="20"/>
        </w:rPr>
      </w:pP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t>EL TESORERA MUNICIPAL.</w:t>
      </w:r>
    </w:p>
    <w:p w:rsidR="004329E6" w:rsidRPr="00873F45" w:rsidRDefault="004329E6" w:rsidP="004329E6">
      <w:pPr>
        <w:ind w:right="-93"/>
        <w:jc w:val="center"/>
        <w:rPr>
          <w:rFonts w:ascii="Arial" w:hAnsi="Arial" w:cs="Arial"/>
          <w:color w:val="000000"/>
          <w:sz w:val="20"/>
        </w:rPr>
      </w:pPr>
      <w:r w:rsidRPr="00873F45">
        <w:rPr>
          <w:rFonts w:ascii="Arial" w:hAnsi="Arial" w:cs="Arial"/>
          <w:color w:val="000000"/>
          <w:sz w:val="20"/>
        </w:rPr>
        <w:t>Rúbrica.</w:t>
      </w:r>
    </w:p>
    <w:p w:rsidR="004329E6" w:rsidRDefault="004329E6" w:rsidP="004329E6">
      <w:pPr>
        <w:ind w:right="-93"/>
        <w:jc w:val="both"/>
        <w:rPr>
          <w:rFonts w:ascii="Arial" w:eastAsia="Times"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317</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506829" w:rsidRPr="00506829" w:rsidRDefault="00506829" w:rsidP="0022340B">
      <w:pPr>
        <w:ind w:right="-93"/>
        <w:jc w:val="both"/>
        <w:rPr>
          <w:rFonts w:ascii="Arial" w:hAnsi="Arial" w:cs="Arial"/>
          <w:sz w:val="20"/>
          <w:szCs w:val="20"/>
        </w:rPr>
      </w:pPr>
      <w:r w:rsidRPr="00506829">
        <w:rPr>
          <w:rFonts w:ascii="Arial" w:hAnsi="Arial" w:cs="Arial"/>
          <w:sz w:val="20"/>
          <w:szCs w:val="20"/>
        </w:rPr>
        <w:t xml:space="preserve">PRIMERO.- Se aprueba dictamen presentado por la Comisión de Hacienda, Patrimonio, Cuenta Pública y Gastos Médicos, en consecuencia el Presupuesto de egresos para el ejercicio fiscal del año 2017 presentado por la Tesorería Municipal. </w:t>
      </w:r>
    </w:p>
    <w:p w:rsidR="00506829" w:rsidRPr="00506829" w:rsidRDefault="00506829" w:rsidP="0022340B">
      <w:pPr>
        <w:ind w:right="-93"/>
        <w:jc w:val="both"/>
        <w:rPr>
          <w:rFonts w:ascii="Arial" w:hAnsi="Arial" w:cs="Arial"/>
          <w:sz w:val="20"/>
          <w:szCs w:val="20"/>
        </w:rPr>
      </w:pPr>
    </w:p>
    <w:p w:rsidR="00506829" w:rsidRPr="00506829" w:rsidRDefault="00506829" w:rsidP="0022340B">
      <w:pPr>
        <w:ind w:right="-93"/>
        <w:jc w:val="both"/>
        <w:rPr>
          <w:rFonts w:ascii="Arial" w:hAnsi="Arial" w:cs="Arial"/>
          <w:sz w:val="20"/>
          <w:szCs w:val="20"/>
        </w:rPr>
      </w:pPr>
      <w:r w:rsidRPr="00506829">
        <w:rPr>
          <w:rFonts w:ascii="Arial" w:hAnsi="Arial" w:cs="Arial"/>
          <w:sz w:val="20"/>
          <w:szCs w:val="20"/>
        </w:rPr>
        <w:t>SEGUNDO.- Notifíquese a la Tesorería Municipal para todos los efectos a que haya lugar.</w:t>
      </w:r>
    </w:p>
    <w:p w:rsidR="00506829" w:rsidRPr="00506829" w:rsidRDefault="00506829" w:rsidP="0022340B">
      <w:pPr>
        <w:ind w:right="-93"/>
        <w:jc w:val="both"/>
        <w:rPr>
          <w:rFonts w:ascii="Arial" w:hAnsi="Arial" w:cs="Arial"/>
          <w:sz w:val="20"/>
          <w:szCs w:val="20"/>
        </w:rPr>
      </w:pPr>
    </w:p>
    <w:p w:rsidR="00506829" w:rsidRDefault="00506829" w:rsidP="0022340B">
      <w:pPr>
        <w:ind w:right="-93"/>
        <w:jc w:val="both"/>
        <w:rPr>
          <w:rFonts w:ascii="Arial" w:hAnsi="Arial" w:cs="Arial"/>
          <w:sz w:val="20"/>
          <w:szCs w:val="20"/>
        </w:rPr>
      </w:pPr>
      <w:r w:rsidRPr="00506829">
        <w:rPr>
          <w:rFonts w:ascii="Arial" w:hAnsi="Arial" w:cs="Arial"/>
          <w:sz w:val="20"/>
          <w:szCs w:val="20"/>
        </w:rPr>
        <w:t>TERCERO.- Publíquese en la Gaceta Municipal, órgano de difusión oficial de este Gobierno Municipal.</w:t>
      </w:r>
    </w:p>
    <w:p w:rsidR="00434EE0" w:rsidRDefault="00434EE0" w:rsidP="0022340B">
      <w:pPr>
        <w:spacing w:line="360" w:lineRule="auto"/>
        <w:ind w:right="-93"/>
        <w:jc w:val="both"/>
        <w:rPr>
          <w:rFonts w:ascii="Arial" w:hAnsi="Arial" w:cs="Arial"/>
          <w:sz w:val="20"/>
          <w:szCs w:val="20"/>
        </w:rPr>
      </w:pPr>
      <w:r>
        <w:rPr>
          <w:rFonts w:ascii="Arial" w:hAnsi="Arial" w:cs="Arial"/>
          <w:sz w:val="20"/>
          <w:szCs w:val="20"/>
        </w:rPr>
        <w:t>…………………………..</w:t>
      </w:r>
    </w:p>
    <w:p w:rsidR="00434EE0" w:rsidRDefault="0022340B" w:rsidP="0022340B">
      <w:pPr>
        <w:ind w:right="-93"/>
        <w:jc w:val="center"/>
        <w:rPr>
          <w:rFonts w:ascii="Arial" w:eastAsia="Times" w:hAnsi="Arial" w:cs="Arial"/>
          <w:b/>
          <w:sz w:val="20"/>
          <w:szCs w:val="20"/>
        </w:rPr>
      </w:pPr>
      <w:r w:rsidRPr="008E0278">
        <w:rPr>
          <w:rFonts w:ascii="Arial" w:eastAsia="Times" w:hAnsi="Arial" w:cs="Arial"/>
          <w:b/>
          <w:sz w:val="20"/>
          <w:szCs w:val="20"/>
        </w:rPr>
        <w:t>CONVOCATORIA PARA EL OTORGAMIENTO DEL GALARDÓN AL MÉRITO POLICIAL “MANUEL CORPUS BELTRÁN” EN SU EDICIÓN 2016.</w:t>
      </w:r>
    </w:p>
    <w:p w:rsidR="00350BFF" w:rsidRPr="00350BFF" w:rsidRDefault="00350BFF" w:rsidP="00350BFF">
      <w:pPr>
        <w:ind w:right="-93"/>
        <w:jc w:val="both"/>
        <w:rPr>
          <w:rFonts w:ascii="Arial" w:eastAsia="Times" w:hAnsi="Arial" w:cs="Arial"/>
          <w:sz w:val="20"/>
          <w:szCs w:val="20"/>
        </w:rPr>
      </w:pPr>
    </w:p>
    <w:p w:rsidR="00350BFF" w:rsidRPr="00350BFF" w:rsidRDefault="00350BFF" w:rsidP="00350BFF">
      <w:pPr>
        <w:ind w:right="-93"/>
        <w:jc w:val="both"/>
        <w:rPr>
          <w:rFonts w:ascii="Arial" w:eastAsia="Times" w:hAnsi="Arial" w:cs="Arial"/>
          <w:sz w:val="20"/>
          <w:szCs w:val="20"/>
        </w:rPr>
      </w:pPr>
      <w:r w:rsidRPr="00350BFF">
        <w:rPr>
          <w:rFonts w:ascii="Arial" w:eastAsia="Times" w:hAnsi="Arial" w:cs="Arial"/>
          <w:sz w:val="20"/>
          <w:szCs w:val="20"/>
        </w:rPr>
        <w:t>Con fundamento en los artículos 3, 5 bis, 7, 9, 10, 11, 13, 14, 15, 16, 56, 57, 58, 59, 60, 61 y demás relativos del Reglamento de Preseas, Premios y Galardones del R. Ayuntamiento de Saltillo, Coahuila de Zaragoza</w:t>
      </w:r>
    </w:p>
    <w:p w:rsidR="00350BFF" w:rsidRPr="00FE6839" w:rsidRDefault="00350BFF" w:rsidP="0022340B">
      <w:pPr>
        <w:ind w:right="-93"/>
        <w:jc w:val="center"/>
        <w:rPr>
          <w:rFonts w:ascii="Arial" w:hAnsi="Arial" w:cs="Arial"/>
          <w:b/>
          <w:sz w:val="20"/>
          <w:szCs w:val="20"/>
        </w:rPr>
      </w:pPr>
    </w:p>
    <w:p w:rsidR="0022340B" w:rsidRDefault="0022340B" w:rsidP="0022340B">
      <w:pPr>
        <w:ind w:right="-93"/>
        <w:jc w:val="center"/>
        <w:rPr>
          <w:rFonts w:ascii="Arial" w:hAnsi="Arial" w:cs="Arial"/>
          <w:b/>
          <w:sz w:val="20"/>
          <w:szCs w:val="20"/>
        </w:rPr>
      </w:pPr>
      <w:r>
        <w:rPr>
          <w:rFonts w:ascii="Arial" w:hAnsi="Arial" w:cs="Arial"/>
          <w:b/>
          <w:sz w:val="20"/>
          <w:szCs w:val="20"/>
        </w:rPr>
        <w:t>C O N V O C A</w:t>
      </w:r>
    </w:p>
    <w:p w:rsidR="0022340B" w:rsidRDefault="0022340B" w:rsidP="0022340B">
      <w:pPr>
        <w:ind w:right="-93"/>
        <w:jc w:val="both"/>
        <w:rPr>
          <w:rFonts w:ascii="Arial" w:hAnsi="Arial" w:cs="Arial"/>
          <w:b/>
          <w:sz w:val="20"/>
          <w:szCs w:val="20"/>
        </w:rPr>
      </w:pPr>
    </w:p>
    <w:p w:rsidR="0022340B" w:rsidRDefault="0022340B" w:rsidP="0022340B">
      <w:pPr>
        <w:ind w:right="-93"/>
        <w:jc w:val="both"/>
        <w:rPr>
          <w:rFonts w:ascii="Arial" w:hAnsi="Arial" w:cs="Arial"/>
          <w:sz w:val="20"/>
          <w:szCs w:val="20"/>
        </w:rPr>
      </w:pPr>
      <w:r>
        <w:rPr>
          <w:rFonts w:ascii="Arial" w:hAnsi="Arial" w:cs="Arial"/>
          <w:sz w:val="20"/>
          <w:szCs w:val="20"/>
        </w:rPr>
        <w:t>A los ciudadanos en general, instituciones públicas o privadas, organizaciones académicas y demás instancias que tengan interés, para que propongan candidatos a recibir el Galardón al Mérito Policial “Manuel Corpus Beltrán” de acuerdo con las siguientes:</w:t>
      </w:r>
    </w:p>
    <w:p w:rsidR="0022340B" w:rsidRDefault="0022340B" w:rsidP="0022340B">
      <w:pPr>
        <w:ind w:right="-93"/>
        <w:jc w:val="both"/>
        <w:rPr>
          <w:rFonts w:ascii="Arial" w:hAnsi="Arial" w:cs="Arial"/>
          <w:b/>
          <w:sz w:val="20"/>
          <w:szCs w:val="20"/>
        </w:rPr>
      </w:pPr>
    </w:p>
    <w:p w:rsidR="0022340B" w:rsidRDefault="0022340B" w:rsidP="0022340B">
      <w:pPr>
        <w:ind w:right="-93"/>
        <w:jc w:val="center"/>
        <w:rPr>
          <w:rFonts w:ascii="Arial" w:hAnsi="Arial" w:cs="Arial"/>
          <w:b/>
          <w:sz w:val="20"/>
          <w:szCs w:val="20"/>
        </w:rPr>
      </w:pPr>
      <w:r>
        <w:rPr>
          <w:rFonts w:ascii="Arial" w:hAnsi="Arial" w:cs="Arial"/>
          <w:b/>
          <w:sz w:val="20"/>
          <w:szCs w:val="20"/>
        </w:rPr>
        <w:t>B A S E S:</w:t>
      </w:r>
    </w:p>
    <w:p w:rsidR="0022340B" w:rsidRDefault="0022340B" w:rsidP="0022340B">
      <w:pPr>
        <w:ind w:right="-93"/>
        <w:jc w:val="both"/>
        <w:rPr>
          <w:rFonts w:ascii="Arial" w:hAnsi="Arial" w:cs="Arial"/>
          <w:b/>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 xml:space="preserve">PRIMERA.- </w:t>
      </w:r>
      <w:r>
        <w:rPr>
          <w:rFonts w:ascii="Arial" w:hAnsi="Arial" w:cs="Arial"/>
          <w:sz w:val="20"/>
          <w:szCs w:val="20"/>
        </w:rPr>
        <w:t xml:space="preserve">DEL OBJETO.  El Galardón al Mérito Policial “Manuel Corpus Beltrán”, es una distinción que se otorga a aquellos agentes de Policía y Tránsito, que en cumplimiento de su deber y se hayan distinguido por sus acciones, servicios y méritos excepcionales o extraordinarios en el cumplimiento de su deber y redunde en beneficio de los habitantes de Saltillo y de la imagen de los cuerpos de seguridad. </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SEGUNDA.-</w:t>
      </w:r>
      <w:r>
        <w:rPr>
          <w:rFonts w:ascii="Arial" w:hAnsi="Arial" w:cs="Arial"/>
          <w:sz w:val="20"/>
          <w:szCs w:val="20"/>
        </w:rPr>
        <w:t xml:space="preserve"> DE LOS PARTICIPANTES. Podrán ser acreedores a este reconocimiento los agentes de Policía y Tránsito Municipal, en vida y post mortem.</w:t>
      </w:r>
    </w:p>
    <w:p w:rsidR="0022340B" w:rsidRDefault="0022340B" w:rsidP="0022340B">
      <w:pPr>
        <w:autoSpaceDE w:val="0"/>
        <w:autoSpaceDN w:val="0"/>
        <w:adjustRightInd w:val="0"/>
        <w:ind w:right="-93"/>
        <w:jc w:val="both"/>
        <w:rPr>
          <w:rFonts w:ascii="Arial" w:hAnsi="Arial" w:cs="Arial"/>
          <w:b/>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 xml:space="preserve">TERCERA.- </w:t>
      </w:r>
      <w:r>
        <w:rPr>
          <w:rFonts w:ascii="Arial" w:hAnsi="Arial" w:cs="Arial"/>
          <w:sz w:val="20"/>
          <w:szCs w:val="20"/>
        </w:rPr>
        <w:t xml:space="preserve">DE LOS REQUISITOS. Los aspirantes a recibir el </w:t>
      </w:r>
      <w:r>
        <w:rPr>
          <w:rFonts w:ascii="Arial" w:hAnsi="Arial" w:cs="Arial"/>
          <w:b/>
          <w:sz w:val="20"/>
          <w:szCs w:val="20"/>
        </w:rPr>
        <w:t>Galardón al Mérito Policial</w:t>
      </w:r>
      <w:r>
        <w:rPr>
          <w:rFonts w:ascii="Arial" w:hAnsi="Arial" w:cs="Arial"/>
          <w:sz w:val="20"/>
          <w:szCs w:val="20"/>
        </w:rPr>
        <w:t>, deberán cumplir con los siguientes requisitos:</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I. Ser mexicanos.</w:t>
      </w: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lastRenderedPageBreak/>
        <w:t>II. Haber nacido en el Municipio de Saltillo o residir en él por lo menos 3 años ininterrumpidos a la fecha de expedición de la convocatoria.</w:t>
      </w: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III. Tener un modo honesto de vivir.</w:t>
      </w: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 xml:space="preserve">IV. Distinguirse o haberse distinguido por sus acciones, servicios y méritos excepcionales o extraordinarios en el cumplimiento de su deber y redunde en beneficio de los habitantes de Saltillo y de la imagen de los cuerpos de seguridad. </w:t>
      </w: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 xml:space="preserve">V. Distinguirse o haberse distinguido por su profesionalismo, lealtad y honradez en el servicio. </w:t>
      </w: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VI. Tener o haber destacado en buena conducta.</w:t>
      </w: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VII. No haber sido condenado mediante sentencia irrevocable por delito doloso, ni haber estado o estar sujeto a un proceso penal o que haya concluido por reparación del daño o perdón.</w:t>
      </w: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 xml:space="preserve">VIII. No contar con antecedentes negativos graves. </w:t>
      </w:r>
    </w:p>
    <w:p w:rsidR="0022340B" w:rsidRDefault="0022340B" w:rsidP="0022340B">
      <w:pPr>
        <w:autoSpaceDE w:val="0"/>
        <w:autoSpaceDN w:val="0"/>
        <w:adjustRightInd w:val="0"/>
        <w:ind w:right="-93"/>
        <w:jc w:val="both"/>
        <w:rPr>
          <w:rFonts w:ascii="Arial" w:hAnsi="Arial" w:cs="Arial"/>
          <w:b/>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 xml:space="preserve">CUARTA.- </w:t>
      </w:r>
      <w:r>
        <w:rPr>
          <w:rFonts w:ascii="Arial" w:hAnsi="Arial" w:cs="Arial"/>
          <w:sz w:val="20"/>
          <w:szCs w:val="20"/>
        </w:rPr>
        <w:t>DE LOS DOCUMENTOS. Los aspirantes o quienes los propongan como candidatos a recibir el Galardón al Mérito Policial “Manuel Corpus Beltrán”, deberán de presentar los siguientes documentos:</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I. Formato de registro del aspirante, el cual estará disponible en las oficinas de la Secretaría del Ayuntamiento o en el portal de internet.</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 xml:space="preserve">II. Los aspirantes que se postulen en forma personal deberán presentar un escrito que exprese las razones por las que desean ser acreedores al Galardón al Mérito Policial “Manuel Corpus Beltrán”. </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III. Si se trata de una candidatura propuesta por terceras personas, se deberán presentar tres cartas de recomendación original, mediante las cuales propongan la candidatura.</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IV. Original del currículo del aspirante.</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V. Copia del acta de nacimiento del aspirante.</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VI. Constancia de residencia o cualquier otro documento que la acredite.</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VII. Copia de comprobante de domicilio.</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sz w:val="20"/>
          <w:szCs w:val="20"/>
        </w:rPr>
        <w:t>VIII. Copia de las pruebas documentales o digitales que acrediten los merecimientos del candidato; se podrán incluir, constancias impresas de materiales bibliográficos, recursos audiovisuales, gráficos, notas, artículos, reportajes de periódicos, testimonios, fotografías, entre otros.</w:t>
      </w:r>
    </w:p>
    <w:p w:rsidR="0022340B" w:rsidRDefault="0022340B" w:rsidP="0022340B">
      <w:pPr>
        <w:autoSpaceDE w:val="0"/>
        <w:autoSpaceDN w:val="0"/>
        <w:adjustRightInd w:val="0"/>
        <w:ind w:right="-93"/>
        <w:jc w:val="both"/>
        <w:rPr>
          <w:rFonts w:ascii="Arial" w:hAnsi="Arial" w:cs="Arial"/>
          <w:b/>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 xml:space="preserve">QUINTA.- </w:t>
      </w:r>
      <w:r>
        <w:rPr>
          <w:rFonts w:ascii="Arial" w:hAnsi="Arial" w:cs="Arial"/>
          <w:sz w:val="20"/>
          <w:szCs w:val="20"/>
        </w:rPr>
        <w:t xml:space="preserve">DE LA COMISIÓN DE RECEPCIÓN. La Comisión de Recepción estará integrada por los Regidores integrantes de la Comisión de Seguridad Pública y Tránsito, la Secretaria del Ayuntamiento y el Director de Policía Preventiva y Tránsito Municipal, que tendrá las atribuciones necesarias para el cumplimiento de sus funciones y los casos no previstos en la convocatoria, serán resueltos por esta. </w:t>
      </w:r>
    </w:p>
    <w:p w:rsidR="0022340B" w:rsidRDefault="0022340B" w:rsidP="0022340B">
      <w:pPr>
        <w:autoSpaceDE w:val="0"/>
        <w:autoSpaceDN w:val="0"/>
        <w:adjustRightInd w:val="0"/>
        <w:ind w:right="-93"/>
        <w:jc w:val="both"/>
        <w:rPr>
          <w:rFonts w:ascii="Arial" w:hAnsi="Arial" w:cs="Arial"/>
          <w:b/>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 xml:space="preserve">SEXTA.- </w:t>
      </w:r>
      <w:r>
        <w:rPr>
          <w:rFonts w:ascii="Arial" w:hAnsi="Arial" w:cs="Arial"/>
          <w:sz w:val="20"/>
          <w:szCs w:val="20"/>
        </w:rPr>
        <w:t xml:space="preserve">DEL ACUERDO PARA LA ENTREGA. Los acuerdos que el jurado tome deberán constar en un dictamen, el cuál será presentado en sesión de Cabildo para su respectiva aprobación. </w:t>
      </w:r>
    </w:p>
    <w:p w:rsidR="0022340B" w:rsidRDefault="0022340B" w:rsidP="0022340B">
      <w:pPr>
        <w:autoSpaceDE w:val="0"/>
        <w:autoSpaceDN w:val="0"/>
        <w:adjustRightInd w:val="0"/>
        <w:ind w:right="-93"/>
        <w:jc w:val="both"/>
        <w:rPr>
          <w:rFonts w:ascii="Arial" w:hAnsi="Arial" w:cs="Arial"/>
          <w:b/>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SÉPTIMA.-</w:t>
      </w:r>
      <w:r>
        <w:rPr>
          <w:rFonts w:ascii="Arial" w:hAnsi="Arial" w:cs="Arial"/>
          <w:sz w:val="20"/>
          <w:szCs w:val="20"/>
        </w:rPr>
        <w:t xml:space="preserve"> DE LOS PLAZOS. Las propuestas se recibirán desde el momento de su publicación y hasta el 30 de diciembre de 2016 en las oficinas de la Secretaría del Ayuntamiento de lunes a viernes de 08:00 a 15:00 horas. </w:t>
      </w:r>
    </w:p>
    <w:p w:rsidR="0022340B" w:rsidRDefault="0022340B" w:rsidP="0022340B">
      <w:pPr>
        <w:autoSpaceDE w:val="0"/>
        <w:autoSpaceDN w:val="0"/>
        <w:adjustRightInd w:val="0"/>
        <w:ind w:right="-93"/>
        <w:jc w:val="both"/>
        <w:rPr>
          <w:rFonts w:ascii="Arial" w:hAnsi="Arial" w:cs="Arial"/>
          <w:b/>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 xml:space="preserve">OCTAVA.- </w:t>
      </w:r>
      <w:r>
        <w:rPr>
          <w:rFonts w:ascii="Arial" w:hAnsi="Arial" w:cs="Arial"/>
          <w:sz w:val="20"/>
          <w:szCs w:val="20"/>
        </w:rPr>
        <w:t xml:space="preserve">DEL JURADO. La integración del jurado, será propuesta por la Comisión de Recepción y deberá estar integrado a más tardar al cierre del registro de aspirantes. Conocerá y definirá las propuestas de candidatos a recibir el Galardón al Mérito Policial “Manuel Corpus Beltrán” en el mes de enero para su aprobación en el Cabildo. </w:t>
      </w:r>
    </w:p>
    <w:p w:rsidR="0022340B" w:rsidRDefault="0022340B" w:rsidP="0022340B">
      <w:pPr>
        <w:autoSpaceDE w:val="0"/>
        <w:autoSpaceDN w:val="0"/>
        <w:adjustRightInd w:val="0"/>
        <w:ind w:right="-93"/>
        <w:jc w:val="both"/>
        <w:rPr>
          <w:rFonts w:ascii="Arial" w:hAnsi="Arial" w:cs="Arial"/>
          <w:b/>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lastRenderedPageBreak/>
        <w:t>NOVENA.-</w:t>
      </w:r>
      <w:r>
        <w:rPr>
          <w:rFonts w:ascii="Arial" w:hAnsi="Arial" w:cs="Arial"/>
          <w:sz w:val="20"/>
          <w:szCs w:val="20"/>
        </w:rPr>
        <w:t xml:space="preserve"> DE LA DIFUSIÓN. La Dirección de Comunicación Social deberá difundir la convocatoria y sus resultados a través del órgano de difusión oficial del Gobierno Municipal y los medios de comunicación local.</w:t>
      </w:r>
    </w:p>
    <w:p w:rsidR="0022340B" w:rsidRDefault="0022340B" w:rsidP="0022340B">
      <w:pPr>
        <w:autoSpaceDE w:val="0"/>
        <w:autoSpaceDN w:val="0"/>
        <w:adjustRightInd w:val="0"/>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DÉCIMA.-</w:t>
      </w:r>
      <w:r>
        <w:rPr>
          <w:rFonts w:ascii="Arial" w:hAnsi="Arial" w:cs="Arial"/>
          <w:sz w:val="20"/>
          <w:szCs w:val="20"/>
        </w:rPr>
        <w:t xml:space="preserve"> DE LA ENTREGA. El Galardón será entregado en el mes de enero del 2017, dentro del marco de los festejos de Día del Policía. </w:t>
      </w:r>
    </w:p>
    <w:p w:rsidR="0022340B" w:rsidRDefault="0022340B" w:rsidP="0022340B">
      <w:pPr>
        <w:ind w:right="-93"/>
        <w:jc w:val="both"/>
        <w:rPr>
          <w:rFonts w:ascii="Arial" w:hAnsi="Arial" w:cs="Arial"/>
          <w:sz w:val="20"/>
          <w:szCs w:val="20"/>
        </w:rPr>
      </w:pPr>
    </w:p>
    <w:p w:rsidR="0022340B" w:rsidRDefault="0022340B" w:rsidP="0022340B">
      <w:pPr>
        <w:ind w:right="-93"/>
        <w:jc w:val="both"/>
        <w:rPr>
          <w:rFonts w:ascii="Arial" w:hAnsi="Arial" w:cs="Arial"/>
          <w:sz w:val="20"/>
          <w:szCs w:val="20"/>
        </w:rPr>
      </w:pPr>
      <w:r>
        <w:rPr>
          <w:rFonts w:ascii="Arial" w:hAnsi="Arial" w:cs="Arial"/>
          <w:sz w:val="20"/>
          <w:szCs w:val="20"/>
        </w:rPr>
        <w:t>Por lo anteriormente expuesto es de resolverse y se resuelve:</w:t>
      </w:r>
    </w:p>
    <w:p w:rsidR="0022340B" w:rsidRDefault="0022340B" w:rsidP="0022340B">
      <w:pPr>
        <w:ind w:right="-93"/>
        <w:jc w:val="both"/>
        <w:rPr>
          <w:rFonts w:ascii="Arial" w:hAnsi="Arial" w:cs="Arial"/>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PRIMERO</w:t>
      </w:r>
      <w:r>
        <w:rPr>
          <w:rFonts w:ascii="Arial" w:hAnsi="Arial" w:cs="Arial"/>
          <w:sz w:val="20"/>
          <w:szCs w:val="20"/>
        </w:rPr>
        <w:t>.-</w:t>
      </w:r>
      <w:r>
        <w:rPr>
          <w:rFonts w:ascii="Arial" w:hAnsi="Arial" w:cs="Arial"/>
          <w:sz w:val="20"/>
          <w:szCs w:val="20"/>
        </w:rPr>
        <w:tab/>
        <w:t xml:space="preserve">Que se aprueba la convocatoria para el otorgamiento del Galardón al Mérito Policial “Manuel Corpus Beltrán” edición 2016, en los términos antes descritos. </w:t>
      </w:r>
    </w:p>
    <w:p w:rsidR="0022340B" w:rsidRDefault="0022340B" w:rsidP="0022340B">
      <w:pPr>
        <w:autoSpaceDE w:val="0"/>
        <w:autoSpaceDN w:val="0"/>
        <w:adjustRightInd w:val="0"/>
        <w:ind w:right="-93"/>
        <w:jc w:val="both"/>
        <w:rPr>
          <w:rFonts w:ascii="Arial" w:hAnsi="Arial" w:cs="Arial"/>
          <w:b/>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SEGUNDO.-</w:t>
      </w:r>
      <w:r>
        <w:rPr>
          <w:rFonts w:ascii="Arial" w:hAnsi="Arial" w:cs="Arial"/>
          <w:sz w:val="20"/>
          <w:szCs w:val="20"/>
        </w:rPr>
        <w:tab/>
        <w:t>Comuníquese a la Secretaría del Ayuntamiento y a la Dirección de Comunicación Social para los efectos legales a que haya lugar.</w:t>
      </w:r>
    </w:p>
    <w:p w:rsidR="0022340B" w:rsidRDefault="0022340B" w:rsidP="0022340B">
      <w:pPr>
        <w:autoSpaceDE w:val="0"/>
        <w:autoSpaceDN w:val="0"/>
        <w:adjustRightInd w:val="0"/>
        <w:ind w:right="-93"/>
        <w:jc w:val="both"/>
        <w:rPr>
          <w:rFonts w:ascii="Arial" w:hAnsi="Arial" w:cs="Arial"/>
          <w:b/>
          <w:sz w:val="20"/>
          <w:szCs w:val="20"/>
        </w:rPr>
      </w:pPr>
    </w:p>
    <w:p w:rsidR="0022340B" w:rsidRDefault="0022340B" w:rsidP="0022340B">
      <w:pPr>
        <w:autoSpaceDE w:val="0"/>
        <w:autoSpaceDN w:val="0"/>
        <w:adjustRightInd w:val="0"/>
        <w:ind w:right="-93"/>
        <w:jc w:val="both"/>
        <w:rPr>
          <w:rFonts w:ascii="Arial" w:hAnsi="Arial" w:cs="Arial"/>
          <w:sz w:val="20"/>
          <w:szCs w:val="20"/>
        </w:rPr>
      </w:pPr>
      <w:r>
        <w:rPr>
          <w:rFonts w:ascii="Arial" w:hAnsi="Arial" w:cs="Arial"/>
          <w:b/>
          <w:sz w:val="20"/>
          <w:szCs w:val="20"/>
        </w:rPr>
        <w:t>TERCERO.-</w:t>
      </w:r>
      <w:r>
        <w:rPr>
          <w:rFonts w:ascii="Arial" w:hAnsi="Arial" w:cs="Arial"/>
          <w:sz w:val="20"/>
          <w:szCs w:val="20"/>
        </w:rPr>
        <w:t xml:space="preserve">  Publíquese en la Gaceta, órgano de difusión oficial de este Gobierno Municipal.</w:t>
      </w:r>
    </w:p>
    <w:p w:rsidR="0022340B" w:rsidRDefault="0022340B" w:rsidP="0022340B">
      <w:pPr>
        <w:ind w:right="-93"/>
        <w:jc w:val="both"/>
        <w:rPr>
          <w:rFonts w:ascii="Arial" w:eastAsia="Times"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318</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506829" w:rsidRPr="00506829" w:rsidRDefault="00506829" w:rsidP="00506829">
      <w:pPr>
        <w:ind w:right="-93"/>
        <w:jc w:val="both"/>
        <w:rPr>
          <w:rFonts w:ascii="Arial" w:hAnsi="Arial" w:cs="Arial"/>
          <w:sz w:val="20"/>
          <w:szCs w:val="20"/>
        </w:rPr>
      </w:pPr>
      <w:r w:rsidRPr="00506829">
        <w:rPr>
          <w:rFonts w:ascii="Arial" w:hAnsi="Arial" w:cs="Arial"/>
          <w:sz w:val="20"/>
          <w:szCs w:val="20"/>
        </w:rPr>
        <w:t>PRIMERO.- Se aprueba dictamen presentado por la Comisión de Seguridad Pública y Tránsito, en consecuencia se aprueba la convocatoria para el otorgamiento del Galardón al Mérito Policial “Manuel Corpus Beltrán” edición 2016.</w:t>
      </w:r>
    </w:p>
    <w:p w:rsidR="00506829" w:rsidRPr="00506829" w:rsidRDefault="00506829" w:rsidP="00506829">
      <w:pPr>
        <w:ind w:right="-93"/>
        <w:jc w:val="both"/>
        <w:rPr>
          <w:rFonts w:ascii="Arial" w:hAnsi="Arial" w:cs="Arial"/>
          <w:sz w:val="20"/>
          <w:szCs w:val="20"/>
        </w:rPr>
      </w:pPr>
    </w:p>
    <w:p w:rsidR="00506829" w:rsidRPr="00506829" w:rsidRDefault="00506829" w:rsidP="00506829">
      <w:pPr>
        <w:ind w:right="-93"/>
        <w:jc w:val="both"/>
        <w:rPr>
          <w:rFonts w:ascii="Arial" w:hAnsi="Arial" w:cs="Arial"/>
          <w:sz w:val="20"/>
          <w:szCs w:val="20"/>
        </w:rPr>
      </w:pPr>
      <w:r w:rsidRPr="00506829">
        <w:rPr>
          <w:rFonts w:ascii="Arial" w:hAnsi="Arial" w:cs="Arial"/>
          <w:sz w:val="20"/>
          <w:szCs w:val="20"/>
        </w:rPr>
        <w:t>SEGUNDO.- Comuníquese a la Secretaría del Ayuntamiento y a la Dirección de Comunicación Social para los efectos legales a que haya lugar.</w:t>
      </w:r>
    </w:p>
    <w:p w:rsidR="00506829" w:rsidRPr="00506829" w:rsidRDefault="00506829" w:rsidP="00506829">
      <w:pPr>
        <w:ind w:right="-93"/>
        <w:jc w:val="both"/>
        <w:rPr>
          <w:rFonts w:ascii="Arial" w:hAnsi="Arial" w:cs="Arial"/>
          <w:sz w:val="20"/>
          <w:szCs w:val="20"/>
        </w:rPr>
      </w:pPr>
    </w:p>
    <w:p w:rsidR="00506829" w:rsidRDefault="00506829" w:rsidP="00506829">
      <w:pPr>
        <w:ind w:right="-93"/>
        <w:jc w:val="both"/>
        <w:rPr>
          <w:rFonts w:ascii="Arial" w:hAnsi="Arial" w:cs="Arial"/>
          <w:sz w:val="20"/>
          <w:szCs w:val="20"/>
        </w:rPr>
      </w:pPr>
      <w:r w:rsidRPr="00506829">
        <w:rPr>
          <w:rFonts w:ascii="Arial" w:hAnsi="Arial" w:cs="Arial"/>
          <w:sz w:val="20"/>
          <w:szCs w:val="20"/>
        </w:rPr>
        <w:t>TERCERO.- Publíquese en la Gaceta, órgano de difusión oficial de este Gobierno Municipal.</w:t>
      </w:r>
    </w:p>
    <w:p w:rsidR="00434EE0" w:rsidRDefault="00434EE0" w:rsidP="00506829">
      <w:pPr>
        <w:spacing w:line="360" w:lineRule="auto"/>
        <w:ind w:right="-93"/>
        <w:jc w:val="both"/>
        <w:rPr>
          <w:rFonts w:ascii="Arial" w:hAnsi="Arial" w:cs="Arial"/>
          <w:sz w:val="20"/>
          <w:szCs w:val="20"/>
        </w:rPr>
      </w:pPr>
      <w:r>
        <w:rPr>
          <w:rFonts w:ascii="Arial" w:hAnsi="Arial" w:cs="Arial"/>
          <w:sz w:val="20"/>
          <w:szCs w:val="20"/>
        </w:rPr>
        <w:t>…………………………..</w:t>
      </w:r>
    </w:p>
    <w:p w:rsidR="00434EE0" w:rsidRPr="007669CB" w:rsidRDefault="00D64FB5" w:rsidP="00434EE0">
      <w:pPr>
        <w:ind w:right="-93"/>
        <w:jc w:val="center"/>
        <w:rPr>
          <w:rFonts w:ascii="Arial" w:hAnsi="Arial" w:cs="Arial"/>
          <w:b/>
          <w:color w:val="000000"/>
          <w:sz w:val="20"/>
          <w:szCs w:val="20"/>
        </w:rPr>
      </w:pPr>
      <w:r w:rsidRPr="008E0278">
        <w:rPr>
          <w:rFonts w:ascii="Arial" w:eastAsia="Times" w:hAnsi="Arial" w:cs="Arial"/>
          <w:b/>
          <w:sz w:val="20"/>
          <w:szCs w:val="20"/>
        </w:rPr>
        <w:t>SOLICITUD DE LICENCIA DEL ALCALDE, ING. ISIDRO LÓPEZ VILLARREAL.</w:t>
      </w:r>
    </w:p>
    <w:p w:rsidR="00434EE0" w:rsidRPr="00FE6839" w:rsidRDefault="00434EE0"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319</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506829" w:rsidRPr="00506829" w:rsidRDefault="00506829" w:rsidP="00506829">
      <w:pPr>
        <w:ind w:right="-93"/>
        <w:jc w:val="both"/>
        <w:rPr>
          <w:rFonts w:ascii="Arial" w:hAnsi="Arial" w:cs="Arial"/>
          <w:sz w:val="20"/>
          <w:szCs w:val="20"/>
        </w:rPr>
      </w:pPr>
      <w:r w:rsidRPr="00506829">
        <w:rPr>
          <w:rFonts w:ascii="Arial" w:hAnsi="Arial" w:cs="Arial"/>
          <w:sz w:val="20"/>
          <w:szCs w:val="20"/>
        </w:rPr>
        <w:t>PRIMERO.- Con fundamento en lo dispuesto por el artículo 102 del Código Municipal del Estado de Coahuila, téngase al Ing. Isidro López Villarreal, por solicitando licencia a partir del día 4 de Enero de 2017, al cargo de Presidente Municipal que ha desempeñado desde el 1° de Enero de 2014 en esta administración.</w:t>
      </w:r>
    </w:p>
    <w:p w:rsidR="00506829" w:rsidRPr="00506829" w:rsidRDefault="00506829" w:rsidP="00506829">
      <w:pPr>
        <w:ind w:right="-93"/>
        <w:jc w:val="both"/>
        <w:rPr>
          <w:rFonts w:ascii="Arial" w:hAnsi="Arial" w:cs="Arial"/>
          <w:sz w:val="20"/>
          <w:szCs w:val="20"/>
        </w:rPr>
      </w:pPr>
    </w:p>
    <w:p w:rsidR="00506829" w:rsidRPr="00506829" w:rsidRDefault="00506829" w:rsidP="00506829">
      <w:pPr>
        <w:ind w:right="-93"/>
        <w:jc w:val="both"/>
        <w:rPr>
          <w:rFonts w:ascii="Arial" w:hAnsi="Arial" w:cs="Arial"/>
          <w:sz w:val="20"/>
          <w:szCs w:val="20"/>
        </w:rPr>
      </w:pPr>
      <w:r w:rsidRPr="00506829">
        <w:rPr>
          <w:rFonts w:ascii="Arial" w:hAnsi="Arial" w:cs="Arial"/>
          <w:sz w:val="20"/>
          <w:szCs w:val="20"/>
        </w:rPr>
        <w:t xml:space="preserve">SEGUNDO: </w:t>
      </w:r>
      <w:proofErr w:type="spellStart"/>
      <w:r w:rsidRPr="00506829">
        <w:rPr>
          <w:rFonts w:ascii="Arial" w:hAnsi="Arial" w:cs="Arial"/>
          <w:sz w:val="20"/>
          <w:szCs w:val="20"/>
        </w:rPr>
        <w:t>Asímismo</w:t>
      </w:r>
      <w:proofErr w:type="spellEnd"/>
      <w:r w:rsidRPr="00506829">
        <w:rPr>
          <w:rFonts w:ascii="Arial" w:hAnsi="Arial" w:cs="Arial"/>
          <w:sz w:val="20"/>
          <w:szCs w:val="20"/>
        </w:rPr>
        <w:t>, por tratarse de una licencia, con fundamento en lo dispuesto por las fracciones XVIII y XIX del artículo 67 y numeral 8 de la fracción I del artículo 158-U de la Constitución Política del Estado de Coahuila de Zaragoza, y numeral 14 de la fracción I del artículo 102 del Código Municipal del Estado de Coahuila, se turne el oficio que fue circulado al H. Congreso del Estado para que conceda licencia por un período superior a quince días y por tiempo indefinido para separarse del cargo de Presidente Municipal, a partir del día 4 de Enero de 2017, de conformidad con las disposiciones aplicables.</w:t>
      </w:r>
    </w:p>
    <w:p w:rsidR="00506829" w:rsidRPr="00506829" w:rsidRDefault="00506829" w:rsidP="00506829">
      <w:pPr>
        <w:ind w:right="-93"/>
        <w:jc w:val="both"/>
        <w:rPr>
          <w:rFonts w:ascii="Arial" w:hAnsi="Arial" w:cs="Arial"/>
          <w:sz w:val="20"/>
          <w:szCs w:val="20"/>
        </w:rPr>
      </w:pPr>
    </w:p>
    <w:p w:rsidR="00506829" w:rsidRPr="00506829" w:rsidRDefault="00506829" w:rsidP="00506829">
      <w:pPr>
        <w:ind w:right="-93"/>
        <w:jc w:val="both"/>
        <w:rPr>
          <w:rFonts w:ascii="Arial" w:hAnsi="Arial" w:cs="Arial"/>
          <w:sz w:val="20"/>
          <w:szCs w:val="20"/>
        </w:rPr>
      </w:pPr>
      <w:r w:rsidRPr="00506829">
        <w:rPr>
          <w:rFonts w:ascii="Arial" w:hAnsi="Arial" w:cs="Arial"/>
          <w:sz w:val="20"/>
          <w:szCs w:val="20"/>
        </w:rPr>
        <w:t>TERCERO: Notifíquese al Ejecutivo del Estado, de conformidad con lo dispuesto por el numeral 12 de la fracción I del artículo 158-U de la Constitución Local y el numeral 14 de la fracción I del artículo 102 del Código Municipal para el Estado de Coahuila.</w:t>
      </w:r>
    </w:p>
    <w:p w:rsidR="00506829" w:rsidRPr="00506829" w:rsidRDefault="00506829" w:rsidP="00506829">
      <w:pPr>
        <w:ind w:right="-93"/>
        <w:jc w:val="both"/>
        <w:rPr>
          <w:rFonts w:ascii="Arial" w:hAnsi="Arial" w:cs="Arial"/>
          <w:sz w:val="20"/>
          <w:szCs w:val="20"/>
        </w:rPr>
      </w:pPr>
    </w:p>
    <w:p w:rsidR="00506829" w:rsidRPr="00506829" w:rsidRDefault="00506829" w:rsidP="00506829">
      <w:pPr>
        <w:ind w:right="-93"/>
        <w:jc w:val="both"/>
        <w:rPr>
          <w:rFonts w:ascii="Arial" w:hAnsi="Arial" w:cs="Arial"/>
          <w:sz w:val="20"/>
          <w:szCs w:val="20"/>
        </w:rPr>
      </w:pPr>
      <w:r w:rsidRPr="00506829">
        <w:rPr>
          <w:rFonts w:ascii="Arial" w:hAnsi="Arial" w:cs="Arial"/>
          <w:sz w:val="20"/>
          <w:szCs w:val="20"/>
        </w:rPr>
        <w:t>CUARTO: Publíquese en la Gaceta, órgano de difusión oficial de este Gobierno Municipal.</w:t>
      </w:r>
    </w:p>
    <w:p w:rsidR="00434EE0" w:rsidRDefault="00434EE0" w:rsidP="00434EE0">
      <w:pPr>
        <w:spacing w:line="360" w:lineRule="auto"/>
        <w:ind w:right="-93"/>
        <w:jc w:val="both"/>
        <w:rPr>
          <w:rFonts w:ascii="Arial" w:hAnsi="Arial" w:cs="Arial"/>
          <w:sz w:val="20"/>
          <w:szCs w:val="20"/>
        </w:rPr>
      </w:pPr>
      <w:r>
        <w:rPr>
          <w:rFonts w:ascii="Arial" w:hAnsi="Arial" w:cs="Arial"/>
          <w:sz w:val="20"/>
          <w:szCs w:val="20"/>
        </w:rPr>
        <w:t>…………………………..</w:t>
      </w:r>
    </w:p>
    <w:p w:rsidR="00434EE0" w:rsidRPr="007669CB" w:rsidRDefault="00D64FB5" w:rsidP="00434EE0">
      <w:pPr>
        <w:ind w:right="-93"/>
        <w:jc w:val="center"/>
        <w:rPr>
          <w:rFonts w:ascii="Arial" w:hAnsi="Arial" w:cs="Arial"/>
          <w:b/>
          <w:color w:val="000000"/>
          <w:sz w:val="20"/>
          <w:szCs w:val="20"/>
        </w:rPr>
      </w:pPr>
      <w:r w:rsidRPr="008E0278">
        <w:rPr>
          <w:rFonts w:ascii="Arial" w:eastAsia="Times" w:hAnsi="Arial" w:cs="Arial"/>
          <w:b/>
          <w:sz w:val="20"/>
          <w:szCs w:val="20"/>
        </w:rPr>
        <w:t>SOLICITUD DE LICENCIA DE LA SÍNDICO LAURA GUADALUPE HERRERA GUAJARDO.</w:t>
      </w:r>
    </w:p>
    <w:p w:rsidR="00434EE0" w:rsidRPr="00FE6839" w:rsidRDefault="00434EE0"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320</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434EE0" w:rsidRPr="00434EE0" w:rsidRDefault="00434EE0" w:rsidP="00506829">
      <w:pPr>
        <w:ind w:right="-93"/>
        <w:jc w:val="both"/>
        <w:rPr>
          <w:rFonts w:ascii="Arial" w:hAnsi="Arial" w:cs="Arial"/>
          <w:sz w:val="20"/>
          <w:szCs w:val="20"/>
        </w:rPr>
      </w:pPr>
      <w:r w:rsidRPr="00434EE0">
        <w:rPr>
          <w:rFonts w:ascii="Arial" w:hAnsi="Arial" w:cs="Arial"/>
          <w:sz w:val="20"/>
          <w:szCs w:val="20"/>
        </w:rPr>
        <w:lastRenderedPageBreak/>
        <w:t>PRIMERO</w:t>
      </w:r>
      <w:r w:rsidR="00506829">
        <w:rPr>
          <w:rFonts w:ascii="Arial" w:hAnsi="Arial" w:cs="Arial"/>
          <w:sz w:val="20"/>
          <w:szCs w:val="20"/>
        </w:rPr>
        <w:t>.-</w:t>
      </w:r>
      <w:r w:rsidRPr="00434EE0">
        <w:rPr>
          <w:rFonts w:ascii="Arial" w:hAnsi="Arial" w:cs="Arial"/>
          <w:sz w:val="20"/>
          <w:szCs w:val="20"/>
        </w:rPr>
        <w:t xml:space="preserve"> Con fundamento en lo dispuesto por el artículo 102, fracción I, numeral 9, del Código Municipal del Estado de Coahuila, téngase a la C. Laura Guadalupe Herrera Guajardo por solicitando licencia al cargo de Síndico que he desempeñado desde el 1° de enero de 2014 en esta administración.</w:t>
      </w:r>
    </w:p>
    <w:p w:rsidR="00434EE0" w:rsidRPr="00434EE0" w:rsidRDefault="00434EE0" w:rsidP="00506829">
      <w:pPr>
        <w:ind w:right="-93"/>
        <w:jc w:val="both"/>
        <w:rPr>
          <w:rFonts w:ascii="Arial" w:hAnsi="Arial" w:cs="Arial"/>
          <w:sz w:val="20"/>
          <w:szCs w:val="20"/>
        </w:rPr>
      </w:pPr>
    </w:p>
    <w:p w:rsidR="00434EE0" w:rsidRPr="00434EE0" w:rsidRDefault="00434EE0" w:rsidP="00506829">
      <w:pPr>
        <w:ind w:right="-93"/>
        <w:jc w:val="both"/>
        <w:rPr>
          <w:rFonts w:ascii="Arial" w:hAnsi="Arial" w:cs="Arial"/>
          <w:sz w:val="20"/>
          <w:szCs w:val="20"/>
        </w:rPr>
      </w:pPr>
      <w:r w:rsidRPr="00434EE0">
        <w:rPr>
          <w:rFonts w:ascii="Arial" w:hAnsi="Arial" w:cs="Arial"/>
          <w:sz w:val="20"/>
          <w:szCs w:val="20"/>
        </w:rPr>
        <w:t>SEGUNDO</w:t>
      </w:r>
      <w:r w:rsidR="00506829">
        <w:rPr>
          <w:rFonts w:ascii="Arial" w:hAnsi="Arial" w:cs="Arial"/>
          <w:sz w:val="20"/>
          <w:szCs w:val="20"/>
        </w:rPr>
        <w:t>.-</w:t>
      </w:r>
      <w:r w:rsidRPr="00434EE0">
        <w:rPr>
          <w:rFonts w:ascii="Arial" w:hAnsi="Arial" w:cs="Arial"/>
          <w:sz w:val="20"/>
          <w:szCs w:val="20"/>
        </w:rPr>
        <w:t xml:space="preserve"> Se le otorga por este H. Cabildo licencia por un período de quince días para ausentarse de su cargo.</w:t>
      </w:r>
    </w:p>
    <w:p w:rsidR="00434EE0" w:rsidRPr="00434EE0" w:rsidRDefault="00434EE0" w:rsidP="00506829">
      <w:pPr>
        <w:ind w:right="-93"/>
        <w:jc w:val="both"/>
        <w:rPr>
          <w:rFonts w:ascii="Arial" w:hAnsi="Arial" w:cs="Arial"/>
          <w:sz w:val="20"/>
          <w:szCs w:val="20"/>
        </w:rPr>
      </w:pPr>
    </w:p>
    <w:p w:rsidR="00434EE0" w:rsidRPr="00434EE0" w:rsidRDefault="00434EE0" w:rsidP="00506829">
      <w:pPr>
        <w:ind w:right="-93"/>
        <w:jc w:val="both"/>
        <w:rPr>
          <w:rFonts w:ascii="Arial" w:hAnsi="Arial" w:cs="Arial"/>
          <w:sz w:val="20"/>
          <w:szCs w:val="20"/>
        </w:rPr>
      </w:pPr>
      <w:r w:rsidRPr="00434EE0">
        <w:rPr>
          <w:rFonts w:ascii="Arial" w:hAnsi="Arial" w:cs="Arial"/>
          <w:sz w:val="20"/>
          <w:szCs w:val="20"/>
        </w:rPr>
        <w:t>TERCERO</w:t>
      </w:r>
      <w:r w:rsidR="00506829">
        <w:rPr>
          <w:rFonts w:ascii="Arial" w:hAnsi="Arial" w:cs="Arial"/>
          <w:sz w:val="20"/>
          <w:szCs w:val="20"/>
        </w:rPr>
        <w:t>.-</w:t>
      </w:r>
      <w:r w:rsidRPr="00434EE0">
        <w:rPr>
          <w:rFonts w:ascii="Arial" w:hAnsi="Arial" w:cs="Arial"/>
          <w:sz w:val="20"/>
          <w:szCs w:val="20"/>
        </w:rPr>
        <w:t xml:space="preserve"> Asimismo, con fundamento en lo dispuesto por las fracciones XVIII y XIX del artículo 67 y numeral 8 de la fracción I del artículo 158-U de la Constitución Política del Estado de Coahuila de Zaragoza, y numeral 14 de la fracción I del artículo 102 del Código Municipal del Estado de Coahuila, se turne al oficio correspondiente al H. Congreso del Estado para que se le conceda licencia por un período superior a quince días y por tiempo indefinido para separarse del cargo de Síndico, de conformidad con las disposiciones aplicables. </w:t>
      </w:r>
    </w:p>
    <w:p w:rsidR="00434EE0" w:rsidRPr="00434EE0" w:rsidRDefault="00434EE0" w:rsidP="00506829">
      <w:pPr>
        <w:ind w:right="-93"/>
        <w:jc w:val="both"/>
        <w:rPr>
          <w:rFonts w:ascii="Arial" w:hAnsi="Arial" w:cs="Arial"/>
          <w:sz w:val="20"/>
          <w:szCs w:val="20"/>
        </w:rPr>
      </w:pPr>
    </w:p>
    <w:p w:rsidR="00434EE0" w:rsidRPr="00434EE0" w:rsidRDefault="00434EE0" w:rsidP="00506829">
      <w:pPr>
        <w:ind w:right="-93"/>
        <w:jc w:val="both"/>
        <w:rPr>
          <w:rFonts w:ascii="Arial" w:hAnsi="Arial" w:cs="Arial"/>
          <w:sz w:val="20"/>
          <w:szCs w:val="20"/>
        </w:rPr>
      </w:pPr>
      <w:r w:rsidRPr="00434EE0">
        <w:rPr>
          <w:rFonts w:ascii="Arial" w:hAnsi="Arial" w:cs="Arial"/>
          <w:sz w:val="20"/>
          <w:szCs w:val="20"/>
        </w:rPr>
        <w:t>CUARTO</w:t>
      </w:r>
      <w:r>
        <w:rPr>
          <w:rFonts w:ascii="Arial" w:hAnsi="Arial" w:cs="Arial"/>
          <w:sz w:val="20"/>
          <w:szCs w:val="20"/>
        </w:rPr>
        <w:t xml:space="preserve">.- </w:t>
      </w:r>
      <w:r w:rsidRPr="00434EE0">
        <w:rPr>
          <w:rFonts w:ascii="Arial" w:hAnsi="Arial" w:cs="Arial"/>
          <w:sz w:val="20"/>
          <w:szCs w:val="20"/>
        </w:rPr>
        <w:t>Notifíquese al Ejecutivo del Estado, de conformidad con lo dispuesto por el numeral 12 de la fracción I del artículo 158-U de la Constitución Local y el numeral 14 de la fracción I del artículo 102 del Código Municipal para el Estado de Coahuila.</w:t>
      </w:r>
    </w:p>
    <w:p w:rsidR="00434EE0" w:rsidRPr="00434EE0" w:rsidRDefault="00434EE0" w:rsidP="00506829">
      <w:pPr>
        <w:ind w:right="-93"/>
        <w:jc w:val="both"/>
        <w:rPr>
          <w:rFonts w:ascii="Arial" w:hAnsi="Arial" w:cs="Arial"/>
          <w:sz w:val="20"/>
          <w:szCs w:val="20"/>
        </w:rPr>
      </w:pPr>
    </w:p>
    <w:p w:rsidR="00434EE0" w:rsidRDefault="00434EE0" w:rsidP="00506829">
      <w:pPr>
        <w:ind w:right="-93"/>
        <w:jc w:val="both"/>
        <w:rPr>
          <w:rFonts w:ascii="Arial" w:hAnsi="Arial" w:cs="Arial"/>
          <w:sz w:val="20"/>
          <w:szCs w:val="20"/>
        </w:rPr>
      </w:pPr>
      <w:r w:rsidRPr="00434EE0">
        <w:rPr>
          <w:rFonts w:ascii="Arial" w:hAnsi="Arial" w:cs="Arial"/>
          <w:sz w:val="20"/>
          <w:szCs w:val="20"/>
        </w:rPr>
        <w:t>QUINTO</w:t>
      </w:r>
      <w:r>
        <w:rPr>
          <w:rFonts w:ascii="Arial" w:hAnsi="Arial" w:cs="Arial"/>
          <w:sz w:val="20"/>
          <w:szCs w:val="20"/>
        </w:rPr>
        <w:t>.-</w:t>
      </w:r>
      <w:r w:rsidRPr="00434EE0">
        <w:rPr>
          <w:rFonts w:ascii="Arial" w:hAnsi="Arial" w:cs="Arial"/>
          <w:sz w:val="20"/>
          <w:szCs w:val="20"/>
        </w:rPr>
        <w:t xml:space="preserve"> Publíquese en la Gaceta, órgano de difusión oficial de este Gobierno Municipal.</w:t>
      </w:r>
    </w:p>
    <w:p w:rsidR="00434EE0" w:rsidRDefault="00434EE0" w:rsidP="00D64FB5">
      <w:pPr>
        <w:spacing w:line="360" w:lineRule="auto"/>
        <w:ind w:right="-93"/>
        <w:jc w:val="both"/>
        <w:rPr>
          <w:rFonts w:ascii="Arial" w:hAnsi="Arial" w:cs="Arial"/>
          <w:sz w:val="20"/>
          <w:szCs w:val="20"/>
        </w:rPr>
      </w:pPr>
      <w:r>
        <w:rPr>
          <w:rFonts w:ascii="Arial" w:hAnsi="Arial" w:cs="Arial"/>
          <w:sz w:val="20"/>
          <w:szCs w:val="20"/>
        </w:rPr>
        <w:t>…………………………..</w:t>
      </w:r>
    </w:p>
    <w:p w:rsidR="00434EE0" w:rsidRDefault="00D64FB5" w:rsidP="00D64FB5">
      <w:pPr>
        <w:ind w:right="-93"/>
        <w:jc w:val="center"/>
        <w:rPr>
          <w:rFonts w:ascii="Arial" w:hAnsi="Arial" w:cs="Arial"/>
          <w:b/>
          <w:sz w:val="20"/>
          <w:szCs w:val="20"/>
        </w:rPr>
      </w:pPr>
      <w:r w:rsidRPr="008E0278">
        <w:rPr>
          <w:rFonts w:ascii="Arial" w:eastAsia="Times" w:hAnsi="Arial" w:cs="Arial"/>
          <w:b/>
          <w:sz w:val="20"/>
          <w:szCs w:val="20"/>
        </w:rPr>
        <w:t>SE TURNA A LA COMISIÓN DE GOBERNACIÓN Y REGLAMENTOS PROPUESTA PARA LA CIUDADANIZACIÓN DE LOS CONSEJOS Y COMITÉS MUNICIPALES, AL GARANTIZAR QUE POR LO MENOS EL 51% DE SUS MIEMBROS PROCEDAN DE LA SOCIEDAD CIVIL.</w:t>
      </w:r>
    </w:p>
    <w:p w:rsidR="00434EE0" w:rsidRPr="00FE6839" w:rsidRDefault="00434EE0" w:rsidP="00434EE0">
      <w:pPr>
        <w:ind w:left="851" w:right="-992"/>
        <w:jc w:val="center"/>
        <w:rPr>
          <w:rFonts w:ascii="Arial" w:hAnsi="Arial" w:cs="Arial"/>
          <w:b/>
          <w:sz w:val="20"/>
          <w:szCs w:val="20"/>
        </w:rPr>
      </w:pPr>
    </w:p>
    <w:p w:rsidR="00434EE0" w:rsidRDefault="00434EE0" w:rsidP="00434EE0">
      <w:pPr>
        <w:ind w:right="-93"/>
        <w:jc w:val="center"/>
        <w:rPr>
          <w:rFonts w:ascii="Arial" w:eastAsia="Times" w:hAnsi="Arial" w:cs="Arial"/>
          <w:b/>
          <w:sz w:val="20"/>
          <w:szCs w:val="20"/>
        </w:rPr>
      </w:pPr>
      <w:r>
        <w:rPr>
          <w:rFonts w:ascii="Arial" w:eastAsia="Times" w:hAnsi="Arial" w:cs="Arial"/>
          <w:b/>
          <w:sz w:val="20"/>
          <w:szCs w:val="20"/>
        </w:rPr>
        <w:t>A C U E R D O     321</w:t>
      </w:r>
      <w:r w:rsidRPr="005F3915">
        <w:rPr>
          <w:rFonts w:ascii="Arial" w:eastAsia="Times" w:hAnsi="Arial" w:cs="Arial"/>
          <w:b/>
          <w:sz w:val="20"/>
          <w:szCs w:val="20"/>
        </w:rPr>
        <w:t>/2</w:t>
      </w:r>
      <w:r>
        <w:rPr>
          <w:rFonts w:ascii="Arial" w:eastAsia="Times" w:hAnsi="Arial" w:cs="Arial"/>
          <w:b/>
          <w:sz w:val="20"/>
          <w:szCs w:val="20"/>
        </w:rPr>
        <w:t>8</w:t>
      </w:r>
      <w:r w:rsidRPr="005F3915">
        <w:rPr>
          <w:rFonts w:ascii="Arial" w:eastAsia="Times" w:hAnsi="Arial" w:cs="Arial"/>
          <w:b/>
          <w:sz w:val="20"/>
          <w:szCs w:val="20"/>
        </w:rPr>
        <w:t>/16</w:t>
      </w:r>
    </w:p>
    <w:p w:rsidR="00434EE0" w:rsidRDefault="00434EE0" w:rsidP="00434EE0">
      <w:pPr>
        <w:ind w:left="426" w:right="-93"/>
        <w:jc w:val="center"/>
        <w:rPr>
          <w:rFonts w:ascii="Arial" w:hAnsi="Arial" w:cs="Arial"/>
          <w:b/>
          <w:sz w:val="20"/>
          <w:szCs w:val="20"/>
        </w:rPr>
      </w:pPr>
    </w:p>
    <w:p w:rsidR="00434EE0" w:rsidRDefault="00434EE0" w:rsidP="00434EE0">
      <w:pPr>
        <w:ind w:right="-93"/>
        <w:jc w:val="both"/>
        <w:rPr>
          <w:rFonts w:ascii="Arial" w:hAnsi="Arial" w:cs="Arial"/>
          <w:sz w:val="20"/>
          <w:szCs w:val="20"/>
        </w:rPr>
      </w:pPr>
      <w:r w:rsidRPr="00434EE0">
        <w:rPr>
          <w:rFonts w:ascii="Arial" w:hAnsi="Arial" w:cs="Arial"/>
          <w:sz w:val="20"/>
          <w:szCs w:val="20"/>
        </w:rPr>
        <w:t>ÚNICO.- Se aprueba turnar a la Comisión de Gobernación y Reglamentos la propuesta presentada por el Regidor Federico Abraham Tobías Hernández relativa a ciudadanizar los consejos y comités municipales garantizando que por lo menos el 51% de sus miembros procedan de la sociedad civil, como derecho ciudadano a participar activamente en la esfera pública.</w:t>
      </w:r>
    </w:p>
    <w:p w:rsidR="00434EE0" w:rsidRDefault="00434EE0" w:rsidP="00434EE0">
      <w:pPr>
        <w:spacing w:line="360" w:lineRule="auto"/>
        <w:ind w:right="-93"/>
        <w:jc w:val="both"/>
        <w:rPr>
          <w:rFonts w:ascii="Arial" w:hAnsi="Arial" w:cs="Arial"/>
          <w:sz w:val="20"/>
          <w:szCs w:val="20"/>
        </w:rPr>
      </w:pPr>
      <w:r>
        <w:rPr>
          <w:rFonts w:ascii="Arial" w:hAnsi="Arial" w:cs="Arial"/>
          <w:sz w:val="20"/>
          <w:szCs w:val="20"/>
        </w:rPr>
        <w:t>…………………………..</w:t>
      </w:r>
    </w:p>
    <w:p w:rsidR="00FC791A" w:rsidRDefault="00FC791A" w:rsidP="00FC791A">
      <w:pPr>
        <w:ind w:right="-141"/>
        <w:jc w:val="both"/>
        <w:rPr>
          <w:rFonts w:ascii="Arial" w:hAnsi="Arial" w:cs="Arial"/>
          <w:sz w:val="20"/>
          <w:szCs w:val="20"/>
        </w:rPr>
      </w:pPr>
      <w:r>
        <w:rPr>
          <w:rFonts w:ascii="Arial" w:hAnsi="Arial" w:cs="Arial"/>
          <w:sz w:val="20"/>
          <w:szCs w:val="20"/>
        </w:rPr>
        <w:t xml:space="preserve">Se extiende la presente CERTIFICACIÓN por mí en la ciudad de Saltillo, Coahuila, a los </w:t>
      </w:r>
      <w:r w:rsidR="00D56E60">
        <w:rPr>
          <w:rFonts w:ascii="Arial" w:hAnsi="Arial" w:cs="Arial"/>
          <w:sz w:val="20"/>
          <w:szCs w:val="20"/>
        </w:rPr>
        <w:t>d</w:t>
      </w:r>
      <w:r w:rsidR="00D64FB5">
        <w:rPr>
          <w:rFonts w:ascii="Arial" w:hAnsi="Arial" w:cs="Arial"/>
          <w:sz w:val="20"/>
          <w:szCs w:val="20"/>
        </w:rPr>
        <w:t>iez</w:t>
      </w:r>
      <w:r>
        <w:rPr>
          <w:rFonts w:ascii="Arial" w:hAnsi="Arial" w:cs="Arial"/>
          <w:sz w:val="20"/>
          <w:szCs w:val="20"/>
        </w:rPr>
        <w:t xml:space="preserve"> días el mes de</w:t>
      </w:r>
      <w:r w:rsidR="00D56E60">
        <w:rPr>
          <w:rFonts w:ascii="Arial" w:hAnsi="Arial" w:cs="Arial"/>
          <w:sz w:val="20"/>
          <w:szCs w:val="20"/>
        </w:rPr>
        <w:t xml:space="preserve"> e</w:t>
      </w:r>
      <w:r w:rsidR="00D64FB5">
        <w:rPr>
          <w:rFonts w:ascii="Arial" w:hAnsi="Arial" w:cs="Arial"/>
          <w:sz w:val="20"/>
          <w:szCs w:val="20"/>
        </w:rPr>
        <w:t>nero</w:t>
      </w:r>
      <w:r>
        <w:rPr>
          <w:rFonts w:ascii="Arial" w:hAnsi="Arial" w:cs="Arial"/>
          <w:sz w:val="20"/>
          <w:szCs w:val="20"/>
        </w:rPr>
        <w:t xml:space="preserve"> del dos mil dieciséis.</w:t>
      </w:r>
    </w:p>
    <w:p w:rsidR="00FC791A" w:rsidRDefault="00FC791A" w:rsidP="00FC791A">
      <w:pPr>
        <w:ind w:right="-141"/>
        <w:jc w:val="both"/>
        <w:rPr>
          <w:rFonts w:ascii="Arial" w:hAnsi="Arial" w:cs="Arial"/>
          <w:sz w:val="20"/>
          <w:szCs w:val="20"/>
        </w:rPr>
      </w:pPr>
    </w:p>
    <w:p w:rsidR="00FC791A" w:rsidRDefault="00FC791A" w:rsidP="00FC791A">
      <w:pPr>
        <w:ind w:right="-141"/>
        <w:jc w:val="center"/>
        <w:rPr>
          <w:rFonts w:ascii="Arial" w:hAnsi="Arial" w:cs="Arial"/>
          <w:sz w:val="20"/>
          <w:szCs w:val="20"/>
        </w:rPr>
      </w:pPr>
      <w:r>
        <w:rPr>
          <w:rFonts w:ascii="Arial" w:hAnsi="Arial" w:cs="Arial"/>
          <w:sz w:val="20"/>
          <w:szCs w:val="20"/>
        </w:rPr>
        <w:t>A T E N T A M E N T A</w:t>
      </w:r>
    </w:p>
    <w:p w:rsidR="00FC791A" w:rsidRDefault="00FC791A" w:rsidP="00FC791A">
      <w:pPr>
        <w:ind w:right="-141"/>
        <w:jc w:val="center"/>
        <w:rPr>
          <w:rFonts w:ascii="Arial" w:hAnsi="Arial" w:cs="Arial"/>
          <w:sz w:val="20"/>
          <w:szCs w:val="20"/>
        </w:rPr>
      </w:pPr>
    </w:p>
    <w:p w:rsidR="00FC791A" w:rsidRDefault="00FC791A" w:rsidP="00FC791A">
      <w:pPr>
        <w:ind w:right="-141"/>
        <w:jc w:val="center"/>
        <w:rPr>
          <w:rFonts w:ascii="Arial" w:hAnsi="Arial" w:cs="Arial"/>
          <w:sz w:val="20"/>
          <w:szCs w:val="20"/>
        </w:rPr>
      </w:pPr>
      <w:r>
        <w:rPr>
          <w:rFonts w:ascii="Arial" w:hAnsi="Arial" w:cs="Arial"/>
          <w:sz w:val="20"/>
          <w:szCs w:val="20"/>
        </w:rPr>
        <w:t>LIC. MARÍA ALICIA GARCIA NARRO</w:t>
      </w:r>
    </w:p>
    <w:p w:rsidR="00FC791A" w:rsidRDefault="00FC791A" w:rsidP="00FC791A">
      <w:pPr>
        <w:ind w:right="-141"/>
        <w:jc w:val="center"/>
        <w:rPr>
          <w:rFonts w:ascii="Arial" w:hAnsi="Arial" w:cs="Arial"/>
          <w:sz w:val="20"/>
          <w:szCs w:val="20"/>
        </w:rPr>
      </w:pPr>
      <w:r>
        <w:rPr>
          <w:rFonts w:ascii="Arial" w:hAnsi="Arial" w:cs="Arial"/>
          <w:sz w:val="20"/>
          <w:szCs w:val="20"/>
        </w:rPr>
        <w:t>Secretaria del Ayuntamiento</w:t>
      </w:r>
    </w:p>
    <w:p w:rsidR="00FC791A" w:rsidRDefault="00FC791A" w:rsidP="00FC791A">
      <w:pPr>
        <w:ind w:right="-141"/>
        <w:jc w:val="center"/>
        <w:rPr>
          <w:rFonts w:ascii="Arial" w:hAnsi="Arial" w:cs="Arial"/>
          <w:sz w:val="20"/>
          <w:szCs w:val="20"/>
        </w:rPr>
      </w:pPr>
      <w:r>
        <w:rPr>
          <w:rFonts w:ascii="Arial" w:hAnsi="Arial" w:cs="Arial"/>
          <w:sz w:val="20"/>
          <w:szCs w:val="20"/>
        </w:rPr>
        <w:t>(</w:t>
      </w:r>
      <w:r w:rsidR="00281B37">
        <w:rPr>
          <w:rFonts w:ascii="Arial" w:hAnsi="Arial" w:cs="Arial"/>
          <w:sz w:val="20"/>
          <w:szCs w:val="20"/>
        </w:rPr>
        <w:t>Rúbrica</w:t>
      </w:r>
      <w:r>
        <w:rPr>
          <w:rFonts w:ascii="Arial" w:hAnsi="Arial" w:cs="Arial"/>
          <w:sz w:val="20"/>
          <w:szCs w:val="20"/>
        </w:rPr>
        <w:t>)</w:t>
      </w:r>
    </w:p>
    <w:p w:rsidR="00553D5B" w:rsidRDefault="00553D5B" w:rsidP="00FC791A">
      <w:pPr>
        <w:ind w:right="-141"/>
        <w:jc w:val="center"/>
        <w:rPr>
          <w:rFonts w:ascii="Arial" w:hAnsi="Arial" w:cs="Arial"/>
          <w:sz w:val="20"/>
          <w:szCs w:val="20"/>
        </w:rPr>
      </w:pPr>
    </w:p>
    <w:p w:rsidR="00FC791A" w:rsidRDefault="00FC791A" w:rsidP="00FC791A">
      <w:pPr>
        <w:spacing w:line="360" w:lineRule="auto"/>
        <w:ind w:right="-93"/>
        <w:jc w:val="both"/>
        <w:rPr>
          <w:rFonts w:ascii="Arial" w:hAnsi="Arial" w:cs="Arial"/>
          <w:sz w:val="20"/>
          <w:szCs w:val="20"/>
        </w:rPr>
      </w:pPr>
    </w:p>
    <w:p w:rsidR="00FC791A" w:rsidRDefault="00FC791A" w:rsidP="00EC1FA6">
      <w:pPr>
        <w:pStyle w:val="Prrafodelista"/>
        <w:tabs>
          <w:tab w:val="left" w:pos="3090"/>
        </w:tabs>
        <w:ind w:left="0"/>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Pr>
          <w:rFonts w:ascii="Arial" w:eastAsia="Times" w:hAnsi="Arial" w:cs="Arial"/>
          <w:sz w:val="20"/>
          <w:szCs w:val="20"/>
          <w:lang w:val="es-MX"/>
        </w:rPr>
        <w:t xml:space="preserve">Tarifas para el mes de </w:t>
      </w:r>
      <w:r w:rsidR="00D56E60">
        <w:rPr>
          <w:rFonts w:ascii="Arial" w:eastAsia="Times" w:hAnsi="Arial" w:cs="Arial"/>
          <w:sz w:val="20"/>
          <w:szCs w:val="20"/>
          <w:lang w:val="es-MX"/>
        </w:rPr>
        <w:t>e</w:t>
      </w:r>
      <w:r w:rsidR="00434EE0">
        <w:rPr>
          <w:rFonts w:ascii="Arial" w:eastAsia="Times" w:hAnsi="Arial" w:cs="Arial"/>
          <w:sz w:val="20"/>
          <w:szCs w:val="20"/>
          <w:lang w:val="es-MX"/>
        </w:rPr>
        <w:t>nero del 2017</w:t>
      </w:r>
      <w:r>
        <w:rPr>
          <w:rFonts w:ascii="Arial" w:eastAsia="Times" w:hAnsi="Arial" w:cs="Arial"/>
          <w:sz w:val="20"/>
          <w:szCs w:val="20"/>
          <w:lang w:val="es-MX"/>
        </w:rPr>
        <w:t>.</w:t>
      </w:r>
    </w:p>
    <w:p w:rsidR="00305342" w:rsidRPr="00D56E60" w:rsidRDefault="00305342" w:rsidP="00305342">
      <w:pPr>
        <w:jc w:val="right"/>
        <w:rPr>
          <w:rFonts w:ascii="Arial" w:hAnsi="Arial" w:cs="Arial"/>
          <w:sz w:val="20"/>
          <w:szCs w:val="20"/>
          <w:lang w:val="es-MX"/>
        </w:rPr>
      </w:pPr>
    </w:p>
    <w:p w:rsidR="00553D5B" w:rsidRDefault="00553D5B" w:rsidP="00305342">
      <w:pPr>
        <w:jc w:val="right"/>
        <w:rPr>
          <w:rFonts w:ascii="Arial" w:hAnsi="Arial" w:cs="Arial"/>
          <w:sz w:val="20"/>
          <w:szCs w:val="20"/>
        </w:rPr>
      </w:pPr>
    </w:p>
    <w:p w:rsidR="00553D5B" w:rsidRPr="00525338" w:rsidRDefault="00553D5B" w:rsidP="00305342">
      <w:pPr>
        <w:jc w:val="right"/>
        <w:rPr>
          <w:rFonts w:ascii="Arial" w:hAnsi="Arial" w:cs="Arial"/>
          <w:sz w:val="20"/>
          <w:szCs w:val="20"/>
        </w:rPr>
      </w:pPr>
    </w:p>
    <w:p w:rsidR="00305342" w:rsidRPr="00525338" w:rsidRDefault="00305342" w:rsidP="00305342">
      <w:pPr>
        <w:jc w:val="right"/>
        <w:rPr>
          <w:rFonts w:ascii="Arial" w:hAnsi="Arial" w:cs="Arial"/>
          <w:sz w:val="20"/>
          <w:szCs w:val="20"/>
        </w:rPr>
      </w:pPr>
      <w:r w:rsidRPr="00525338">
        <w:rPr>
          <w:rFonts w:ascii="Arial" w:hAnsi="Arial" w:cs="Arial"/>
          <w:sz w:val="20"/>
          <w:szCs w:val="20"/>
        </w:rPr>
        <w:t>Saltillo, Coahuila a 2 de Enero del 2017.</w:t>
      </w:r>
    </w:p>
    <w:p w:rsidR="00305342" w:rsidRPr="00553D5B" w:rsidRDefault="00305342" w:rsidP="00305342">
      <w:pPr>
        <w:jc w:val="both"/>
        <w:rPr>
          <w:rFonts w:ascii="Arial" w:hAnsi="Arial" w:cs="Arial"/>
          <w:b/>
          <w:sz w:val="20"/>
          <w:szCs w:val="20"/>
        </w:rPr>
      </w:pPr>
    </w:p>
    <w:p w:rsidR="00553D5B" w:rsidRPr="00553D5B" w:rsidRDefault="00553D5B" w:rsidP="00305342">
      <w:pPr>
        <w:jc w:val="both"/>
        <w:rPr>
          <w:rFonts w:ascii="Arial" w:hAnsi="Arial" w:cs="Arial"/>
          <w:b/>
          <w:sz w:val="20"/>
          <w:szCs w:val="20"/>
        </w:rPr>
      </w:pPr>
    </w:p>
    <w:p w:rsidR="00305342" w:rsidRPr="00553D5B" w:rsidRDefault="00305342" w:rsidP="00553D5B">
      <w:pPr>
        <w:pStyle w:val="Ttulo1"/>
        <w:spacing w:before="0"/>
        <w:rPr>
          <w:rFonts w:ascii="Arial" w:hAnsi="Arial" w:cs="Arial"/>
          <w:b/>
          <w:color w:val="auto"/>
          <w:sz w:val="20"/>
          <w:szCs w:val="20"/>
        </w:rPr>
      </w:pPr>
      <w:r w:rsidRPr="00553D5B">
        <w:rPr>
          <w:rFonts w:ascii="Arial" w:hAnsi="Arial" w:cs="Arial"/>
          <w:b/>
          <w:color w:val="auto"/>
          <w:sz w:val="20"/>
          <w:szCs w:val="20"/>
        </w:rPr>
        <w:t>LIC. MARIA ALICIA GARCIA NARRO</w:t>
      </w:r>
    </w:p>
    <w:p w:rsidR="00305342" w:rsidRPr="00553D5B" w:rsidRDefault="00305342" w:rsidP="00553D5B">
      <w:pPr>
        <w:pStyle w:val="Ttulo1"/>
        <w:spacing w:before="0"/>
        <w:rPr>
          <w:rFonts w:ascii="Arial" w:hAnsi="Arial" w:cs="Arial"/>
          <w:b/>
          <w:color w:val="auto"/>
          <w:sz w:val="20"/>
          <w:szCs w:val="20"/>
        </w:rPr>
      </w:pPr>
      <w:r w:rsidRPr="00553D5B">
        <w:rPr>
          <w:rFonts w:ascii="Arial" w:hAnsi="Arial" w:cs="Arial"/>
          <w:b/>
          <w:color w:val="auto"/>
          <w:sz w:val="20"/>
          <w:szCs w:val="20"/>
        </w:rPr>
        <w:t>SECRETARIA DEL R. AYUNTAMIENTO DE SALTILLO</w:t>
      </w:r>
    </w:p>
    <w:p w:rsidR="00305342" w:rsidRPr="00553D5B" w:rsidRDefault="00305342" w:rsidP="00305342">
      <w:pPr>
        <w:jc w:val="both"/>
        <w:rPr>
          <w:rFonts w:ascii="Arial" w:hAnsi="Arial" w:cs="Arial"/>
          <w:b/>
          <w:sz w:val="20"/>
          <w:szCs w:val="20"/>
          <w:lang w:val="es-MX"/>
        </w:rPr>
      </w:pPr>
      <w:r w:rsidRPr="00553D5B">
        <w:rPr>
          <w:rFonts w:ascii="Arial" w:hAnsi="Arial" w:cs="Arial"/>
          <w:b/>
          <w:sz w:val="20"/>
          <w:szCs w:val="20"/>
          <w:lang w:val="es-MX"/>
        </w:rPr>
        <w:t>PRESENTE.-</w:t>
      </w:r>
    </w:p>
    <w:p w:rsidR="00305342" w:rsidRDefault="00305342" w:rsidP="00305342">
      <w:pPr>
        <w:jc w:val="both"/>
        <w:rPr>
          <w:rFonts w:ascii="Arial" w:hAnsi="Arial" w:cs="Arial"/>
          <w:b/>
          <w:sz w:val="20"/>
          <w:szCs w:val="20"/>
          <w:lang w:val="es-MX"/>
        </w:rPr>
      </w:pPr>
    </w:p>
    <w:p w:rsidR="00553D5B" w:rsidRPr="00525338" w:rsidRDefault="00553D5B" w:rsidP="00305342">
      <w:pPr>
        <w:jc w:val="both"/>
        <w:rPr>
          <w:rFonts w:ascii="Arial" w:hAnsi="Arial" w:cs="Arial"/>
          <w:b/>
          <w:sz w:val="20"/>
          <w:szCs w:val="20"/>
          <w:lang w:val="es-MX"/>
        </w:rPr>
      </w:pPr>
    </w:p>
    <w:p w:rsidR="00305342" w:rsidRPr="00553D5B" w:rsidRDefault="00305342" w:rsidP="00553D5B">
      <w:pPr>
        <w:pStyle w:val="Textoindependiente"/>
        <w:ind w:firstLine="708"/>
        <w:rPr>
          <w:rFonts w:ascii="Arial" w:hAnsi="Arial" w:cs="Arial"/>
          <w:sz w:val="20"/>
          <w:szCs w:val="20"/>
          <w:highlight w:val="darkYellow"/>
        </w:rPr>
      </w:pPr>
      <w:r w:rsidRPr="00553D5B">
        <w:rPr>
          <w:rFonts w:ascii="Arial" w:hAnsi="Arial" w:cs="Arial"/>
          <w:sz w:val="20"/>
          <w:szCs w:val="20"/>
        </w:rPr>
        <w:lastRenderedPageBreak/>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553D5B">
        <w:rPr>
          <w:rFonts w:ascii="Arial" w:hAnsi="Arial" w:cs="Arial"/>
          <w:b/>
          <w:sz w:val="20"/>
          <w:szCs w:val="20"/>
        </w:rPr>
        <w:t>Enero del 2017</w:t>
      </w:r>
      <w:r w:rsidRPr="00553D5B">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305342" w:rsidRDefault="00305342" w:rsidP="00553D5B">
      <w:pPr>
        <w:jc w:val="both"/>
        <w:rPr>
          <w:rFonts w:ascii="Arial" w:hAnsi="Arial" w:cs="Arial"/>
          <w:sz w:val="20"/>
          <w:szCs w:val="20"/>
          <w:lang w:val="es-MX"/>
        </w:rPr>
      </w:pPr>
    </w:p>
    <w:p w:rsidR="00553D5B" w:rsidRPr="00553D5B" w:rsidRDefault="00553D5B" w:rsidP="00553D5B">
      <w:pPr>
        <w:jc w:val="both"/>
        <w:rPr>
          <w:rFonts w:ascii="Arial" w:hAnsi="Arial" w:cs="Arial"/>
          <w:sz w:val="20"/>
          <w:szCs w:val="20"/>
          <w:lang w:val="es-MX"/>
        </w:rPr>
      </w:pPr>
    </w:p>
    <w:p w:rsidR="00305342" w:rsidRDefault="00305342" w:rsidP="00553D5B">
      <w:pPr>
        <w:ind w:firstLine="708"/>
        <w:jc w:val="both"/>
        <w:rPr>
          <w:rFonts w:ascii="Arial" w:hAnsi="Arial" w:cs="Arial"/>
          <w:sz w:val="20"/>
          <w:szCs w:val="20"/>
          <w:lang w:val="es-ES_tradnl"/>
        </w:rPr>
      </w:pPr>
      <w:r w:rsidRPr="00553D5B">
        <w:rPr>
          <w:rFonts w:ascii="Arial" w:hAnsi="Arial" w:cs="Arial"/>
          <w:sz w:val="20"/>
          <w:szCs w:val="20"/>
          <w:lang w:val="es-ES_tradnl"/>
        </w:rPr>
        <w:t>Sin otro particular, agradeciendo sus atenciones, me reitero a sus órdenes para cualquier aclaración a la presente.</w:t>
      </w:r>
    </w:p>
    <w:p w:rsidR="00553D5B" w:rsidRDefault="00553D5B" w:rsidP="00553D5B">
      <w:pPr>
        <w:ind w:firstLine="708"/>
        <w:jc w:val="both"/>
        <w:rPr>
          <w:rFonts w:ascii="Arial" w:hAnsi="Arial" w:cs="Arial"/>
          <w:sz w:val="20"/>
          <w:szCs w:val="20"/>
          <w:lang w:val="es-ES_tradnl"/>
        </w:rPr>
      </w:pPr>
    </w:p>
    <w:p w:rsidR="00553D5B" w:rsidRPr="00553D5B" w:rsidRDefault="00553D5B" w:rsidP="00553D5B">
      <w:pPr>
        <w:ind w:firstLine="708"/>
        <w:jc w:val="both"/>
        <w:rPr>
          <w:rFonts w:ascii="Arial" w:hAnsi="Arial" w:cs="Arial"/>
          <w:sz w:val="20"/>
          <w:szCs w:val="20"/>
          <w:lang w:val="es-ES_tradnl"/>
        </w:rPr>
      </w:pPr>
    </w:p>
    <w:p w:rsidR="00305342" w:rsidRDefault="00305342" w:rsidP="00553D5B">
      <w:pPr>
        <w:jc w:val="both"/>
        <w:rPr>
          <w:rFonts w:ascii="Arial" w:hAnsi="Arial" w:cs="Arial"/>
          <w:sz w:val="20"/>
          <w:szCs w:val="20"/>
          <w:lang w:val="es-ES_tradnl"/>
        </w:rPr>
      </w:pPr>
    </w:p>
    <w:p w:rsidR="00553D5B" w:rsidRPr="00553D5B" w:rsidRDefault="00553D5B" w:rsidP="00553D5B">
      <w:pPr>
        <w:jc w:val="both"/>
        <w:rPr>
          <w:rFonts w:ascii="Arial" w:hAnsi="Arial" w:cs="Arial"/>
          <w:sz w:val="20"/>
          <w:szCs w:val="20"/>
          <w:lang w:val="es-ES_tradnl"/>
        </w:rPr>
      </w:pPr>
    </w:p>
    <w:p w:rsidR="00305342" w:rsidRDefault="00305342" w:rsidP="00553D5B">
      <w:pPr>
        <w:jc w:val="center"/>
        <w:rPr>
          <w:rFonts w:ascii="Arial" w:hAnsi="Arial" w:cs="Arial"/>
          <w:b/>
          <w:sz w:val="20"/>
          <w:szCs w:val="20"/>
          <w:lang w:val="es-ES_tradnl"/>
        </w:rPr>
      </w:pPr>
      <w:r w:rsidRPr="00553D5B">
        <w:rPr>
          <w:rFonts w:ascii="Arial" w:hAnsi="Arial" w:cs="Arial"/>
          <w:b/>
          <w:sz w:val="20"/>
          <w:szCs w:val="20"/>
          <w:lang w:val="es-ES_tradnl"/>
        </w:rPr>
        <w:t>A t e n t a m e n t e</w:t>
      </w:r>
    </w:p>
    <w:p w:rsidR="00553D5B" w:rsidRDefault="00553D5B" w:rsidP="00553D5B">
      <w:pPr>
        <w:jc w:val="center"/>
        <w:rPr>
          <w:rFonts w:ascii="Arial" w:hAnsi="Arial" w:cs="Arial"/>
          <w:b/>
          <w:sz w:val="20"/>
          <w:szCs w:val="20"/>
          <w:lang w:val="es-ES_tradnl"/>
        </w:rPr>
      </w:pPr>
    </w:p>
    <w:p w:rsidR="00553D5B" w:rsidRPr="00553D5B" w:rsidRDefault="00553D5B" w:rsidP="00553D5B">
      <w:pPr>
        <w:jc w:val="center"/>
        <w:rPr>
          <w:rFonts w:ascii="Arial" w:hAnsi="Arial" w:cs="Arial"/>
          <w:b/>
          <w:sz w:val="20"/>
          <w:szCs w:val="20"/>
          <w:lang w:val="es-ES_tradnl"/>
        </w:rPr>
      </w:pPr>
    </w:p>
    <w:p w:rsidR="00305342" w:rsidRPr="00553D5B" w:rsidRDefault="00305342" w:rsidP="00553D5B">
      <w:pPr>
        <w:jc w:val="center"/>
        <w:rPr>
          <w:rFonts w:ascii="Arial" w:hAnsi="Arial" w:cs="Arial"/>
          <w:b/>
          <w:sz w:val="20"/>
          <w:szCs w:val="20"/>
          <w:lang w:val="es-ES_tradnl"/>
        </w:rPr>
      </w:pPr>
    </w:p>
    <w:p w:rsidR="00305342" w:rsidRPr="00553D5B" w:rsidRDefault="00305342" w:rsidP="00553D5B">
      <w:pPr>
        <w:jc w:val="center"/>
        <w:rPr>
          <w:rFonts w:ascii="Arial" w:hAnsi="Arial" w:cs="Arial"/>
          <w:b/>
          <w:sz w:val="20"/>
          <w:szCs w:val="20"/>
          <w:lang w:val="pt-BR"/>
        </w:rPr>
      </w:pPr>
      <w:r w:rsidRPr="00553D5B">
        <w:rPr>
          <w:rFonts w:ascii="Arial" w:hAnsi="Arial" w:cs="Arial"/>
          <w:b/>
          <w:sz w:val="20"/>
          <w:szCs w:val="20"/>
          <w:lang w:val="pt-BR"/>
        </w:rPr>
        <w:t xml:space="preserve">Ing. </w:t>
      </w:r>
      <w:proofErr w:type="spellStart"/>
      <w:r w:rsidRPr="00553D5B">
        <w:rPr>
          <w:rFonts w:ascii="Arial" w:hAnsi="Arial" w:cs="Arial"/>
          <w:b/>
          <w:sz w:val="20"/>
          <w:szCs w:val="20"/>
          <w:lang w:val="pt-BR"/>
        </w:rPr>
        <w:t>Jordi</w:t>
      </w:r>
      <w:proofErr w:type="spellEnd"/>
      <w:r w:rsidRPr="00553D5B">
        <w:rPr>
          <w:rFonts w:ascii="Arial" w:hAnsi="Arial" w:cs="Arial"/>
          <w:b/>
          <w:sz w:val="20"/>
          <w:szCs w:val="20"/>
          <w:lang w:val="pt-BR"/>
        </w:rPr>
        <w:t xml:space="preserve"> Bosch Bragado.</w:t>
      </w:r>
    </w:p>
    <w:p w:rsidR="00305342" w:rsidRDefault="00305342" w:rsidP="00553D5B">
      <w:pPr>
        <w:jc w:val="center"/>
        <w:rPr>
          <w:rFonts w:ascii="Arial" w:hAnsi="Arial" w:cs="Arial"/>
          <w:b/>
          <w:sz w:val="20"/>
          <w:szCs w:val="20"/>
          <w:lang w:val="pt-BR"/>
        </w:rPr>
      </w:pPr>
      <w:r w:rsidRPr="00553D5B">
        <w:rPr>
          <w:rFonts w:ascii="Arial" w:hAnsi="Arial" w:cs="Arial"/>
          <w:b/>
          <w:sz w:val="20"/>
          <w:szCs w:val="20"/>
          <w:lang w:val="pt-BR"/>
        </w:rPr>
        <w:t>Gerente General.</w:t>
      </w:r>
    </w:p>
    <w:p w:rsidR="00553D5B" w:rsidRPr="00553D5B" w:rsidRDefault="00553D5B" w:rsidP="00553D5B">
      <w:pPr>
        <w:jc w:val="center"/>
        <w:rPr>
          <w:rFonts w:ascii="Arial" w:hAnsi="Arial" w:cs="Arial"/>
          <w:sz w:val="20"/>
          <w:szCs w:val="20"/>
          <w:lang w:val="pt-BR"/>
        </w:rPr>
      </w:pPr>
      <w:r>
        <w:rPr>
          <w:rFonts w:ascii="Arial" w:hAnsi="Arial" w:cs="Arial"/>
          <w:sz w:val="20"/>
          <w:szCs w:val="20"/>
          <w:lang w:val="pt-BR"/>
        </w:rPr>
        <w:t>(Rúb</w:t>
      </w:r>
      <w:r w:rsidR="000F0726">
        <w:rPr>
          <w:rFonts w:ascii="Arial" w:hAnsi="Arial" w:cs="Arial"/>
          <w:sz w:val="20"/>
          <w:szCs w:val="20"/>
          <w:lang w:val="pt-BR"/>
        </w:rPr>
        <w:t>r</w:t>
      </w:r>
      <w:r>
        <w:rPr>
          <w:rFonts w:ascii="Arial" w:hAnsi="Arial" w:cs="Arial"/>
          <w:sz w:val="20"/>
          <w:szCs w:val="20"/>
          <w:lang w:val="pt-BR"/>
        </w:rPr>
        <w:t>ica)</w:t>
      </w:r>
    </w:p>
    <w:p w:rsidR="00305342" w:rsidRPr="00553D5B" w:rsidRDefault="00305342" w:rsidP="00553D5B">
      <w:pPr>
        <w:jc w:val="both"/>
        <w:rPr>
          <w:rFonts w:ascii="Arial" w:hAnsi="Arial" w:cs="Arial"/>
          <w:b/>
          <w:sz w:val="20"/>
          <w:szCs w:val="20"/>
          <w:lang w:val="es-MX"/>
        </w:rPr>
      </w:pPr>
    </w:p>
    <w:p w:rsidR="00305342" w:rsidRDefault="00305342" w:rsidP="00553D5B">
      <w:pPr>
        <w:jc w:val="right"/>
        <w:rPr>
          <w:rFonts w:ascii="Arial" w:hAnsi="Arial" w:cs="Arial"/>
          <w:sz w:val="20"/>
          <w:szCs w:val="20"/>
          <w:lang w:val="es-MX"/>
        </w:rPr>
      </w:pPr>
    </w:p>
    <w:p w:rsidR="00553D5B" w:rsidRDefault="00553D5B" w:rsidP="00553D5B">
      <w:pPr>
        <w:jc w:val="right"/>
        <w:rPr>
          <w:rFonts w:ascii="Arial" w:hAnsi="Arial" w:cs="Arial"/>
          <w:sz w:val="20"/>
          <w:szCs w:val="20"/>
          <w:lang w:val="es-MX"/>
        </w:rPr>
      </w:pPr>
    </w:p>
    <w:p w:rsidR="00553D5B" w:rsidRPr="00553D5B" w:rsidRDefault="00553D5B" w:rsidP="00553D5B">
      <w:pPr>
        <w:jc w:val="right"/>
        <w:rPr>
          <w:rFonts w:ascii="Arial" w:hAnsi="Arial" w:cs="Arial"/>
          <w:sz w:val="20"/>
          <w:szCs w:val="20"/>
          <w:lang w:val="es-MX"/>
        </w:rPr>
      </w:pPr>
    </w:p>
    <w:p w:rsidR="00305342" w:rsidRPr="00553D5B" w:rsidRDefault="00305342" w:rsidP="00553D5B">
      <w:pPr>
        <w:jc w:val="right"/>
        <w:rPr>
          <w:rFonts w:ascii="Arial" w:hAnsi="Arial" w:cs="Arial"/>
          <w:sz w:val="20"/>
          <w:szCs w:val="20"/>
        </w:rPr>
      </w:pPr>
      <w:r w:rsidRPr="00553D5B">
        <w:rPr>
          <w:rFonts w:ascii="Arial" w:hAnsi="Arial" w:cs="Arial"/>
          <w:sz w:val="20"/>
          <w:szCs w:val="20"/>
        </w:rPr>
        <w:t>Saltillo, Coahuila a 2 de Enero del 2017.</w:t>
      </w:r>
    </w:p>
    <w:p w:rsidR="00305342" w:rsidRDefault="00305342" w:rsidP="00553D5B">
      <w:pPr>
        <w:jc w:val="right"/>
        <w:rPr>
          <w:rFonts w:ascii="Arial" w:hAnsi="Arial" w:cs="Arial"/>
          <w:sz w:val="20"/>
          <w:szCs w:val="20"/>
        </w:rPr>
      </w:pPr>
    </w:p>
    <w:p w:rsidR="00553D5B" w:rsidRDefault="00553D5B" w:rsidP="00553D5B">
      <w:pPr>
        <w:jc w:val="right"/>
        <w:rPr>
          <w:rFonts w:ascii="Arial" w:hAnsi="Arial" w:cs="Arial"/>
          <w:b/>
          <w:sz w:val="20"/>
          <w:szCs w:val="20"/>
        </w:rPr>
      </w:pPr>
    </w:p>
    <w:p w:rsidR="00553D5B" w:rsidRPr="00553D5B" w:rsidRDefault="00553D5B" w:rsidP="00553D5B">
      <w:pPr>
        <w:jc w:val="right"/>
        <w:rPr>
          <w:rFonts w:ascii="Arial" w:hAnsi="Arial" w:cs="Arial"/>
          <w:b/>
          <w:sz w:val="20"/>
          <w:szCs w:val="20"/>
        </w:rPr>
      </w:pPr>
    </w:p>
    <w:p w:rsidR="00305342" w:rsidRPr="00553D5B" w:rsidRDefault="00305342" w:rsidP="00553D5B">
      <w:pPr>
        <w:jc w:val="both"/>
        <w:rPr>
          <w:rFonts w:ascii="Arial" w:hAnsi="Arial" w:cs="Arial"/>
          <w:b/>
          <w:sz w:val="20"/>
          <w:szCs w:val="20"/>
          <w:lang w:val="es-MX"/>
        </w:rPr>
      </w:pPr>
    </w:p>
    <w:p w:rsidR="00305342" w:rsidRPr="00553D5B" w:rsidRDefault="00305342" w:rsidP="00553D5B">
      <w:pPr>
        <w:pStyle w:val="Ttulo1"/>
        <w:spacing w:before="0"/>
        <w:rPr>
          <w:rFonts w:ascii="Arial" w:hAnsi="Arial" w:cs="Arial"/>
          <w:b/>
          <w:color w:val="auto"/>
          <w:sz w:val="20"/>
          <w:szCs w:val="20"/>
        </w:rPr>
      </w:pPr>
      <w:r w:rsidRPr="00553D5B">
        <w:rPr>
          <w:rFonts w:ascii="Arial" w:hAnsi="Arial" w:cs="Arial"/>
          <w:b/>
          <w:color w:val="auto"/>
          <w:sz w:val="20"/>
          <w:szCs w:val="20"/>
        </w:rPr>
        <w:t>LIC. MARIA ALICIA GARCIA NARRO</w:t>
      </w:r>
    </w:p>
    <w:p w:rsidR="00305342" w:rsidRPr="00553D5B" w:rsidRDefault="00305342" w:rsidP="00553D5B">
      <w:pPr>
        <w:pStyle w:val="Ttulo1"/>
        <w:spacing w:before="0"/>
        <w:rPr>
          <w:rFonts w:ascii="Arial" w:hAnsi="Arial" w:cs="Arial"/>
          <w:b/>
          <w:color w:val="auto"/>
          <w:sz w:val="20"/>
          <w:szCs w:val="20"/>
        </w:rPr>
      </w:pPr>
      <w:r w:rsidRPr="00553D5B">
        <w:rPr>
          <w:rFonts w:ascii="Arial" w:hAnsi="Arial" w:cs="Arial"/>
          <w:b/>
          <w:color w:val="auto"/>
          <w:sz w:val="20"/>
          <w:szCs w:val="20"/>
        </w:rPr>
        <w:t>SECRETARIA DEL R. AYUNTAMIENTO DE SALTILLO</w:t>
      </w:r>
    </w:p>
    <w:p w:rsidR="00305342" w:rsidRDefault="00305342" w:rsidP="00553D5B">
      <w:pPr>
        <w:jc w:val="both"/>
        <w:rPr>
          <w:rFonts w:ascii="Arial" w:hAnsi="Arial" w:cs="Arial"/>
          <w:b/>
          <w:sz w:val="20"/>
          <w:szCs w:val="20"/>
          <w:lang w:val="es-MX"/>
        </w:rPr>
      </w:pPr>
      <w:r w:rsidRPr="00553D5B">
        <w:rPr>
          <w:rFonts w:ascii="Arial" w:hAnsi="Arial" w:cs="Arial"/>
          <w:b/>
          <w:sz w:val="20"/>
          <w:szCs w:val="20"/>
          <w:lang w:val="es-MX"/>
        </w:rPr>
        <w:t>PRESENTE.-</w:t>
      </w:r>
    </w:p>
    <w:p w:rsidR="00553D5B" w:rsidRDefault="00553D5B" w:rsidP="00553D5B">
      <w:pPr>
        <w:jc w:val="both"/>
        <w:rPr>
          <w:rFonts w:ascii="Arial" w:hAnsi="Arial" w:cs="Arial"/>
          <w:b/>
          <w:sz w:val="20"/>
          <w:szCs w:val="20"/>
          <w:lang w:val="es-MX"/>
        </w:rPr>
      </w:pPr>
    </w:p>
    <w:p w:rsidR="00553D5B" w:rsidRPr="00553D5B" w:rsidRDefault="00553D5B" w:rsidP="00553D5B">
      <w:pPr>
        <w:jc w:val="both"/>
        <w:rPr>
          <w:rFonts w:ascii="Arial" w:hAnsi="Arial" w:cs="Arial"/>
          <w:b/>
          <w:sz w:val="20"/>
          <w:szCs w:val="20"/>
          <w:lang w:val="es-MX"/>
        </w:rPr>
      </w:pPr>
    </w:p>
    <w:p w:rsidR="00553D5B" w:rsidRDefault="00553D5B" w:rsidP="00553D5B">
      <w:pPr>
        <w:jc w:val="both"/>
        <w:rPr>
          <w:rFonts w:ascii="Arial" w:hAnsi="Arial" w:cs="Arial"/>
          <w:sz w:val="20"/>
          <w:szCs w:val="20"/>
          <w:lang w:val="es-MX"/>
        </w:rPr>
      </w:pPr>
    </w:p>
    <w:p w:rsidR="00305342" w:rsidRPr="00553D5B" w:rsidRDefault="00305342" w:rsidP="00553D5B">
      <w:pPr>
        <w:pStyle w:val="Textoindependiente"/>
        <w:ind w:firstLine="708"/>
        <w:rPr>
          <w:rFonts w:ascii="Arial" w:hAnsi="Arial" w:cs="Arial"/>
          <w:sz w:val="20"/>
          <w:szCs w:val="20"/>
        </w:rPr>
      </w:pPr>
      <w:r w:rsidRPr="00553D5B">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553D5B">
        <w:rPr>
          <w:rFonts w:ascii="Arial" w:hAnsi="Arial" w:cs="Arial"/>
          <w:b/>
          <w:sz w:val="20"/>
          <w:szCs w:val="20"/>
        </w:rPr>
        <w:t xml:space="preserve"> Enero del 2017.</w:t>
      </w:r>
    </w:p>
    <w:p w:rsidR="00305342" w:rsidRDefault="00305342" w:rsidP="00553D5B">
      <w:pPr>
        <w:pStyle w:val="Textoindependiente"/>
        <w:ind w:firstLine="708"/>
        <w:rPr>
          <w:rFonts w:ascii="Arial" w:hAnsi="Arial" w:cs="Arial"/>
          <w:sz w:val="20"/>
          <w:szCs w:val="20"/>
        </w:rPr>
      </w:pPr>
    </w:p>
    <w:p w:rsidR="00553D5B" w:rsidRDefault="00553D5B" w:rsidP="00553D5B">
      <w:pPr>
        <w:pStyle w:val="Textoindependiente"/>
        <w:ind w:firstLine="708"/>
        <w:rPr>
          <w:rFonts w:ascii="Arial" w:hAnsi="Arial" w:cs="Arial"/>
          <w:sz w:val="20"/>
          <w:szCs w:val="20"/>
        </w:rPr>
      </w:pPr>
    </w:p>
    <w:p w:rsidR="00553D5B" w:rsidRPr="00553D5B" w:rsidRDefault="00553D5B" w:rsidP="00553D5B">
      <w:pPr>
        <w:pStyle w:val="Textoindependiente"/>
        <w:ind w:firstLine="708"/>
        <w:rPr>
          <w:rFonts w:ascii="Arial" w:hAnsi="Arial" w:cs="Arial"/>
          <w:sz w:val="20"/>
          <w:szCs w:val="20"/>
        </w:rPr>
      </w:pPr>
    </w:p>
    <w:p w:rsidR="00305342" w:rsidRPr="00553D5B" w:rsidRDefault="00305342" w:rsidP="00553D5B">
      <w:pPr>
        <w:pStyle w:val="Textoindependiente"/>
        <w:ind w:firstLine="708"/>
        <w:rPr>
          <w:rFonts w:ascii="Arial" w:hAnsi="Arial" w:cs="Arial"/>
          <w:sz w:val="20"/>
          <w:szCs w:val="20"/>
        </w:rPr>
      </w:pPr>
      <w:r w:rsidRPr="00553D5B">
        <w:rPr>
          <w:rFonts w:ascii="Arial" w:hAnsi="Arial" w:cs="Arial"/>
          <w:sz w:val="20"/>
          <w:szCs w:val="20"/>
        </w:rPr>
        <w:t>Estas tarifas no incluyen I.V.A.</w:t>
      </w:r>
    </w:p>
    <w:p w:rsidR="00305342" w:rsidRDefault="00305342" w:rsidP="00553D5B">
      <w:pPr>
        <w:jc w:val="center"/>
        <w:rPr>
          <w:rFonts w:ascii="Arial" w:hAnsi="Arial" w:cs="Arial"/>
          <w:sz w:val="20"/>
          <w:szCs w:val="20"/>
          <w:lang w:val="es-MX"/>
        </w:rPr>
      </w:pPr>
    </w:p>
    <w:p w:rsidR="00553D5B" w:rsidRDefault="00553D5B" w:rsidP="00553D5B">
      <w:pPr>
        <w:jc w:val="center"/>
        <w:rPr>
          <w:rFonts w:ascii="Arial" w:hAnsi="Arial" w:cs="Arial"/>
          <w:sz w:val="20"/>
          <w:szCs w:val="20"/>
          <w:lang w:val="es-MX"/>
        </w:rPr>
      </w:pPr>
    </w:p>
    <w:p w:rsidR="00553D5B" w:rsidRDefault="00553D5B" w:rsidP="00553D5B">
      <w:pPr>
        <w:jc w:val="center"/>
        <w:rPr>
          <w:rFonts w:ascii="Arial" w:hAnsi="Arial" w:cs="Arial"/>
          <w:sz w:val="20"/>
          <w:szCs w:val="20"/>
          <w:lang w:val="es-MX"/>
        </w:rPr>
      </w:pPr>
    </w:p>
    <w:p w:rsidR="00553D5B" w:rsidRDefault="00553D5B" w:rsidP="00553D5B">
      <w:pPr>
        <w:jc w:val="center"/>
        <w:rPr>
          <w:rFonts w:ascii="Arial" w:hAnsi="Arial" w:cs="Arial"/>
          <w:sz w:val="20"/>
          <w:szCs w:val="20"/>
          <w:lang w:val="es-MX"/>
        </w:rPr>
      </w:pPr>
    </w:p>
    <w:p w:rsidR="00553D5B" w:rsidRPr="00553D5B" w:rsidRDefault="00553D5B" w:rsidP="00553D5B">
      <w:pPr>
        <w:jc w:val="center"/>
        <w:rPr>
          <w:rFonts w:ascii="Arial" w:hAnsi="Arial" w:cs="Arial"/>
          <w:sz w:val="20"/>
          <w:szCs w:val="20"/>
          <w:lang w:val="es-MX"/>
        </w:rPr>
      </w:pPr>
    </w:p>
    <w:p w:rsidR="00305342" w:rsidRPr="00553D5B" w:rsidRDefault="00305342" w:rsidP="00553D5B">
      <w:pPr>
        <w:jc w:val="center"/>
        <w:rPr>
          <w:rFonts w:ascii="Arial" w:hAnsi="Arial" w:cs="Arial"/>
          <w:sz w:val="20"/>
          <w:szCs w:val="20"/>
          <w:lang w:val="es-MX"/>
        </w:rPr>
      </w:pPr>
    </w:p>
    <w:p w:rsidR="00305342" w:rsidRPr="00553D5B" w:rsidRDefault="00305342" w:rsidP="00553D5B">
      <w:pPr>
        <w:jc w:val="center"/>
        <w:rPr>
          <w:rFonts w:ascii="Arial" w:hAnsi="Arial" w:cs="Arial"/>
          <w:b/>
          <w:sz w:val="20"/>
          <w:szCs w:val="20"/>
          <w:lang w:val="pt-BR"/>
        </w:rPr>
      </w:pPr>
      <w:r w:rsidRPr="00553D5B">
        <w:rPr>
          <w:rFonts w:ascii="Arial" w:hAnsi="Arial" w:cs="Arial"/>
          <w:b/>
          <w:sz w:val="20"/>
          <w:szCs w:val="20"/>
          <w:lang w:val="pt-BR"/>
        </w:rPr>
        <w:t xml:space="preserve">Ing. </w:t>
      </w:r>
      <w:proofErr w:type="spellStart"/>
      <w:r w:rsidRPr="00553D5B">
        <w:rPr>
          <w:rFonts w:ascii="Arial" w:hAnsi="Arial" w:cs="Arial"/>
          <w:b/>
          <w:sz w:val="20"/>
          <w:szCs w:val="20"/>
          <w:lang w:val="pt-BR"/>
        </w:rPr>
        <w:t>Jordi</w:t>
      </w:r>
      <w:proofErr w:type="spellEnd"/>
      <w:r w:rsidRPr="00553D5B">
        <w:rPr>
          <w:rFonts w:ascii="Arial" w:hAnsi="Arial" w:cs="Arial"/>
          <w:b/>
          <w:sz w:val="20"/>
          <w:szCs w:val="20"/>
          <w:lang w:val="pt-BR"/>
        </w:rPr>
        <w:t xml:space="preserve"> Bosch Bragado.</w:t>
      </w:r>
    </w:p>
    <w:p w:rsidR="00305342" w:rsidRPr="00553D5B" w:rsidRDefault="00305342" w:rsidP="00553D5B">
      <w:pPr>
        <w:jc w:val="center"/>
        <w:rPr>
          <w:rFonts w:ascii="Arial" w:hAnsi="Arial" w:cs="Arial"/>
          <w:b/>
          <w:sz w:val="20"/>
          <w:szCs w:val="20"/>
          <w:lang w:val="pt-BR"/>
        </w:rPr>
      </w:pPr>
      <w:r w:rsidRPr="00553D5B">
        <w:rPr>
          <w:rFonts w:ascii="Arial" w:hAnsi="Arial" w:cs="Arial"/>
          <w:b/>
          <w:sz w:val="20"/>
          <w:szCs w:val="20"/>
          <w:lang w:val="pt-BR"/>
        </w:rPr>
        <w:t>Gerente General.</w:t>
      </w:r>
    </w:p>
    <w:p w:rsidR="00553D5B" w:rsidRPr="00553D5B" w:rsidRDefault="00553D5B" w:rsidP="00553D5B">
      <w:pPr>
        <w:jc w:val="center"/>
        <w:rPr>
          <w:rFonts w:ascii="Arial" w:hAnsi="Arial" w:cs="Arial"/>
          <w:sz w:val="20"/>
          <w:szCs w:val="20"/>
          <w:lang w:val="pt-BR"/>
        </w:rPr>
      </w:pPr>
      <w:r>
        <w:rPr>
          <w:rFonts w:ascii="Arial" w:hAnsi="Arial" w:cs="Arial"/>
          <w:sz w:val="20"/>
          <w:szCs w:val="20"/>
          <w:lang w:val="pt-BR"/>
        </w:rPr>
        <w:t>(</w:t>
      </w:r>
      <w:proofErr w:type="spellStart"/>
      <w:r>
        <w:rPr>
          <w:rFonts w:ascii="Arial" w:hAnsi="Arial" w:cs="Arial"/>
          <w:sz w:val="20"/>
          <w:szCs w:val="20"/>
          <w:lang w:val="pt-BR"/>
        </w:rPr>
        <w:t>Rúbtica</w:t>
      </w:r>
      <w:proofErr w:type="spellEnd"/>
      <w:r>
        <w:rPr>
          <w:rFonts w:ascii="Arial" w:hAnsi="Arial" w:cs="Arial"/>
          <w:sz w:val="20"/>
          <w:szCs w:val="20"/>
          <w:lang w:val="pt-BR"/>
        </w:rPr>
        <w:t>)</w:t>
      </w:r>
    </w:p>
    <w:p w:rsidR="00305342" w:rsidRPr="00553D5B" w:rsidRDefault="00305342" w:rsidP="00553D5B">
      <w:pPr>
        <w:rPr>
          <w:rFonts w:ascii="Arial" w:hAnsi="Arial" w:cs="Arial"/>
          <w:sz w:val="20"/>
          <w:szCs w:val="20"/>
          <w:lang w:val="en-US"/>
        </w:rPr>
      </w:pPr>
      <w:r w:rsidRPr="00553D5B">
        <w:rPr>
          <w:noProof/>
          <w:sz w:val="20"/>
          <w:szCs w:val="20"/>
          <w:lang w:val="es-MX" w:eastAsia="es-MX"/>
        </w:rPr>
        <w:lastRenderedPageBreak/>
        <w:drawing>
          <wp:inline distT="0" distB="0" distL="0" distR="0">
            <wp:extent cx="5915025" cy="4400550"/>
            <wp:effectExtent l="0" t="0" r="952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5025" cy="4400550"/>
                    </a:xfrm>
                    <a:prstGeom prst="rect">
                      <a:avLst/>
                    </a:prstGeom>
                    <a:noFill/>
                    <a:ln>
                      <a:noFill/>
                    </a:ln>
                  </pic:spPr>
                </pic:pic>
              </a:graphicData>
            </a:graphic>
          </wp:inline>
        </w:drawing>
      </w:r>
    </w:p>
    <w:p w:rsidR="00305342" w:rsidRPr="00553D5B" w:rsidRDefault="00305342" w:rsidP="00553D5B">
      <w:pPr>
        <w:rPr>
          <w:rFonts w:ascii="Arial" w:hAnsi="Arial" w:cs="Arial"/>
          <w:sz w:val="20"/>
          <w:szCs w:val="20"/>
          <w:lang w:val="en-US"/>
        </w:rPr>
      </w:pPr>
    </w:p>
    <w:p w:rsidR="00305342" w:rsidRPr="00553D5B" w:rsidRDefault="00305342" w:rsidP="00553D5B">
      <w:pPr>
        <w:rPr>
          <w:rFonts w:ascii="Arial" w:hAnsi="Arial" w:cs="Arial"/>
          <w:sz w:val="20"/>
          <w:szCs w:val="20"/>
          <w:lang w:val="es-MX"/>
        </w:rPr>
      </w:pPr>
      <w:r w:rsidRPr="00553D5B">
        <w:rPr>
          <w:rFonts w:ascii="Arial" w:hAnsi="Arial" w:cs="Arial"/>
          <w:sz w:val="20"/>
          <w:szCs w:val="20"/>
          <w:lang w:val="es-MX"/>
        </w:rPr>
        <w:t>El precio unitario, se multiplica por la cantidad de metros cúbicos</w:t>
      </w:r>
    </w:p>
    <w:p w:rsidR="00305342" w:rsidRPr="00553D5B" w:rsidRDefault="00305342" w:rsidP="00553D5B">
      <w:pPr>
        <w:rPr>
          <w:rFonts w:ascii="Arial" w:hAnsi="Arial" w:cs="Arial"/>
          <w:sz w:val="20"/>
          <w:szCs w:val="20"/>
          <w:lang w:val="es-MX"/>
        </w:rPr>
      </w:pPr>
    </w:p>
    <w:p w:rsidR="00305342" w:rsidRPr="00553D5B" w:rsidRDefault="00305342" w:rsidP="00553D5B">
      <w:pPr>
        <w:rPr>
          <w:sz w:val="20"/>
          <w:szCs w:val="20"/>
          <w:lang w:val="es-MX"/>
        </w:rPr>
      </w:pPr>
    </w:p>
    <w:p w:rsidR="00305342" w:rsidRPr="00553D5B" w:rsidRDefault="00305342" w:rsidP="00553D5B">
      <w:pPr>
        <w:jc w:val="center"/>
        <w:rPr>
          <w:rFonts w:ascii="Arial" w:hAnsi="Arial" w:cs="Arial"/>
          <w:b/>
          <w:sz w:val="20"/>
          <w:szCs w:val="20"/>
          <w:lang w:val="es-MX"/>
        </w:rPr>
      </w:pPr>
      <w:r w:rsidRPr="00553D5B">
        <w:rPr>
          <w:rFonts w:ascii="Arial" w:hAnsi="Arial" w:cs="Arial"/>
          <w:b/>
          <w:sz w:val="20"/>
          <w:szCs w:val="20"/>
          <w:lang w:val="es-MX"/>
        </w:rPr>
        <w:t>_______________________________</w:t>
      </w:r>
    </w:p>
    <w:p w:rsidR="00305342" w:rsidRPr="00553D5B" w:rsidRDefault="00305342" w:rsidP="00553D5B">
      <w:pPr>
        <w:jc w:val="center"/>
        <w:rPr>
          <w:rFonts w:ascii="Arial" w:hAnsi="Arial"/>
          <w:b/>
          <w:sz w:val="20"/>
          <w:szCs w:val="20"/>
          <w:lang w:val="pt-BR"/>
        </w:rPr>
      </w:pPr>
      <w:r w:rsidRPr="00553D5B">
        <w:rPr>
          <w:rFonts w:ascii="Arial" w:hAnsi="Arial"/>
          <w:b/>
          <w:sz w:val="20"/>
          <w:szCs w:val="20"/>
          <w:lang w:val="pt-BR"/>
        </w:rPr>
        <w:t xml:space="preserve">Ing. </w:t>
      </w:r>
      <w:proofErr w:type="spellStart"/>
      <w:r w:rsidRPr="00553D5B">
        <w:rPr>
          <w:rFonts w:ascii="Arial" w:hAnsi="Arial"/>
          <w:b/>
          <w:sz w:val="20"/>
          <w:szCs w:val="20"/>
          <w:lang w:val="pt-BR"/>
        </w:rPr>
        <w:t>Jordi</w:t>
      </w:r>
      <w:proofErr w:type="spellEnd"/>
      <w:r w:rsidRPr="00553D5B">
        <w:rPr>
          <w:rFonts w:ascii="Arial" w:hAnsi="Arial"/>
          <w:b/>
          <w:sz w:val="20"/>
          <w:szCs w:val="20"/>
          <w:lang w:val="pt-BR"/>
        </w:rPr>
        <w:t xml:space="preserve"> Bosch Bragado.</w:t>
      </w:r>
    </w:p>
    <w:p w:rsidR="00305342" w:rsidRPr="00553D5B" w:rsidRDefault="00305342" w:rsidP="00553D5B">
      <w:pPr>
        <w:jc w:val="center"/>
        <w:rPr>
          <w:rFonts w:ascii="Arial" w:hAnsi="Arial"/>
          <w:b/>
          <w:sz w:val="20"/>
          <w:szCs w:val="20"/>
          <w:lang w:val="pt-BR"/>
        </w:rPr>
      </w:pPr>
      <w:r w:rsidRPr="00553D5B">
        <w:rPr>
          <w:rFonts w:ascii="Arial" w:hAnsi="Arial"/>
          <w:b/>
          <w:sz w:val="20"/>
          <w:szCs w:val="20"/>
          <w:lang w:val="pt-BR"/>
        </w:rPr>
        <w:t>Gerente General.</w:t>
      </w:r>
    </w:p>
    <w:p w:rsidR="00553D5B" w:rsidRPr="00553D5B" w:rsidRDefault="00553D5B" w:rsidP="00553D5B">
      <w:pPr>
        <w:jc w:val="center"/>
        <w:rPr>
          <w:rFonts w:ascii="Arial" w:hAnsi="Arial" w:cs="Arial"/>
          <w:sz w:val="20"/>
          <w:szCs w:val="20"/>
          <w:lang w:val="pt-BR"/>
        </w:rPr>
      </w:pPr>
      <w:r>
        <w:rPr>
          <w:rFonts w:ascii="Arial" w:hAnsi="Arial" w:cs="Arial"/>
          <w:sz w:val="20"/>
          <w:szCs w:val="20"/>
          <w:lang w:val="pt-BR"/>
        </w:rPr>
        <w:t>(</w:t>
      </w:r>
      <w:proofErr w:type="spellStart"/>
      <w:r>
        <w:rPr>
          <w:rFonts w:ascii="Arial" w:hAnsi="Arial" w:cs="Arial"/>
          <w:sz w:val="20"/>
          <w:szCs w:val="20"/>
          <w:lang w:val="pt-BR"/>
        </w:rPr>
        <w:t>Rúbtica</w:t>
      </w:r>
      <w:proofErr w:type="spellEnd"/>
      <w:r>
        <w:rPr>
          <w:rFonts w:ascii="Arial" w:hAnsi="Arial" w:cs="Arial"/>
          <w:sz w:val="20"/>
          <w:szCs w:val="20"/>
          <w:lang w:val="pt-BR"/>
        </w:rPr>
        <w:t>)</w:t>
      </w:r>
    </w:p>
    <w:p w:rsidR="00553D5B" w:rsidRPr="00553D5B" w:rsidRDefault="00553D5B" w:rsidP="00553D5B">
      <w:pPr>
        <w:rPr>
          <w:rFonts w:ascii="Arial" w:hAnsi="Arial" w:cs="Arial"/>
          <w:sz w:val="20"/>
          <w:szCs w:val="20"/>
          <w:lang w:val="pt-BR"/>
        </w:rPr>
      </w:pPr>
    </w:p>
    <w:p w:rsidR="00305342" w:rsidRPr="00553D5B" w:rsidRDefault="00305342" w:rsidP="00553D5B">
      <w:pPr>
        <w:jc w:val="center"/>
        <w:rPr>
          <w:rFonts w:ascii="Arial" w:hAnsi="Arial" w:cs="Arial"/>
          <w:b/>
          <w:sz w:val="20"/>
          <w:szCs w:val="20"/>
          <w:lang w:val="es-MX"/>
        </w:rPr>
      </w:pPr>
      <w:r w:rsidRPr="00553D5B">
        <w:rPr>
          <w:noProof/>
          <w:sz w:val="20"/>
          <w:szCs w:val="20"/>
          <w:lang w:val="es-MX" w:eastAsia="es-MX"/>
        </w:rPr>
        <w:lastRenderedPageBreak/>
        <w:drawing>
          <wp:inline distT="0" distB="0" distL="0" distR="0">
            <wp:extent cx="6124575" cy="3695700"/>
            <wp:effectExtent l="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4575" cy="3695700"/>
                    </a:xfrm>
                    <a:prstGeom prst="rect">
                      <a:avLst/>
                    </a:prstGeom>
                    <a:noFill/>
                    <a:ln>
                      <a:noFill/>
                    </a:ln>
                  </pic:spPr>
                </pic:pic>
              </a:graphicData>
            </a:graphic>
          </wp:inline>
        </w:drawing>
      </w:r>
    </w:p>
    <w:p w:rsidR="00305342" w:rsidRPr="00553D5B" w:rsidRDefault="00305342" w:rsidP="00553D5B">
      <w:pPr>
        <w:rPr>
          <w:rFonts w:ascii="Arial" w:hAnsi="Arial" w:cs="Arial"/>
          <w:sz w:val="20"/>
          <w:szCs w:val="20"/>
        </w:rPr>
      </w:pPr>
      <w:r w:rsidRPr="00553D5B">
        <w:rPr>
          <w:rFonts w:ascii="Arial" w:hAnsi="Arial" w:cs="Arial"/>
          <w:sz w:val="20"/>
          <w:szCs w:val="20"/>
        </w:rPr>
        <w:t>El precio unitario, se multiplica por la cantidad de metros cúbicos.</w:t>
      </w:r>
    </w:p>
    <w:p w:rsidR="00305342" w:rsidRPr="00553D5B" w:rsidRDefault="00305342" w:rsidP="000F0726">
      <w:pPr>
        <w:rPr>
          <w:rFonts w:ascii="Arial" w:hAnsi="Arial" w:cs="Arial"/>
          <w:b/>
          <w:sz w:val="20"/>
          <w:szCs w:val="20"/>
        </w:rPr>
      </w:pPr>
    </w:p>
    <w:p w:rsidR="00305342" w:rsidRPr="00553D5B" w:rsidRDefault="00305342" w:rsidP="00553D5B">
      <w:pPr>
        <w:jc w:val="center"/>
        <w:rPr>
          <w:rFonts w:ascii="Arial" w:hAnsi="Arial"/>
          <w:b/>
          <w:sz w:val="20"/>
          <w:szCs w:val="20"/>
          <w:lang w:val="pt-BR"/>
        </w:rPr>
      </w:pPr>
      <w:r w:rsidRPr="00553D5B">
        <w:rPr>
          <w:rFonts w:ascii="Arial" w:hAnsi="Arial"/>
          <w:b/>
          <w:sz w:val="20"/>
          <w:szCs w:val="20"/>
          <w:lang w:val="pt-BR"/>
        </w:rPr>
        <w:t xml:space="preserve">Ing. </w:t>
      </w:r>
      <w:proofErr w:type="spellStart"/>
      <w:r w:rsidRPr="00553D5B">
        <w:rPr>
          <w:rFonts w:ascii="Arial" w:hAnsi="Arial"/>
          <w:b/>
          <w:sz w:val="20"/>
          <w:szCs w:val="20"/>
          <w:lang w:val="pt-BR"/>
        </w:rPr>
        <w:t>Jordi</w:t>
      </w:r>
      <w:proofErr w:type="spellEnd"/>
      <w:r w:rsidRPr="00553D5B">
        <w:rPr>
          <w:rFonts w:ascii="Arial" w:hAnsi="Arial"/>
          <w:b/>
          <w:sz w:val="20"/>
          <w:szCs w:val="20"/>
          <w:lang w:val="pt-BR"/>
        </w:rPr>
        <w:t xml:space="preserve"> Bosch Bragado.</w:t>
      </w:r>
    </w:p>
    <w:p w:rsidR="00305342" w:rsidRPr="00553D5B" w:rsidRDefault="00305342" w:rsidP="00553D5B">
      <w:pPr>
        <w:jc w:val="center"/>
        <w:rPr>
          <w:rFonts w:ascii="Arial" w:hAnsi="Arial"/>
          <w:b/>
          <w:sz w:val="20"/>
          <w:szCs w:val="20"/>
          <w:lang w:val="pt-BR"/>
        </w:rPr>
      </w:pPr>
      <w:r w:rsidRPr="00553D5B">
        <w:rPr>
          <w:rFonts w:ascii="Arial" w:hAnsi="Arial"/>
          <w:b/>
          <w:sz w:val="20"/>
          <w:szCs w:val="20"/>
          <w:lang w:val="pt-BR"/>
        </w:rPr>
        <w:t>Gerente General.</w:t>
      </w:r>
    </w:p>
    <w:p w:rsidR="00553D5B" w:rsidRPr="00553D5B" w:rsidRDefault="000F0726" w:rsidP="00553D5B">
      <w:pPr>
        <w:jc w:val="center"/>
        <w:rPr>
          <w:rFonts w:ascii="Arial" w:hAnsi="Arial" w:cs="Arial"/>
          <w:sz w:val="20"/>
          <w:szCs w:val="20"/>
          <w:lang w:val="pt-BR"/>
        </w:rPr>
      </w:pPr>
      <w:r>
        <w:rPr>
          <w:rFonts w:ascii="Arial" w:hAnsi="Arial" w:cs="Arial"/>
          <w:sz w:val="20"/>
          <w:szCs w:val="20"/>
          <w:lang w:val="pt-BR"/>
        </w:rPr>
        <w:t>(Rúbr</w:t>
      </w:r>
      <w:r w:rsidR="00553D5B">
        <w:rPr>
          <w:rFonts w:ascii="Arial" w:hAnsi="Arial" w:cs="Arial"/>
          <w:sz w:val="20"/>
          <w:szCs w:val="20"/>
          <w:lang w:val="pt-BR"/>
        </w:rPr>
        <w:t>ica)</w:t>
      </w:r>
    </w:p>
    <w:p w:rsidR="00553D5B" w:rsidRPr="00553D5B" w:rsidRDefault="00553D5B" w:rsidP="00553D5B">
      <w:pPr>
        <w:rPr>
          <w:rFonts w:ascii="Arial" w:hAnsi="Arial" w:cs="Arial"/>
          <w:sz w:val="20"/>
          <w:szCs w:val="20"/>
          <w:lang w:val="pt-BR"/>
        </w:rPr>
      </w:pPr>
    </w:p>
    <w:p w:rsidR="00305342" w:rsidRPr="00553D5B" w:rsidRDefault="00305342" w:rsidP="00553D5B">
      <w:pPr>
        <w:jc w:val="right"/>
        <w:rPr>
          <w:rFonts w:ascii="Arial" w:hAnsi="Arial" w:cs="Arial"/>
          <w:sz w:val="20"/>
          <w:szCs w:val="20"/>
        </w:rPr>
      </w:pPr>
      <w:r w:rsidRPr="00553D5B">
        <w:rPr>
          <w:rFonts w:ascii="Arial" w:hAnsi="Arial" w:cs="Arial"/>
          <w:sz w:val="20"/>
          <w:szCs w:val="20"/>
          <w:lang w:val="es-MX"/>
        </w:rPr>
        <w:t xml:space="preserve">Saltillo, Coahuila </w:t>
      </w:r>
      <w:r w:rsidRPr="00553D5B">
        <w:rPr>
          <w:rFonts w:ascii="Arial" w:hAnsi="Arial" w:cs="Arial"/>
          <w:sz w:val="20"/>
          <w:szCs w:val="20"/>
        </w:rPr>
        <w:t>a 2 de Enero del 2017.</w:t>
      </w:r>
    </w:p>
    <w:p w:rsidR="00305342" w:rsidRPr="00553D5B" w:rsidRDefault="00305342" w:rsidP="00553D5B">
      <w:pPr>
        <w:jc w:val="right"/>
        <w:rPr>
          <w:rFonts w:ascii="Arial" w:hAnsi="Arial" w:cs="Arial"/>
          <w:sz w:val="20"/>
          <w:szCs w:val="20"/>
        </w:rPr>
      </w:pPr>
    </w:p>
    <w:p w:rsidR="00305342" w:rsidRPr="00553D5B" w:rsidRDefault="00305342" w:rsidP="00553D5B">
      <w:pPr>
        <w:rPr>
          <w:rFonts w:ascii="Arial" w:hAnsi="Arial" w:cs="Arial"/>
          <w:b/>
          <w:sz w:val="20"/>
          <w:szCs w:val="20"/>
          <w:lang w:val="es-MX"/>
        </w:rPr>
      </w:pPr>
      <w:r w:rsidRPr="00553D5B">
        <w:rPr>
          <w:rFonts w:ascii="Arial" w:hAnsi="Arial" w:cs="Arial"/>
          <w:b/>
          <w:sz w:val="20"/>
          <w:szCs w:val="20"/>
          <w:lang w:val="es-MX"/>
        </w:rPr>
        <w:t>LIC. MARIA ALICIA GARCIA NARRO</w:t>
      </w:r>
    </w:p>
    <w:p w:rsidR="00305342" w:rsidRPr="00553D5B" w:rsidRDefault="00305342" w:rsidP="00553D5B">
      <w:pPr>
        <w:rPr>
          <w:rFonts w:ascii="Arial" w:hAnsi="Arial" w:cs="Arial"/>
          <w:b/>
          <w:sz w:val="20"/>
          <w:szCs w:val="20"/>
          <w:lang w:val="es-MX"/>
        </w:rPr>
      </w:pPr>
      <w:r w:rsidRPr="00553D5B">
        <w:rPr>
          <w:rFonts w:ascii="Arial" w:hAnsi="Arial" w:cs="Arial"/>
          <w:b/>
          <w:sz w:val="20"/>
          <w:szCs w:val="20"/>
          <w:lang w:val="es-MX"/>
        </w:rPr>
        <w:t>SECRETARIA DEL R. AYUNTAMIENTO DE SALTILLO</w:t>
      </w:r>
    </w:p>
    <w:p w:rsidR="00305342" w:rsidRPr="00553D5B" w:rsidRDefault="00305342" w:rsidP="00553D5B">
      <w:pPr>
        <w:rPr>
          <w:rFonts w:ascii="Arial" w:hAnsi="Arial" w:cs="Arial"/>
          <w:b/>
          <w:sz w:val="20"/>
          <w:szCs w:val="20"/>
          <w:lang w:val="es-MX"/>
        </w:rPr>
      </w:pPr>
      <w:r w:rsidRPr="00553D5B">
        <w:rPr>
          <w:rFonts w:ascii="Arial" w:hAnsi="Arial" w:cs="Arial"/>
          <w:b/>
          <w:sz w:val="20"/>
          <w:szCs w:val="20"/>
          <w:lang w:val="es-MX"/>
        </w:rPr>
        <w:t>PRESENTE.-</w:t>
      </w:r>
    </w:p>
    <w:p w:rsidR="00305342" w:rsidRPr="00553D5B" w:rsidRDefault="00305342" w:rsidP="00553D5B">
      <w:pPr>
        <w:jc w:val="both"/>
        <w:rPr>
          <w:rFonts w:ascii="Arial" w:hAnsi="Arial" w:cs="Arial"/>
          <w:b/>
          <w:sz w:val="20"/>
          <w:szCs w:val="20"/>
          <w:lang w:val="es-MX"/>
        </w:rPr>
      </w:pPr>
    </w:p>
    <w:p w:rsidR="00305342" w:rsidRPr="00553D5B" w:rsidRDefault="00305342" w:rsidP="00553D5B">
      <w:pPr>
        <w:jc w:val="both"/>
        <w:rPr>
          <w:rFonts w:ascii="Arial" w:hAnsi="Arial" w:cs="Arial"/>
          <w:sz w:val="20"/>
          <w:szCs w:val="20"/>
          <w:lang w:val="es-MX"/>
        </w:rPr>
      </w:pPr>
      <w:r w:rsidRPr="00553D5B">
        <w:rPr>
          <w:rFonts w:ascii="Arial" w:hAnsi="Arial" w:cs="Arial"/>
          <w:sz w:val="20"/>
          <w:szCs w:val="20"/>
          <w:lang w:val="es-MX"/>
        </w:rPr>
        <w:t xml:space="preserve">Adjunto al presente sírvase encontrar anexo que contiene  las tarifas del mes de </w:t>
      </w:r>
      <w:r w:rsidRPr="00553D5B">
        <w:rPr>
          <w:rFonts w:ascii="Arial" w:hAnsi="Arial" w:cs="Arial"/>
          <w:b/>
          <w:sz w:val="20"/>
          <w:szCs w:val="20"/>
          <w:lang w:val="es-MX"/>
        </w:rPr>
        <w:t xml:space="preserve"> Enero del 2017</w:t>
      </w:r>
      <w:r w:rsidRPr="00553D5B">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305342" w:rsidRPr="00553D5B" w:rsidRDefault="00305342" w:rsidP="00553D5B">
      <w:pPr>
        <w:jc w:val="both"/>
        <w:rPr>
          <w:rFonts w:ascii="Arial" w:hAnsi="Arial" w:cs="Arial"/>
          <w:sz w:val="20"/>
          <w:szCs w:val="20"/>
          <w:lang w:val="es-MX"/>
        </w:rPr>
      </w:pPr>
    </w:p>
    <w:p w:rsidR="00305342" w:rsidRPr="00553D5B" w:rsidRDefault="00305342" w:rsidP="00553D5B">
      <w:pPr>
        <w:rPr>
          <w:rFonts w:ascii="Arial" w:hAnsi="Arial" w:cs="Arial"/>
          <w:b/>
          <w:sz w:val="20"/>
          <w:szCs w:val="20"/>
          <w:lang w:val="es-MX"/>
        </w:rPr>
      </w:pPr>
    </w:p>
    <w:p w:rsidR="00305342" w:rsidRPr="00553D5B" w:rsidRDefault="00305342" w:rsidP="00553D5B">
      <w:pPr>
        <w:rPr>
          <w:rFonts w:ascii="Arial" w:hAnsi="Arial" w:cs="Arial"/>
          <w:sz w:val="20"/>
          <w:szCs w:val="20"/>
          <w:lang w:val="es-MX"/>
        </w:rPr>
      </w:pPr>
      <w:r w:rsidRPr="00553D5B">
        <w:rPr>
          <w:rFonts w:ascii="Arial" w:hAnsi="Arial" w:cs="Arial"/>
          <w:sz w:val="20"/>
          <w:szCs w:val="20"/>
          <w:lang w:val="es-MX"/>
        </w:rPr>
        <w:t>Sin otro particular,  me reitero a sus órdenes para cualquier aclaración a la presente.</w:t>
      </w:r>
    </w:p>
    <w:p w:rsidR="00305342" w:rsidRPr="00553D5B" w:rsidRDefault="00305342" w:rsidP="00553D5B">
      <w:pPr>
        <w:rPr>
          <w:rFonts w:ascii="Arial" w:hAnsi="Arial" w:cs="Arial"/>
          <w:b/>
          <w:sz w:val="20"/>
          <w:szCs w:val="20"/>
          <w:lang w:val="es-MX"/>
        </w:rPr>
      </w:pPr>
    </w:p>
    <w:p w:rsidR="00305342" w:rsidRPr="00553D5B" w:rsidRDefault="00305342" w:rsidP="00553D5B">
      <w:pPr>
        <w:rPr>
          <w:rFonts w:ascii="Arial" w:hAnsi="Arial" w:cs="Arial"/>
          <w:b/>
          <w:sz w:val="20"/>
          <w:szCs w:val="20"/>
          <w:lang w:val="es-MX"/>
        </w:rPr>
      </w:pPr>
    </w:p>
    <w:p w:rsidR="00305342" w:rsidRPr="00553D5B" w:rsidRDefault="00305342" w:rsidP="00553D5B">
      <w:pPr>
        <w:jc w:val="center"/>
        <w:rPr>
          <w:rFonts w:ascii="Arial" w:hAnsi="Arial" w:cs="Arial"/>
          <w:b/>
          <w:sz w:val="20"/>
          <w:szCs w:val="20"/>
          <w:lang w:val="es-MX"/>
        </w:rPr>
      </w:pPr>
      <w:r w:rsidRPr="00553D5B">
        <w:rPr>
          <w:rFonts w:ascii="Arial" w:hAnsi="Arial" w:cs="Arial"/>
          <w:b/>
          <w:sz w:val="20"/>
          <w:szCs w:val="20"/>
          <w:lang w:val="es-MX"/>
        </w:rPr>
        <w:t>A t e n t a m e n t e</w:t>
      </w:r>
    </w:p>
    <w:p w:rsidR="00305342" w:rsidRPr="00553D5B" w:rsidRDefault="00305342" w:rsidP="00553D5B">
      <w:pPr>
        <w:rPr>
          <w:rFonts w:ascii="Arial" w:hAnsi="Arial" w:cs="Arial"/>
          <w:sz w:val="20"/>
          <w:szCs w:val="20"/>
          <w:lang w:val="es-MX"/>
        </w:rPr>
      </w:pPr>
    </w:p>
    <w:p w:rsidR="00305342" w:rsidRPr="00553D5B" w:rsidRDefault="00305342" w:rsidP="00553D5B">
      <w:pPr>
        <w:jc w:val="center"/>
        <w:rPr>
          <w:rFonts w:ascii="Arial" w:hAnsi="Arial" w:cs="Arial"/>
          <w:b/>
          <w:sz w:val="20"/>
          <w:szCs w:val="20"/>
          <w:lang w:val="es-MX"/>
        </w:rPr>
      </w:pPr>
    </w:p>
    <w:p w:rsidR="00305342" w:rsidRPr="00553D5B" w:rsidRDefault="00305342" w:rsidP="00553D5B">
      <w:pPr>
        <w:jc w:val="center"/>
        <w:rPr>
          <w:rFonts w:ascii="Arial" w:hAnsi="Arial"/>
          <w:b/>
          <w:sz w:val="20"/>
          <w:szCs w:val="20"/>
          <w:lang w:val="pt-BR"/>
        </w:rPr>
      </w:pPr>
      <w:r w:rsidRPr="00553D5B">
        <w:rPr>
          <w:rFonts w:ascii="Arial" w:hAnsi="Arial"/>
          <w:b/>
          <w:sz w:val="20"/>
          <w:szCs w:val="20"/>
          <w:lang w:val="pt-BR"/>
        </w:rPr>
        <w:t xml:space="preserve">Ing. </w:t>
      </w:r>
      <w:proofErr w:type="spellStart"/>
      <w:r w:rsidRPr="00553D5B">
        <w:rPr>
          <w:rFonts w:ascii="Arial" w:hAnsi="Arial"/>
          <w:b/>
          <w:sz w:val="20"/>
          <w:szCs w:val="20"/>
          <w:lang w:val="pt-BR"/>
        </w:rPr>
        <w:t>Jordi</w:t>
      </w:r>
      <w:proofErr w:type="spellEnd"/>
      <w:r w:rsidRPr="00553D5B">
        <w:rPr>
          <w:rFonts w:ascii="Arial" w:hAnsi="Arial"/>
          <w:b/>
          <w:sz w:val="20"/>
          <w:szCs w:val="20"/>
          <w:lang w:val="pt-BR"/>
        </w:rPr>
        <w:t xml:space="preserve"> Bosch Bragado.</w:t>
      </w:r>
    </w:p>
    <w:p w:rsidR="00305342" w:rsidRPr="00553D5B" w:rsidRDefault="00305342" w:rsidP="00553D5B">
      <w:pPr>
        <w:jc w:val="center"/>
        <w:rPr>
          <w:rFonts w:ascii="Arial" w:hAnsi="Arial"/>
          <w:b/>
          <w:sz w:val="20"/>
          <w:szCs w:val="20"/>
          <w:lang w:val="pt-BR"/>
        </w:rPr>
      </w:pPr>
      <w:r w:rsidRPr="00553D5B">
        <w:rPr>
          <w:rFonts w:ascii="Arial" w:hAnsi="Arial"/>
          <w:b/>
          <w:sz w:val="20"/>
          <w:szCs w:val="20"/>
          <w:lang w:val="pt-BR"/>
        </w:rPr>
        <w:t>Gerente General.</w:t>
      </w:r>
    </w:p>
    <w:p w:rsidR="00553D5B" w:rsidRPr="00553D5B" w:rsidRDefault="00553D5B" w:rsidP="00553D5B">
      <w:pPr>
        <w:jc w:val="center"/>
        <w:rPr>
          <w:rFonts w:ascii="Arial" w:hAnsi="Arial" w:cs="Arial"/>
          <w:sz w:val="20"/>
          <w:szCs w:val="20"/>
          <w:lang w:val="pt-BR"/>
        </w:rPr>
      </w:pPr>
      <w:r>
        <w:rPr>
          <w:rFonts w:ascii="Arial" w:hAnsi="Arial" w:cs="Arial"/>
          <w:sz w:val="20"/>
          <w:szCs w:val="20"/>
          <w:lang w:val="pt-BR"/>
        </w:rPr>
        <w:t>(Rúb</w:t>
      </w:r>
      <w:r w:rsidR="000F0726">
        <w:rPr>
          <w:rFonts w:ascii="Arial" w:hAnsi="Arial" w:cs="Arial"/>
          <w:sz w:val="20"/>
          <w:szCs w:val="20"/>
          <w:lang w:val="pt-BR"/>
        </w:rPr>
        <w:t>r</w:t>
      </w:r>
      <w:r>
        <w:rPr>
          <w:rFonts w:ascii="Arial" w:hAnsi="Arial" w:cs="Arial"/>
          <w:sz w:val="20"/>
          <w:szCs w:val="20"/>
          <w:lang w:val="pt-BR"/>
        </w:rPr>
        <w:t>ica)</w:t>
      </w:r>
    </w:p>
    <w:p w:rsidR="00553D5B" w:rsidRPr="00553D5B" w:rsidRDefault="00553D5B" w:rsidP="00553D5B">
      <w:pPr>
        <w:rPr>
          <w:rFonts w:ascii="Arial" w:hAnsi="Arial" w:cs="Arial"/>
          <w:sz w:val="20"/>
          <w:szCs w:val="20"/>
          <w:lang w:val="pt-BR"/>
        </w:rPr>
      </w:pPr>
    </w:p>
    <w:p w:rsidR="00305342" w:rsidRPr="00553D5B" w:rsidRDefault="00305342" w:rsidP="00553D5B">
      <w:pPr>
        <w:jc w:val="center"/>
        <w:rPr>
          <w:rFonts w:ascii="Arial" w:hAnsi="Arial" w:cs="Arial"/>
          <w:b/>
          <w:sz w:val="20"/>
          <w:szCs w:val="20"/>
          <w:lang w:val="es-MX"/>
        </w:rPr>
      </w:pPr>
    </w:p>
    <w:p w:rsidR="00305342" w:rsidRPr="00553D5B" w:rsidRDefault="00305342" w:rsidP="00553D5B">
      <w:pPr>
        <w:rPr>
          <w:rFonts w:ascii="Arial" w:hAnsi="Arial" w:cs="Arial"/>
          <w:b/>
          <w:sz w:val="20"/>
          <w:szCs w:val="20"/>
          <w:lang w:val="es-MX"/>
        </w:rPr>
      </w:pPr>
    </w:p>
    <w:p w:rsidR="00305342" w:rsidRPr="00553D5B" w:rsidRDefault="00305342" w:rsidP="00553D5B">
      <w:pPr>
        <w:rPr>
          <w:rFonts w:ascii="Arial" w:hAnsi="Arial" w:cs="Arial"/>
          <w:b/>
          <w:sz w:val="20"/>
          <w:szCs w:val="20"/>
          <w:lang w:val="es-MX"/>
        </w:rPr>
      </w:pPr>
    </w:p>
    <w:p w:rsidR="00305342" w:rsidRPr="00553D5B" w:rsidRDefault="00305342" w:rsidP="00553D5B">
      <w:pPr>
        <w:rPr>
          <w:rFonts w:ascii="Arial" w:hAnsi="Arial" w:cs="Arial"/>
          <w:b/>
          <w:sz w:val="20"/>
          <w:szCs w:val="20"/>
          <w:lang w:val="es-MX"/>
        </w:rPr>
      </w:pPr>
      <w:r w:rsidRPr="00553D5B">
        <w:rPr>
          <w:noProof/>
          <w:sz w:val="20"/>
          <w:szCs w:val="20"/>
          <w:lang w:val="es-MX" w:eastAsia="es-MX"/>
        </w:rPr>
        <w:lastRenderedPageBreak/>
        <w:drawing>
          <wp:inline distT="0" distB="0" distL="0" distR="0">
            <wp:extent cx="5829300" cy="3721211"/>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6763" cy="3725975"/>
                    </a:xfrm>
                    <a:prstGeom prst="rect">
                      <a:avLst/>
                    </a:prstGeom>
                    <a:noFill/>
                    <a:ln>
                      <a:noFill/>
                    </a:ln>
                  </pic:spPr>
                </pic:pic>
              </a:graphicData>
            </a:graphic>
          </wp:inline>
        </w:drawing>
      </w:r>
    </w:p>
    <w:p w:rsidR="00305342" w:rsidRPr="00553D5B" w:rsidRDefault="00305342" w:rsidP="00553D5B">
      <w:pPr>
        <w:rPr>
          <w:rFonts w:ascii="Arial" w:hAnsi="Arial" w:cs="Arial"/>
          <w:sz w:val="20"/>
          <w:szCs w:val="20"/>
        </w:rPr>
      </w:pPr>
      <w:r w:rsidRPr="00553D5B">
        <w:rPr>
          <w:rFonts w:ascii="Arial" w:hAnsi="Arial" w:cs="Arial"/>
          <w:sz w:val="20"/>
          <w:szCs w:val="20"/>
        </w:rPr>
        <w:t>El precio unitario, se multiplica por la cantidad de metros cúbicos</w:t>
      </w:r>
    </w:p>
    <w:p w:rsidR="00305342" w:rsidRPr="00553D5B" w:rsidRDefault="00305342" w:rsidP="00553D5B">
      <w:pPr>
        <w:jc w:val="center"/>
        <w:rPr>
          <w:rFonts w:ascii="Arial" w:hAnsi="Arial" w:cs="Arial"/>
          <w:b/>
          <w:sz w:val="20"/>
          <w:szCs w:val="20"/>
          <w:lang w:val="es-MX"/>
        </w:rPr>
      </w:pPr>
    </w:p>
    <w:p w:rsidR="00305342" w:rsidRPr="00553D5B" w:rsidRDefault="00305342" w:rsidP="00553D5B">
      <w:pPr>
        <w:jc w:val="center"/>
        <w:rPr>
          <w:rFonts w:ascii="Arial" w:hAnsi="Arial"/>
          <w:b/>
          <w:sz w:val="20"/>
          <w:szCs w:val="20"/>
          <w:lang w:val="pt-BR"/>
        </w:rPr>
      </w:pPr>
      <w:r w:rsidRPr="00553D5B">
        <w:rPr>
          <w:rFonts w:ascii="Arial" w:hAnsi="Arial"/>
          <w:b/>
          <w:sz w:val="20"/>
          <w:szCs w:val="20"/>
          <w:lang w:val="pt-BR"/>
        </w:rPr>
        <w:t xml:space="preserve">Ing. </w:t>
      </w:r>
      <w:proofErr w:type="spellStart"/>
      <w:r w:rsidRPr="00553D5B">
        <w:rPr>
          <w:rFonts w:ascii="Arial" w:hAnsi="Arial"/>
          <w:b/>
          <w:sz w:val="20"/>
          <w:szCs w:val="20"/>
          <w:lang w:val="pt-BR"/>
        </w:rPr>
        <w:t>Jordi</w:t>
      </w:r>
      <w:proofErr w:type="spellEnd"/>
      <w:r w:rsidRPr="00553D5B">
        <w:rPr>
          <w:rFonts w:ascii="Arial" w:hAnsi="Arial"/>
          <w:b/>
          <w:sz w:val="20"/>
          <w:szCs w:val="20"/>
          <w:lang w:val="pt-BR"/>
        </w:rPr>
        <w:t xml:space="preserve"> Bosch Bragado.</w:t>
      </w:r>
    </w:p>
    <w:p w:rsidR="00305342" w:rsidRPr="00553D5B" w:rsidRDefault="00305342" w:rsidP="00553D5B">
      <w:pPr>
        <w:jc w:val="center"/>
        <w:rPr>
          <w:rFonts w:ascii="Arial" w:hAnsi="Arial"/>
          <w:b/>
          <w:sz w:val="20"/>
          <w:szCs w:val="20"/>
          <w:lang w:val="pt-BR"/>
        </w:rPr>
      </w:pPr>
      <w:r w:rsidRPr="00553D5B">
        <w:rPr>
          <w:rFonts w:ascii="Arial" w:hAnsi="Arial"/>
          <w:b/>
          <w:sz w:val="20"/>
          <w:szCs w:val="20"/>
          <w:lang w:val="pt-BR"/>
        </w:rPr>
        <w:t>Gerente General.</w:t>
      </w:r>
    </w:p>
    <w:p w:rsidR="00553D5B" w:rsidRPr="00553D5B" w:rsidRDefault="00553D5B" w:rsidP="00553D5B">
      <w:pPr>
        <w:jc w:val="center"/>
        <w:rPr>
          <w:rFonts w:ascii="Arial" w:hAnsi="Arial" w:cs="Arial"/>
          <w:sz w:val="20"/>
          <w:szCs w:val="20"/>
          <w:lang w:val="pt-BR"/>
        </w:rPr>
      </w:pPr>
      <w:r>
        <w:rPr>
          <w:rFonts w:ascii="Arial" w:hAnsi="Arial" w:cs="Arial"/>
          <w:sz w:val="20"/>
          <w:szCs w:val="20"/>
          <w:lang w:val="pt-BR"/>
        </w:rPr>
        <w:t>(Rúb</w:t>
      </w:r>
      <w:r w:rsidR="000F0726">
        <w:rPr>
          <w:rFonts w:ascii="Arial" w:hAnsi="Arial" w:cs="Arial"/>
          <w:sz w:val="20"/>
          <w:szCs w:val="20"/>
          <w:lang w:val="pt-BR"/>
        </w:rPr>
        <w:t>r</w:t>
      </w:r>
      <w:r>
        <w:rPr>
          <w:rFonts w:ascii="Arial" w:hAnsi="Arial" w:cs="Arial"/>
          <w:sz w:val="20"/>
          <w:szCs w:val="20"/>
          <w:lang w:val="pt-BR"/>
        </w:rPr>
        <w:t>ica)</w:t>
      </w:r>
    </w:p>
    <w:p w:rsidR="00553D5B" w:rsidRPr="00553D5B" w:rsidRDefault="00553D5B" w:rsidP="00553D5B">
      <w:pPr>
        <w:rPr>
          <w:rFonts w:ascii="Arial" w:hAnsi="Arial" w:cs="Arial"/>
          <w:sz w:val="20"/>
          <w:szCs w:val="20"/>
          <w:lang w:val="pt-BR"/>
        </w:rPr>
      </w:pPr>
    </w:p>
    <w:p w:rsidR="00305342" w:rsidRPr="00553D5B" w:rsidRDefault="00305342" w:rsidP="00553D5B">
      <w:pPr>
        <w:jc w:val="center"/>
        <w:rPr>
          <w:sz w:val="20"/>
          <w:szCs w:val="20"/>
        </w:rPr>
      </w:pPr>
      <w:r w:rsidRPr="00553D5B">
        <w:rPr>
          <w:noProof/>
          <w:sz w:val="20"/>
          <w:szCs w:val="20"/>
          <w:lang w:val="es-MX" w:eastAsia="es-MX"/>
        </w:rPr>
        <w:drawing>
          <wp:inline distT="0" distB="0" distL="0" distR="0">
            <wp:extent cx="5886263" cy="2735249"/>
            <wp:effectExtent l="0" t="0" r="635" b="825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8011" cy="2745355"/>
                    </a:xfrm>
                    <a:prstGeom prst="rect">
                      <a:avLst/>
                    </a:prstGeom>
                    <a:noFill/>
                    <a:ln>
                      <a:noFill/>
                    </a:ln>
                  </pic:spPr>
                </pic:pic>
              </a:graphicData>
            </a:graphic>
          </wp:inline>
        </w:drawing>
      </w:r>
    </w:p>
    <w:p w:rsidR="00305342" w:rsidRPr="00553D5B" w:rsidRDefault="00305342" w:rsidP="00553D5B">
      <w:pPr>
        <w:rPr>
          <w:rFonts w:ascii="Arial" w:hAnsi="Arial" w:cs="Arial"/>
          <w:sz w:val="20"/>
          <w:szCs w:val="20"/>
          <w:lang w:val="es-MX"/>
        </w:rPr>
      </w:pPr>
      <w:r w:rsidRPr="00553D5B">
        <w:rPr>
          <w:rFonts w:ascii="Arial" w:hAnsi="Arial" w:cs="Arial"/>
          <w:sz w:val="20"/>
          <w:szCs w:val="20"/>
          <w:lang w:val="es-MX"/>
        </w:rPr>
        <w:t>El precio unitario, se multiplica por la cantidad de metros cúbicos</w:t>
      </w:r>
    </w:p>
    <w:p w:rsidR="00305342" w:rsidRPr="00553D5B" w:rsidRDefault="00305342" w:rsidP="00553D5B">
      <w:pPr>
        <w:tabs>
          <w:tab w:val="left" w:pos="1970"/>
        </w:tabs>
        <w:rPr>
          <w:rFonts w:ascii="Arial" w:hAnsi="Arial" w:cs="Arial"/>
          <w:sz w:val="20"/>
          <w:szCs w:val="20"/>
          <w:lang w:val="es-MX"/>
        </w:rPr>
      </w:pPr>
      <w:r w:rsidRPr="00553D5B">
        <w:rPr>
          <w:rFonts w:ascii="Arial" w:hAnsi="Arial" w:cs="Arial"/>
          <w:sz w:val="20"/>
          <w:szCs w:val="20"/>
          <w:lang w:val="es-MX"/>
        </w:rPr>
        <w:tab/>
      </w:r>
    </w:p>
    <w:p w:rsidR="00305342" w:rsidRPr="00553D5B" w:rsidRDefault="00305342" w:rsidP="00553D5B">
      <w:pPr>
        <w:jc w:val="center"/>
        <w:rPr>
          <w:rFonts w:ascii="Arial" w:hAnsi="Arial" w:cs="Arial"/>
          <w:b/>
          <w:sz w:val="20"/>
          <w:szCs w:val="20"/>
          <w:lang w:val="es-MX"/>
        </w:rPr>
      </w:pPr>
    </w:p>
    <w:p w:rsidR="00305342" w:rsidRPr="00553D5B" w:rsidRDefault="00305342" w:rsidP="00553D5B">
      <w:pPr>
        <w:jc w:val="center"/>
        <w:rPr>
          <w:rFonts w:ascii="Arial" w:hAnsi="Arial"/>
          <w:b/>
          <w:sz w:val="20"/>
          <w:szCs w:val="20"/>
          <w:lang w:val="pt-BR"/>
        </w:rPr>
      </w:pPr>
      <w:r w:rsidRPr="00553D5B">
        <w:rPr>
          <w:rFonts w:ascii="Arial" w:hAnsi="Arial"/>
          <w:b/>
          <w:sz w:val="20"/>
          <w:szCs w:val="20"/>
          <w:lang w:val="pt-BR"/>
        </w:rPr>
        <w:t xml:space="preserve">Ing. </w:t>
      </w:r>
      <w:proofErr w:type="spellStart"/>
      <w:r w:rsidRPr="00553D5B">
        <w:rPr>
          <w:rFonts w:ascii="Arial" w:hAnsi="Arial"/>
          <w:b/>
          <w:sz w:val="20"/>
          <w:szCs w:val="20"/>
          <w:lang w:val="pt-BR"/>
        </w:rPr>
        <w:t>Jordi</w:t>
      </w:r>
      <w:proofErr w:type="spellEnd"/>
      <w:r w:rsidRPr="00553D5B">
        <w:rPr>
          <w:rFonts w:ascii="Arial" w:hAnsi="Arial"/>
          <w:b/>
          <w:sz w:val="20"/>
          <w:szCs w:val="20"/>
          <w:lang w:val="pt-BR"/>
        </w:rPr>
        <w:t xml:space="preserve"> Bosch Bragado.</w:t>
      </w:r>
    </w:p>
    <w:p w:rsidR="00305342" w:rsidRPr="00553D5B" w:rsidRDefault="00305342" w:rsidP="00553D5B">
      <w:pPr>
        <w:jc w:val="center"/>
        <w:rPr>
          <w:rFonts w:ascii="Arial" w:hAnsi="Arial"/>
          <w:b/>
          <w:sz w:val="20"/>
          <w:szCs w:val="20"/>
          <w:lang w:val="pt-BR"/>
        </w:rPr>
      </w:pPr>
      <w:r w:rsidRPr="00553D5B">
        <w:rPr>
          <w:rFonts w:ascii="Arial" w:hAnsi="Arial"/>
          <w:b/>
          <w:sz w:val="20"/>
          <w:szCs w:val="20"/>
          <w:lang w:val="pt-BR"/>
        </w:rPr>
        <w:t>Gerente General.</w:t>
      </w:r>
    </w:p>
    <w:p w:rsidR="00553D5B" w:rsidRPr="00553D5B" w:rsidRDefault="000F0726" w:rsidP="00553D5B">
      <w:pPr>
        <w:jc w:val="center"/>
        <w:rPr>
          <w:rFonts w:ascii="Arial" w:hAnsi="Arial" w:cs="Arial"/>
          <w:sz w:val="20"/>
          <w:szCs w:val="20"/>
          <w:lang w:val="pt-BR"/>
        </w:rPr>
      </w:pPr>
      <w:r>
        <w:rPr>
          <w:rFonts w:ascii="Arial" w:hAnsi="Arial" w:cs="Arial"/>
          <w:sz w:val="20"/>
          <w:szCs w:val="20"/>
          <w:lang w:val="pt-BR"/>
        </w:rPr>
        <w:t>(Rúbr</w:t>
      </w:r>
      <w:r w:rsidR="00553D5B">
        <w:rPr>
          <w:rFonts w:ascii="Arial" w:hAnsi="Arial" w:cs="Arial"/>
          <w:sz w:val="20"/>
          <w:szCs w:val="20"/>
          <w:lang w:val="pt-BR"/>
        </w:rPr>
        <w:t>ica)</w:t>
      </w:r>
    </w:p>
    <w:sectPr w:rsidR="00553D5B" w:rsidRPr="00553D5B" w:rsidSect="00E35126">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65A41"/>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15:restartNumberingAfterBreak="0">
    <w:nsid w:val="0B074917"/>
    <w:multiLevelType w:val="hybridMultilevel"/>
    <w:tmpl w:val="2E166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0DD60C21"/>
    <w:multiLevelType w:val="hybridMultilevel"/>
    <w:tmpl w:val="A70263F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6F3F38"/>
    <w:multiLevelType w:val="hybridMultilevel"/>
    <w:tmpl w:val="A20AD95A"/>
    <w:lvl w:ilvl="0" w:tplc="FAFA15E4">
      <w:start w:val="1"/>
      <w:numFmt w:val="upperRoman"/>
      <w:lvlText w:val="%1."/>
      <w:lvlJc w:val="righ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9422219"/>
    <w:multiLevelType w:val="hybridMultilevel"/>
    <w:tmpl w:val="AF2E0C5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359D790A"/>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7" w15:restartNumberingAfterBreak="0">
    <w:nsid w:val="37532C03"/>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15:restartNumberingAfterBreak="0">
    <w:nsid w:val="5B9248A9"/>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 w15:restartNumberingAfterBreak="0">
    <w:nsid w:val="62A81DD7"/>
    <w:multiLevelType w:val="hybridMultilevel"/>
    <w:tmpl w:val="0138F9D8"/>
    <w:lvl w:ilvl="0" w:tplc="629C98AA">
      <w:start w:val="1"/>
      <w:numFmt w:val="upperRoman"/>
      <w:lvlText w:val="%1."/>
      <w:lvlJc w:val="left"/>
      <w:pPr>
        <w:ind w:left="720" w:hanging="360"/>
      </w:pPr>
      <w:rPr>
        <w:rFonts w:ascii="Arial" w:eastAsia="Calibri" w:hAnsi="Arial" w:cs="Arial"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6D9A7E22"/>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743B52F0"/>
    <w:multiLevelType w:val="hybridMultilevel"/>
    <w:tmpl w:val="0138F9D8"/>
    <w:lvl w:ilvl="0" w:tplc="629C98AA">
      <w:start w:val="1"/>
      <w:numFmt w:val="upperRoman"/>
      <w:lvlText w:val="%1."/>
      <w:lvlJc w:val="left"/>
      <w:pPr>
        <w:ind w:left="720" w:hanging="360"/>
      </w:pPr>
      <w:rPr>
        <w:rFonts w:ascii="Arial" w:eastAsia="Calibri" w:hAnsi="Arial" w:cs="Arial"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78F17E5B"/>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9212E86"/>
    <w:multiLevelType w:val="hybridMultilevel"/>
    <w:tmpl w:val="0138F9D8"/>
    <w:lvl w:ilvl="0" w:tplc="629C98AA">
      <w:start w:val="1"/>
      <w:numFmt w:val="upperRoman"/>
      <w:lvlText w:val="%1."/>
      <w:lvlJc w:val="left"/>
      <w:pPr>
        <w:ind w:left="720" w:hanging="360"/>
      </w:pPr>
      <w:rPr>
        <w:rFonts w:ascii="Arial" w:eastAsia="Calibri" w:hAnsi="Arial" w:cs="Arial"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9"/>
  </w:num>
  <w:num w:numId="4">
    <w:abstractNumId w:val="3"/>
  </w:num>
  <w:num w:numId="5">
    <w:abstractNumId w:val="1"/>
  </w:num>
  <w:num w:numId="6">
    <w:abstractNumId w:val="0"/>
  </w:num>
  <w:num w:numId="7">
    <w:abstractNumId w:val="10"/>
  </w:num>
  <w:num w:numId="8">
    <w:abstractNumId w:val="4"/>
  </w:num>
  <w:num w:numId="9">
    <w:abstractNumId w:val="8"/>
  </w:num>
  <w:num w:numId="10">
    <w:abstractNumId w:val="6"/>
  </w:num>
  <w:num w:numId="11">
    <w:abstractNumId w:val="7"/>
  </w:num>
  <w:num w:numId="12">
    <w:abstractNumId w:val="13"/>
  </w:num>
  <w:num w:numId="13">
    <w:abstractNumId w:val="11"/>
  </w:num>
  <w:num w:numId="14">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0" w:nlCheck="1" w:checkStyle="1"/>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activeWritingStyle w:appName="MSWord" w:lang="pt-BR"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91A"/>
    <w:rsid w:val="00024CE3"/>
    <w:rsid w:val="00055DA2"/>
    <w:rsid w:val="00090B0C"/>
    <w:rsid w:val="000C4551"/>
    <w:rsid w:val="000E413C"/>
    <w:rsid w:val="000F0726"/>
    <w:rsid w:val="001150EF"/>
    <w:rsid w:val="00131DE1"/>
    <w:rsid w:val="00131E91"/>
    <w:rsid w:val="00174C28"/>
    <w:rsid w:val="001A2D6C"/>
    <w:rsid w:val="001A6A50"/>
    <w:rsid w:val="001B730B"/>
    <w:rsid w:val="001C69E8"/>
    <w:rsid w:val="001F3CBE"/>
    <w:rsid w:val="0020137B"/>
    <w:rsid w:val="00201FB9"/>
    <w:rsid w:val="00220936"/>
    <w:rsid w:val="0022340B"/>
    <w:rsid w:val="00267744"/>
    <w:rsid w:val="002809F1"/>
    <w:rsid w:val="00281B37"/>
    <w:rsid w:val="00290D8A"/>
    <w:rsid w:val="002937A3"/>
    <w:rsid w:val="002D17E5"/>
    <w:rsid w:val="002E31CC"/>
    <w:rsid w:val="00305342"/>
    <w:rsid w:val="00321CEB"/>
    <w:rsid w:val="00350BFF"/>
    <w:rsid w:val="00372EDE"/>
    <w:rsid w:val="00376E51"/>
    <w:rsid w:val="00423D77"/>
    <w:rsid w:val="004329E6"/>
    <w:rsid w:val="00432A75"/>
    <w:rsid w:val="00434EE0"/>
    <w:rsid w:val="00442787"/>
    <w:rsid w:val="00451835"/>
    <w:rsid w:val="00472C80"/>
    <w:rsid w:val="004A3C28"/>
    <w:rsid w:val="004B03E8"/>
    <w:rsid w:val="004C5C56"/>
    <w:rsid w:val="004C6B36"/>
    <w:rsid w:val="004F0948"/>
    <w:rsid w:val="005027A7"/>
    <w:rsid w:val="00506829"/>
    <w:rsid w:val="005538EA"/>
    <w:rsid w:val="00553D5B"/>
    <w:rsid w:val="00561EA3"/>
    <w:rsid w:val="00591A35"/>
    <w:rsid w:val="005F6039"/>
    <w:rsid w:val="00612CE3"/>
    <w:rsid w:val="00615194"/>
    <w:rsid w:val="0062649A"/>
    <w:rsid w:val="006E351C"/>
    <w:rsid w:val="007119E9"/>
    <w:rsid w:val="00733AD8"/>
    <w:rsid w:val="00755D36"/>
    <w:rsid w:val="007775EE"/>
    <w:rsid w:val="007C4F72"/>
    <w:rsid w:val="007E6FB8"/>
    <w:rsid w:val="007F54A2"/>
    <w:rsid w:val="008217D1"/>
    <w:rsid w:val="00827CAF"/>
    <w:rsid w:val="008669C6"/>
    <w:rsid w:val="008770CF"/>
    <w:rsid w:val="008A6C2A"/>
    <w:rsid w:val="008B19F6"/>
    <w:rsid w:val="008C78E1"/>
    <w:rsid w:val="008D0356"/>
    <w:rsid w:val="008D6793"/>
    <w:rsid w:val="008E101B"/>
    <w:rsid w:val="00916A42"/>
    <w:rsid w:val="00934887"/>
    <w:rsid w:val="00976259"/>
    <w:rsid w:val="00984365"/>
    <w:rsid w:val="009A20C0"/>
    <w:rsid w:val="009A2F91"/>
    <w:rsid w:val="009B2A0B"/>
    <w:rsid w:val="009C393D"/>
    <w:rsid w:val="009D47F5"/>
    <w:rsid w:val="009D71F1"/>
    <w:rsid w:val="009E2BED"/>
    <w:rsid w:val="009F1819"/>
    <w:rsid w:val="009F7049"/>
    <w:rsid w:val="00A20B2F"/>
    <w:rsid w:val="00A44E92"/>
    <w:rsid w:val="00A500FB"/>
    <w:rsid w:val="00A61189"/>
    <w:rsid w:val="00A61F9B"/>
    <w:rsid w:val="00A644EE"/>
    <w:rsid w:val="00A7189F"/>
    <w:rsid w:val="00A73F95"/>
    <w:rsid w:val="00A86376"/>
    <w:rsid w:val="00AC4986"/>
    <w:rsid w:val="00AD5539"/>
    <w:rsid w:val="00AF1B1F"/>
    <w:rsid w:val="00B673D9"/>
    <w:rsid w:val="00B72032"/>
    <w:rsid w:val="00B866F0"/>
    <w:rsid w:val="00BB0C7F"/>
    <w:rsid w:val="00BF225B"/>
    <w:rsid w:val="00BF24F1"/>
    <w:rsid w:val="00C204F6"/>
    <w:rsid w:val="00C564F8"/>
    <w:rsid w:val="00C67525"/>
    <w:rsid w:val="00C7399D"/>
    <w:rsid w:val="00C932EF"/>
    <w:rsid w:val="00C96994"/>
    <w:rsid w:val="00CA6569"/>
    <w:rsid w:val="00CB0B28"/>
    <w:rsid w:val="00CC0F5B"/>
    <w:rsid w:val="00CD4F17"/>
    <w:rsid w:val="00CE2B3C"/>
    <w:rsid w:val="00CE5FFC"/>
    <w:rsid w:val="00D2070A"/>
    <w:rsid w:val="00D24D04"/>
    <w:rsid w:val="00D371DF"/>
    <w:rsid w:val="00D379A0"/>
    <w:rsid w:val="00D56E60"/>
    <w:rsid w:val="00D64FB5"/>
    <w:rsid w:val="00DA4110"/>
    <w:rsid w:val="00DA6324"/>
    <w:rsid w:val="00DF3085"/>
    <w:rsid w:val="00E317B7"/>
    <w:rsid w:val="00E35126"/>
    <w:rsid w:val="00E36D16"/>
    <w:rsid w:val="00E45DFC"/>
    <w:rsid w:val="00E472B9"/>
    <w:rsid w:val="00E5550F"/>
    <w:rsid w:val="00E81026"/>
    <w:rsid w:val="00EC1FA6"/>
    <w:rsid w:val="00EC5030"/>
    <w:rsid w:val="00EE0023"/>
    <w:rsid w:val="00EE37B7"/>
    <w:rsid w:val="00F02727"/>
    <w:rsid w:val="00F13D9A"/>
    <w:rsid w:val="00F24BD5"/>
    <w:rsid w:val="00F47D24"/>
    <w:rsid w:val="00F531DA"/>
    <w:rsid w:val="00F54042"/>
    <w:rsid w:val="00F719F9"/>
    <w:rsid w:val="00F8352B"/>
    <w:rsid w:val="00F964A3"/>
    <w:rsid w:val="00FA4234"/>
    <w:rsid w:val="00FC791A"/>
    <w:rsid w:val="00FD2C4B"/>
    <w:rsid w:val="00FF62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5D57BF-6D6B-47DF-B161-843E673A2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91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FC791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F54042"/>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next w:val="Normal"/>
    <w:link w:val="Ttulo3Car"/>
    <w:uiPriority w:val="9"/>
    <w:semiHidden/>
    <w:unhideWhenUsed/>
    <w:qFormat/>
    <w:rsid w:val="00F54042"/>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F5404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F54042"/>
    <w:pPr>
      <w:keepNext/>
      <w:keepLines/>
      <w:spacing w:before="200"/>
      <w:outlineLvl w:val="4"/>
    </w:pPr>
    <w:rPr>
      <w:rFonts w:ascii="Calibri Light" w:hAnsi="Calibri Light"/>
      <w:color w:val="1F4D78"/>
    </w:rPr>
  </w:style>
  <w:style w:type="paragraph" w:styleId="Ttulo6">
    <w:name w:val="heading 6"/>
    <w:basedOn w:val="Normal"/>
    <w:next w:val="Normal"/>
    <w:link w:val="Ttulo6Car"/>
    <w:uiPriority w:val="9"/>
    <w:semiHidden/>
    <w:unhideWhenUsed/>
    <w:qFormat/>
    <w:rsid w:val="00F54042"/>
    <w:pPr>
      <w:keepNext/>
      <w:keepLines/>
      <w:spacing w:before="200"/>
      <w:outlineLvl w:val="5"/>
    </w:pPr>
    <w:rPr>
      <w:rFonts w:ascii="Calibri Light" w:hAnsi="Calibri Light"/>
      <w:i/>
      <w:iCs/>
      <w:color w:val="1F4D78"/>
    </w:rPr>
  </w:style>
  <w:style w:type="paragraph" w:styleId="Ttulo7">
    <w:name w:val="heading 7"/>
    <w:basedOn w:val="Normal"/>
    <w:next w:val="Normal"/>
    <w:link w:val="Ttulo7Car"/>
    <w:uiPriority w:val="9"/>
    <w:semiHidden/>
    <w:unhideWhenUsed/>
    <w:qFormat/>
    <w:rsid w:val="00F54042"/>
    <w:pPr>
      <w:keepNext/>
      <w:keepLines/>
      <w:spacing w:before="200"/>
      <w:outlineLvl w:val="6"/>
    </w:pPr>
    <w:rPr>
      <w:rFonts w:ascii="Calibri Light" w:hAnsi="Calibri Light"/>
      <w:i/>
      <w:iCs/>
      <w:color w:val="404040"/>
    </w:rPr>
  </w:style>
  <w:style w:type="paragraph" w:styleId="Ttulo8">
    <w:name w:val="heading 8"/>
    <w:basedOn w:val="Normal"/>
    <w:next w:val="Normal"/>
    <w:link w:val="Ttulo8Car"/>
    <w:uiPriority w:val="9"/>
    <w:unhideWhenUsed/>
    <w:qFormat/>
    <w:rsid w:val="00F5404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791A"/>
    <w:rPr>
      <w:rFonts w:asciiTheme="majorHAnsi" w:eastAsiaTheme="majorEastAsia" w:hAnsiTheme="majorHAnsi" w:cstheme="majorBidi"/>
      <w:color w:val="2E74B5" w:themeColor="accent1" w:themeShade="BF"/>
      <w:sz w:val="32"/>
      <w:szCs w:val="32"/>
      <w:lang w:val="es-ES" w:eastAsia="es-ES"/>
    </w:rPr>
  </w:style>
  <w:style w:type="character" w:customStyle="1" w:styleId="Sangra2detindependienteCar">
    <w:name w:val="Sangría 2 de t. independiente Car"/>
    <w:link w:val="Sangra2detindependiente"/>
    <w:uiPriority w:val="99"/>
    <w:rsid w:val="00FC791A"/>
    <w:rPr>
      <w:rFonts w:eastAsia="Times"/>
      <w:b/>
      <w:lang w:val="es-ES_tradnl" w:eastAsia="es-ES"/>
    </w:rPr>
  </w:style>
  <w:style w:type="paragraph" w:styleId="Sangra2detindependiente">
    <w:name w:val="Body Text Indent 2"/>
    <w:basedOn w:val="Normal"/>
    <w:link w:val="Sangra2detindependienteCar"/>
    <w:uiPriority w:val="99"/>
    <w:rsid w:val="00FC791A"/>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FC791A"/>
    <w:rPr>
      <w:sz w:val="24"/>
      <w:szCs w:val="24"/>
      <w:lang w:eastAsia="es-ES"/>
    </w:rPr>
  </w:style>
  <w:style w:type="paragraph" w:styleId="Textoindependiente">
    <w:name w:val="Body Text"/>
    <w:basedOn w:val="Normal"/>
    <w:link w:val="TextoindependienteCar"/>
    <w:rsid w:val="00FC791A"/>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uiPriority w:val="99"/>
    <w:rsid w:val="00FC791A"/>
    <w:rPr>
      <w:sz w:val="16"/>
      <w:szCs w:val="16"/>
      <w:lang w:eastAsia="es-ES"/>
    </w:rPr>
  </w:style>
  <w:style w:type="paragraph" w:styleId="Textoindependiente3">
    <w:name w:val="Body Text 3"/>
    <w:basedOn w:val="Normal"/>
    <w:link w:val="Textoindependiente3Car"/>
    <w:uiPriority w:val="99"/>
    <w:rsid w:val="00FC791A"/>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FC791A"/>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FC791A"/>
    <w:pPr>
      <w:ind w:left="720"/>
      <w:contextualSpacing/>
    </w:pPr>
  </w:style>
  <w:style w:type="paragraph" w:styleId="Textodeglobo">
    <w:name w:val="Balloon Text"/>
    <w:basedOn w:val="Normal"/>
    <w:link w:val="TextodegloboCar"/>
    <w:uiPriority w:val="99"/>
    <w:unhideWhenUsed/>
    <w:rsid w:val="00055DA2"/>
    <w:rPr>
      <w:rFonts w:ascii="Tahoma" w:hAnsi="Tahoma" w:cs="Tahoma"/>
      <w:sz w:val="16"/>
      <w:szCs w:val="16"/>
    </w:rPr>
  </w:style>
  <w:style w:type="character" w:customStyle="1" w:styleId="TextodegloboCar">
    <w:name w:val="Texto de globo Car"/>
    <w:basedOn w:val="Fuentedeprrafopredeter"/>
    <w:link w:val="Textodeglobo"/>
    <w:uiPriority w:val="99"/>
    <w:rsid w:val="00055DA2"/>
    <w:rPr>
      <w:rFonts w:ascii="Tahoma" w:eastAsia="Times New Roman" w:hAnsi="Tahoma" w:cs="Tahoma"/>
      <w:sz w:val="16"/>
      <w:szCs w:val="16"/>
      <w:lang w:val="es-ES" w:eastAsia="es-ES"/>
    </w:rPr>
  </w:style>
  <w:style w:type="character" w:customStyle="1" w:styleId="Ttulo2Car">
    <w:name w:val="Título 2 Car"/>
    <w:basedOn w:val="Fuentedeprrafopredeter"/>
    <w:link w:val="Ttulo2"/>
    <w:uiPriority w:val="9"/>
    <w:rsid w:val="00F54042"/>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semiHidden/>
    <w:rsid w:val="00F54042"/>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F54042"/>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semiHidden/>
    <w:rsid w:val="00F54042"/>
    <w:rPr>
      <w:rFonts w:ascii="Calibri Light" w:eastAsia="Times New Roman" w:hAnsi="Calibri Light" w:cs="Times New Roman"/>
      <w:color w:val="1F4D78"/>
      <w:sz w:val="24"/>
      <w:szCs w:val="24"/>
      <w:lang w:val="es-ES" w:eastAsia="es-ES"/>
    </w:rPr>
  </w:style>
  <w:style w:type="character" w:customStyle="1" w:styleId="Ttulo6Car">
    <w:name w:val="Título 6 Car"/>
    <w:basedOn w:val="Fuentedeprrafopredeter"/>
    <w:link w:val="Ttulo6"/>
    <w:uiPriority w:val="9"/>
    <w:semiHidden/>
    <w:rsid w:val="00F54042"/>
    <w:rPr>
      <w:rFonts w:ascii="Calibri Light" w:eastAsia="Times New Roman" w:hAnsi="Calibri Light" w:cs="Times New Roman"/>
      <w:i/>
      <w:iCs/>
      <w:color w:val="1F4D78"/>
      <w:sz w:val="24"/>
      <w:szCs w:val="24"/>
      <w:lang w:val="es-ES" w:eastAsia="es-ES"/>
    </w:rPr>
  </w:style>
  <w:style w:type="character" w:customStyle="1" w:styleId="Ttulo7Car">
    <w:name w:val="Título 7 Car"/>
    <w:basedOn w:val="Fuentedeprrafopredeter"/>
    <w:link w:val="Ttulo7"/>
    <w:uiPriority w:val="9"/>
    <w:semiHidden/>
    <w:rsid w:val="00F54042"/>
    <w:rPr>
      <w:rFonts w:ascii="Calibri Light" w:eastAsia="Times New Roman" w:hAnsi="Calibri Light" w:cs="Times New Roman"/>
      <w:i/>
      <w:iCs/>
      <w:color w:val="404040"/>
      <w:sz w:val="24"/>
      <w:szCs w:val="24"/>
      <w:lang w:val="es-ES" w:eastAsia="es-ES"/>
    </w:rPr>
  </w:style>
  <w:style w:type="character" w:customStyle="1" w:styleId="Ttulo8Car">
    <w:name w:val="Título 8 Car"/>
    <w:basedOn w:val="Fuentedeprrafopredeter"/>
    <w:link w:val="Ttulo8"/>
    <w:uiPriority w:val="9"/>
    <w:rsid w:val="00F54042"/>
    <w:rPr>
      <w:rFonts w:asciiTheme="majorHAnsi" w:eastAsiaTheme="majorEastAsia" w:hAnsiTheme="majorHAnsi" w:cstheme="majorBidi"/>
      <w:color w:val="272727" w:themeColor="text1" w:themeTint="D8"/>
      <w:sz w:val="21"/>
      <w:szCs w:val="21"/>
      <w:lang w:val="es-ES" w:eastAsia="es-ES"/>
    </w:rPr>
  </w:style>
  <w:style w:type="paragraph" w:styleId="Textodebloque">
    <w:name w:val="Block Text"/>
    <w:basedOn w:val="Normal"/>
    <w:uiPriority w:val="99"/>
    <w:rsid w:val="00F54042"/>
    <w:pPr>
      <w:ind w:left="4239" w:right="49" w:hanging="4665"/>
      <w:jc w:val="both"/>
    </w:pPr>
    <w:rPr>
      <w:rFonts w:ascii="Arial" w:hAnsi="Arial"/>
      <w:szCs w:val="20"/>
    </w:rPr>
  </w:style>
  <w:style w:type="character" w:customStyle="1" w:styleId="normaltextrun">
    <w:name w:val="normaltextrun"/>
    <w:basedOn w:val="Fuentedeprrafopredeter"/>
    <w:rsid w:val="00F54042"/>
  </w:style>
  <w:style w:type="character" w:customStyle="1" w:styleId="apple-converted-space">
    <w:name w:val="apple-converted-space"/>
    <w:basedOn w:val="Fuentedeprrafopredeter"/>
    <w:rsid w:val="00F54042"/>
  </w:style>
  <w:style w:type="character" w:customStyle="1" w:styleId="eop">
    <w:name w:val="eop"/>
    <w:basedOn w:val="Fuentedeprrafopredeter"/>
    <w:rsid w:val="00F54042"/>
  </w:style>
  <w:style w:type="character" w:customStyle="1" w:styleId="spellingerror">
    <w:name w:val="spellingerror"/>
    <w:basedOn w:val="Fuentedeprrafopredeter"/>
    <w:rsid w:val="00F54042"/>
  </w:style>
  <w:style w:type="paragraph" w:styleId="Sangradetextonormal">
    <w:name w:val="Body Text Indent"/>
    <w:basedOn w:val="Normal"/>
    <w:link w:val="SangradetextonormalCar"/>
    <w:uiPriority w:val="99"/>
    <w:unhideWhenUsed/>
    <w:rsid w:val="00F54042"/>
    <w:pPr>
      <w:spacing w:after="120"/>
      <w:ind w:left="283"/>
    </w:pPr>
  </w:style>
  <w:style w:type="character" w:customStyle="1" w:styleId="SangradetextonormalCar">
    <w:name w:val="Sangría de texto normal Car"/>
    <w:basedOn w:val="Fuentedeprrafopredeter"/>
    <w:link w:val="Sangradetextonormal"/>
    <w:uiPriority w:val="99"/>
    <w:rsid w:val="00F54042"/>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F54042"/>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F54042"/>
  </w:style>
  <w:style w:type="character" w:customStyle="1" w:styleId="grame">
    <w:name w:val="grame"/>
    <w:basedOn w:val="Fuentedeprrafopredeter"/>
    <w:rsid w:val="00F54042"/>
  </w:style>
  <w:style w:type="paragraph" w:styleId="Piedepgina">
    <w:name w:val="footer"/>
    <w:basedOn w:val="Normal"/>
    <w:link w:val="PiedepginaCar"/>
    <w:uiPriority w:val="99"/>
    <w:unhideWhenUsed/>
    <w:rsid w:val="00F54042"/>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F54042"/>
  </w:style>
  <w:style w:type="character" w:customStyle="1" w:styleId="TextoCar">
    <w:name w:val="Texto Car"/>
    <w:link w:val="Texto"/>
    <w:locked/>
    <w:rsid w:val="00F54042"/>
    <w:rPr>
      <w:rFonts w:ascii="Arial" w:eastAsia="Times New Roman" w:hAnsi="Arial" w:cs="Arial"/>
      <w:sz w:val="18"/>
      <w:szCs w:val="20"/>
      <w:lang w:val="es-ES" w:eastAsia="es-ES"/>
    </w:rPr>
  </w:style>
  <w:style w:type="paragraph" w:customStyle="1" w:styleId="Texto">
    <w:name w:val="Texto"/>
    <w:basedOn w:val="Normal"/>
    <w:link w:val="TextoCar"/>
    <w:rsid w:val="00F54042"/>
    <w:pPr>
      <w:spacing w:after="101" w:line="216" w:lineRule="exact"/>
      <w:ind w:firstLine="288"/>
      <w:jc w:val="both"/>
    </w:pPr>
    <w:rPr>
      <w:rFonts w:ascii="Arial" w:hAnsi="Arial" w:cs="Arial"/>
      <w:sz w:val="18"/>
      <w:szCs w:val="20"/>
    </w:rPr>
  </w:style>
  <w:style w:type="paragraph" w:styleId="Textoindependiente2">
    <w:name w:val="Body Text 2"/>
    <w:basedOn w:val="Normal"/>
    <w:link w:val="Textoindependiente2Car"/>
    <w:rsid w:val="00F54042"/>
    <w:pPr>
      <w:spacing w:after="120" w:line="480" w:lineRule="auto"/>
    </w:pPr>
  </w:style>
  <w:style w:type="character" w:customStyle="1" w:styleId="Textoindependiente2Car">
    <w:name w:val="Texto independiente 2 Car"/>
    <w:basedOn w:val="Fuentedeprrafopredeter"/>
    <w:link w:val="Textoindependiente2"/>
    <w:rsid w:val="00F54042"/>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F54042"/>
    <w:pPr>
      <w:spacing w:after="0" w:line="240" w:lineRule="auto"/>
    </w:pPr>
    <w:rPr>
      <w:rFonts w:ascii="Calibri" w:eastAsia="Calibri" w:hAnsi="Calibri" w:cs="Times New Roman"/>
    </w:rPr>
  </w:style>
  <w:style w:type="character" w:customStyle="1" w:styleId="Sangra2detindependienteCar2">
    <w:name w:val="Sangría 2 de t. independiente Car2"/>
    <w:basedOn w:val="Fuentedeprrafopredeter"/>
    <w:uiPriority w:val="99"/>
    <w:semiHidden/>
    <w:rsid w:val="00F54042"/>
    <w:rPr>
      <w:rFonts w:ascii="Times New Roman" w:eastAsia="Times New Roman" w:hAnsi="Times New Roman" w:cs="Times New Roman"/>
      <w:sz w:val="24"/>
      <w:szCs w:val="24"/>
      <w:lang w:val="es-ES" w:eastAsia="es-ES"/>
    </w:rPr>
  </w:style>
  <w:style w:type="character" w:styleId="Hipervnculo">
    <w:name w:val="Hyperlink"/>
    <w:uiPriority w:val="99"/>
    <w:unhideWhenUsed/>
    <w:rsid w:val="00F54042"/>
    <w:rPr>
      <w:color w:val="0000FF"/>
      <w:u w:val="single"/>
    </w:rPr>
  </w:style>
  <w:style w:type="paragraph" w:customStyle="1" w:styleId="Default">
    <w:name w:val="Default"/>
    <w:rsid w:val="00F54042"/>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F54042"/>
    <w:rPr>
      <w:lang w:val="en-US"/>
    </w:rPr>
  </w:style>
  <w:style w:type="paragraph" w:styleId="Textocomentario">
    <w:name w:val="annotation text"/>
    <w:basedOn w:val="Normal"/>
    <w:link w:val="TextocomentarioCar"/>
    <w:uiPriority w:val="99"/>
    <w:unhideWhenUsed/>
    <w:rsid w:val="00F54042"/>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F54042"/>
    <w:rPr>
      <w:rFonts w:ascii="Times New Roman" w:eastAsia="Times New Roman" w:hAnsi="Times New Roman" w:cs="Times New Roman"/>
      <w:sz w:val="20"/>
      <w:szCs w:val="20"/>
      <w:lang w:val="es-ES" w:eastAsia="es-ES"/>
    </w:rPr>
  </w:style>
  <w:style w:type="paragraph" w:styleId="Lista2">
    <w:name w:val="List 2"/>
    <w:basedOn w:val="Normal"/>
    <w:uiPriority w:val="99"/>
    <w:rsid w:val="00F54042"/>
    <w:pPr>
      <w:ind w:left="566" w:hanging="283"/>
    </w:pPr>
    <w:rPr>
      <w:sz w:val="20"/>
      <w:szCs w:val="20"/>
    </w:rPr>
  </w:style>
  <w:style w:type="paragraph" w:styleId="NormalWeb">
    <w:name w:val="Normal (Web)"/>
    <w:basedOn w:val="Normal"/>
    <w:uiPriority w:val="99"/>
    <w:unhideWhenUsed/>
    <w:rsid w:val="00F54042"/>
    <w:pPr>
      <w:spacing w:before="100" w:beforeAutospacing="1" w:after="100" w:afterAutospacing="1"/>
    </w:pPr>
  </w:style>
  <w:style w:type="character" w:styleId="Textoennegrita">
    <w:name w:val="Strong"/>
    <w:basedOn w:val="Fuentedeprrafopredeter"/>
    <w:uiPriority w:val="22"/>
    <w:qFormat/>
    <w:rsid w:val="00F54042"/>
    <w:rPr>
      <w:b/>
      <w:bCs/>
    </w:rPr>
  </w:style>
  <w:style w:type="paragraph" w:customStyle="1" w:styleId="Ttulo51">
    <w:name w:val="Título 51"/>
    <w:basedOn w:val="Normal"/>
    <w:next w:val="Normal"/>
    <w:uiPriority w:val="99"/>
    <w:unhideWhenUsed/>
    <w:qFormat/>
    <w:rsid w:val="00F54042"/>
    <w:pPr>
      <w:keepNext/>
      <w:keepLines/>
      <w:spacing w:before="200"/>
      <w:outlineLvl w:val="4"/>
    </w:pPr>
    <w:rPr>
      <w:rFonts w:ascii="Calibri Light" w:hAnsi="Calibri Light"/>
      <w:color w:val="1F4D78"/>
    </w:rPr>
  </w:style>
  <w:style w:type="paragraph" w:customStyle="1" w:styleId="Ttulo61">
    <w:name w:val="Título 61"/>
    <w:basedOn w:val="Normal"/>
    <w:next w:val="Normal"/>
    <w:uiPriority w:val="99"/>
    <w:unhideWhenUsed/>
    <w:qFormat/>
    <w:rsid w:val="00F54042"/>
    <w:pPr>
      <w:keepNext/>
      <w:keepLines/>
      <w:spacing w:before="200"/>
      <w:outlineLvl w:val="5"/>
    </w:pPr>
    <w:rPr>
      <w:rFonts w:ascii="Calibri Light" w:hAnsi="Calibri Light"/>
      <w:i/>
      <w:iCs/>
      <w:color w:val="1F4D78"/>
    </w:rPr>
  </w:style>
  <w:style w:type="paragraph" w:customStyle="1" w:styleId="Ttulo71">
    <w:name w:val="Título 71"/>
    <w:basedOn w:val="Normal"/>
    <w:next w:val="Normal"/>
    <w:uiPriority w:val="99"/>
    <w:unhideWhenUsed/>
    <w:qFormat/>
    <w:rsid w:val="00F54042"/>
    <w:pPr>
      <w:keepNext/>
      <w:keepLines/>
      <w:spacing w:before="200"/>
      <w:outlineLvl w:val="6"/>
    </w:pPr>
    <w:rPr>
      <w:rFonts w:ascii="Calibri Light" w:hAnsi="Calibri Light"/>
      <w:i/>
      <w:iCs/>
      <w:color w:val="404040"/>
    </w:rPr>
  </w:style>
  <w:style w:type="numbering" w:customStyle="1" w:styleId="Sinlista1">
    <w:name w:val="Sin lista1"/>
    <w:next w:val="Sinlista"/>
    <w:uiPriority w:val="99"/>
    <w:semiHidden/>
    <w:unhideWhenUsed/>
    <w:rsid w:val="00F54042"/>
  </w:style>
  <w:style w:type="paragraph" w:customStyle="1" w:styleId="Ttulo10">
    <w:name w:val="Título1"/>
    <w:basedOn w:val="Normal"/>
    <w:uiPriority w:val="99"/>
    <w:qFormat/>
    <w:rsid w:val="00F54042"/>
    <w:pPr>
      <w:jc w:val="center"/>
    </w:pPr>
    <w:rPr>
      <w:rFonts w:ascii="Arial" w:hAnsi="Arial"/>
      <w:b/>
      <w:szCs w:val="20"/>
      <w:lang w:val="es-MX"/>
    </w:rPr>
  </w:style>
  <w:style w:type="table" w:styleId="Tablaconcuadrcula">
    <w:name w:val="Table Grid"/>
    <w:basedOn w:val="Tablanormal"/>
    <w:uiPriority w:val="59"/>
    <w:rsid w:val="00F54042"/>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unhideWhenUsed/>
    <w:rsid w:val="00F54042"/>
    <w:pPr>
      <w:jc w:val="both"/>
    </w:pPr>
    <w:rPr>
      <w:rFonts w:ascii="Consolas" w:hAnsi="Consolas"/>
      <w:sz w:val="21"/>
      <w:szCs w:val="21"/>
      <w:lang w:val="es-MX"/>
    </w:rPr>
  </w:style>
  <w:style w:type="character" w:customStyle="1" w:styleId="TextosinformatoCar">
    <w:name w:val="Texto sin formato Car"/>
    <w:basedOn w:val="Fuentedeprrafopredeter"/>
    <w:link w:val="Textosinformato"/>
    <w:uiPriority w:val="99"/>
    <w:rsid w:val="00F54042"/>
    <w:rPr>
      <w:rFonts w:ascii="Consolas" w:eastAsia="Times New Roman" w:hAnsi="Consolas" w:cs="Times New Roman"/>
      <w:sz w:val="21"/>
      <w:szCs w:val="21"/>
      <w:lang w:eastAsia="es-ES"/>
    </w:rPr>
  </w:style>
  <w:style w:type="character" w:customStyle="1" w:styleId="Ttulo5Car1">
    <w:name w:val="Título 5 Car1"/>
    <w:basedOn w:val="Fuentedeprrafopredeter"/>
    <w:uiPriority w:val="9"/>
    <w:semiHidden/>
    <w:rsid w:val="00F54042"/>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F54042"/>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F54042"/>
    <w:rPr>
      <w:rFonts w:asciiTheme="majorHAnsi" w:eastAsiaTheme="majorEastAsia" w:hAnsiTheme="majorHAnsi" w:cstheme="majorBidi"/>
      <w:i/>
      <w:iCs/>
      <w:color w:val="404040" w:themeColor="text1" w:themeTint="BF"/>
      <w:sz w:val="24"/>
      <w:szCs w:val="24"/>
      <w:lang w:val="es-ES" w:eastAsia="es-ES"/>
    </w:rPr>
  </w:style>
  <w:style w:type="paragraph" w:customStyle="1" w:styleId="Sinespaciado1">
    <w:name w:val="Sin espaciado1"/>
    <w:uiPriority w:val="1"/>
    <w:qFormat/>
    <w:rsid w:val="00F54042"/>
    <w:pPr>
      <w:spacing w:after="0" w:line="240" w:lineRule="auto"/>
    </w:pPr>
    <w:rPr>
      <w:rFonts w:ascii="Calibri" w:eastAsia="Times New Roman" w:hAnsi="Calibri" w:cs="Times New Roman"/>
      <w:lang w:eastAsia="es-MX"/>
    </w:rPr>
  </w:style>
  <w:style w:type="paragraph" w:customStyle="1" w:styleId="paragraph">
    <w:name w:val="paragraph"/>
    <w:basedOn w:val="Normal"/>
    <w:uiPriority w:val="99"/>
    <w:rsid w:val="00F54042"/>
    <w:pPr>
      <w:spacing w:before="100" w:beforeAutospacing="1" w:after="100" w:afterAutospacing="1"/>
    </w:pPr>
    <w:rPr>
      <w:lang w:val="es-MX" w:eastAsia="es-MX"/>
    </w:rPr>
  </w:style>
  <w:style w:type="character" w:customStyle="1" w:styleId="lbl-encabezado-negro">
    <w:name w:val="lbl-encabezado-negro"/>
    <w:rsid w:val="00F54042"/>
  </w:style>
  <w:style w:type="paragraph" w:customStyle="1" w:styleId="francesa">
    <w:name w:val="francesa"/>
    <w:basedOn w:val="Normal"/>
    <w:uiPriority w:val="99"/>
    <w:rsid w:val="00F54042"/>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F540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F54042"/>
    <w:rPr>
      <w:rFonts w:ascii="Calibri" w:eastAsia="Calibri" w:hAnsi="Calibri" w:cs="Times New Roman"/>
    </w:rPr>
  </w:style>
  <w:style w:type="paragraph" w:customStyle="1" w:styleId="ecxmsonormal">
    <w:name w:val="ecxmsonormal"/>
    <w:basedOn w:val="Normal"/>
    <w:uiPriority w:val="99"/>
    <w:rsid w:val="00F54042"/>
    <w:pPr>
      <w:spacing w:before="100" w:beforeAutospacing="1" w:after="100" w:afterAutospacing="1"/>
    </w:pPr>
    <w:rPr>
      <w:lang w:val="en-US" w:eastAsia="en-US"/>
    </w:rPr>
  </w:style>
  <w:style w:type="character" w:customStyle="1" w:styleId="negrobase1">
    <w:name w:val="negrobase1"/>
    <w:rsid w:val="00F54042"/>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F54042"/>
    <w:rPr>
      <w:i/>
      <w:iCs/>
    </w:rPr>
  </w:style>
  <w:style w:type="character" w:styleId="Refdecomentario">
    <w:name w:val="annotation reference"/>
    <w:basedOn w:val="Fuentedeprrafopredeter"/>
    <w:uiPriority w:val="99"/>
    <w:semiHidden/>
    <w:unhideWhenUsed/>
    <w:rsid w:val="00F54042"/>
    <w:rPr>
      <w:sz w:val="16"/>
      <w:szCs w:val="16"/>
    </w:rPr>
  </w:style>
  <w:style w:type="paragraph" w:styleId="Asuntodelcomentario">
    <w:name w:val="annotation subject"/>
    <w:basedOn w:val="Textocomentario"/>
    <w:next w:val="Textocomentario"/>
    <w:link w:val="AsuntodelcomentarioCar"/>
    <w:uiPriority w:val="99"/>
    <w:semiHidden/>
    <w:unhideWhenUsed/>
    <w:rsid w:val="00F54042"/>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F54042"/>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F5404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F54042"/>
  </w:style>
  <w:style w:type="character" w:customStyle="1" w:styleId="Absatz-Standardschriftart">
    <w:name w:val="Absatz-Standardschriftart"/>
    <w:rsid w:val="00F54042"/>
  </w:style>
  <w:style w:type="character" w:customStyle="1" w:styleId="WW-Absatz-Standardschriftart">
    <w:name w:val="WW-Absatz-Standardschriftart"/>
    <w:rsid w:val="00F54042"/>
  </w:style>
  <w:style w:type="character" w:customStyle="1" w:styleId="WW-Absatz-Standardschriftart1">
    <w:name w:val="WW-Absatz-Standardschriftart1"/>
    <w:rsid w:val="00F54042"/>
  </w:style>
  <w:style w:type="character" w:customStyle="1" w:styleId="WW8Num1z0">
    <w:name w:val="WW8Num1z0"/>
    <w:rsid w:val="00F54042"/>
    <w:rPr>
      <w:rFonts w:ascii="Symbol" w:hAnsi="Symbol"/>
    </w:rPr>
  </w:style>
  <w:style w:type="character" w:customStyle="1" w:styleId="WW8Num1z2">
    <w:name w:val="WW8Num1z2"/>
    <w:rsid w:val="00F54042"/>
    <w:rPr>
      <w:rFonts w:ascii="Courier New" w:hAnsi="Courier New"/>
    </w:rPr>
  </w:style>
  <w:style w:type="character" w:customStyle="1" w:styleId="WW8Num1z3">
    <w:name w:val="WW8Num1z3"/>
    <w:rsid w:val="00F54042"/>
    <w:rPr>
      <w:rFonts w:ascii="Wingdings" w:hAnsi="Wingdings"/>
    </w:rPr>
  </w:style>
  <w:style w:type="character" w:customStyle="1" w:styleId="Fuentedeprrafopredeter1">
    <w:name w:val="Fuente de párrafo predeter.1"/>
    <w:rsid w:val="00F54042"/>
  </w:style>
  <w:style w:type="paragraph" w:customStyle="1" w:styleId="Encabezado1">
    <w:name w:val="Encabezado1"/>
    <w:basedOn w:val="Normal"/>
    <w:next w:val="Textoindependiente"/>
    <w:uiPriority w:val="99"/>
    <w:rsid w:val="00F54042"/>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uiPriority w:val="99"/>
    <w:rsid w:val="00F54042"/>
    <w:pPr>
      <w:widowControl w:val="0"/>
      <w:suppressAutoHyphens/>
      <w:spacing w:after="120"/>
      <w:ind w:right="0"/>
      <w:jc w:val="left"/>
    </w:pPr>
    <w:rPr>
      <w:rFonts w:ascii="Times New Roman" w:eastAsia="Times New Roman" w:hAnsi="Times New Roman" w:cs="Mangal"/>
      <w:lang w:val="es-ES" w:eastAsia="ar-SA"/>
    </w:rPr>
  </w:style>
  <w:style w:type="paragraph" w:customStyle="1" w:styleId="Etiqueta">
    <w:name w:val="Etiqueta"/>
    <w:basedOn w:val="Normal"/>
    <w:uiPriority w:val="99"/>
    <w:rsid w:val="00F54042"/>
    <w:pPr>
      <w:widowControl w:val="0"/>
      <w:suppressLineNumbers/>
      <w:suppressAutoHyphens/>
      <w:spacing w:before="120" w:after="120"/>
    </w:pPr>
    <w:rPr>
      <w:rFonts w:cs="Mangal"/>
      <w:i/>
      <w:iCs/>
      <w:lang w:eastAsia="ar-SA"/>
    </w:rPr>
  </w:style>
  <w:style w:type="paragraph" w:customStyle="1" w:styleId="ndice">
    <w:name w:val="Índice"/>
    <w:basedOn w:val="Normal"/>
    <w:uiPriority w:val="99"/>
    <w:rsid w:val="00F54042"/>
    <w:pPr>
      <w:widowControl w:val="0"/>
      <w:suppressLineNumbers/>
      <w:suppressAutoHyphens/>
    </w:pPr>
    <w:rPr>
      <w:rFonts w:cs="Mangal"/>
      <w:lang w:eastAsia="ar-SA"/>
    </w:rPr>
  </w:style>
  <w:style w:type="character" w:styleId="Nmerodepgina">
    <w:name w:val="page number"/>
    <w:uiPriority w:val="99"/>
    <w:semiHidden/>
    <w:unhideWhenUsed/>
    <w:rsid w:val="00F54042"/>
  </w:style>
  <w:style w:type="character" w:customStyle="1" w:styleId="red">
    <w:name w:val="red"/>
    <w:rsid w:val="00F54042"/>
  </w:style>
  <w:style w:type="character" w:styleId="Hipervnculovisitado">
    <w:name w:val="FollowedHyperlink"/>
    <w:uiPriority w:val="99"/>
    <w:semiHidden/>
    <w:unhideWhenUsed/>
    <w:rsid w:val="00F54042"/>
    <w:rPr>
      <w:color w:val="800080"/>
      <w:u w:val="single"/>
    </w:rPr>
  </w:style>
  <w:style w:type="character" w:customStyle="1" w:styleId="EncabezadoCar1">
    <w:name w:val="Encabezado Car1"/>
    <w:uiPriority w:val="99"/>
    <w:semiHidden/>
    <w:locked/>
    <w:rsid w:val="00F54042"/>
    <w:rPr>
      <w:rFonts w:ascii="Times New Roman" w:eastAsia="Times New Roman" w:hAnsi="Times New Roman" w:cs="Calibri"/>
      <w:lang w:val="es-ES_tradnl" w:eastAsia="ar-SA"/>
    </w:rPr>
  </w:style>
  <w:style w:type="character" w:customStyle="1" w:styleId="PiedepginaCar1">
    <w:name w:val="Pie de página Car1"/>
    <w:uiPriority w:val="99"/>
    <w:semiHidden/>
    <w:locked/>
    <w:rsid w:val="00F54042"/>
    <w:rPr>
      <w:rFonts w:ascii="Times New Roman" w:eastAsia="Times New Roman" w:hAnsi="Times New Roman" w:cs="Calibri"/>
      <w:sz w:val="24"/>
      <w:szCs w:val="24"/>
      <w:lang w:val="x-none" w:eastAsia="ar-SA"/>
    </w:rPr>
  </w:style>
  <w:style w:type="character" w:customStyle="1" w:styleId="TextodegloboCar1">
    <w:name w:val="Texto de globo Car1"/>
    <w:uiPriority w:val="99"/>
    <w:semiHidden/>
    <w:locked/>
    <w:rsid w:val="00F54042"/>
    <w:rPr>
      <w:rFonts w:ascii="Tahoma" w:eastAsia="Times New Roman" w:hAnsi="Tahoma" w:cs="Calibri"/>
      <w:sz w:val="16"/>
      <w:szCs w:val="16"/>
      <w:lang w:val="es-ES" w:eastAsia="ar-SA"/>
    </w:rPr>
  </w:style>
  <w:style w:type="paragraph" w:customStyle="1" w:styleId="3">
    <w:name w:val="3"/>
    <w:basedOn w:val="Normal"/>
    <w:next w:val="Encabezado"/>
    <w:uiPriority w:val="99"/>
    <w:unhideWhenUsed/>
    <w:rsid w:val="00F54042"/>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F54042"/>
    <w:rPr>
      <w:rFonts w:ascii="Times New Roman" w:eastAsia="Times New Roman" w:hAnsi="Times New Roman" w:cs="Times New Roman"/>
      <w:b/>
      <w:bCs/>
      <w:sz w:val="20"/>
      <w:szCs w:val="20"/>
      <w:lang w:val="es-ES" w:eastAsia="es-ES"/>
    </w:rPr>
  </w:style>
  <w:style w:type="character" w:customStyle="1" w:styleId="a">
    <w:name w:val="a"/>
    <w:rsid w:val="00F54042"/>
  </w:style>
  <w:style w:type="character" w:customStyle="1" w:styleId="l6">
    <w:name w:val="l6"/>
    <w:rsid w:val="00F54042"/>
  </w:style>
  <w:style w:type="character" w:customStyle="1" w:styleId="l7">
    <w:name w:val="l7"/>
    <w:rsid w:val="00F54042"/>
  </w:style>
  <w:style w:type="paragraph" w:customStyle="1" w:styleId="msonormal0">
    <w:name w:val="msonormal"/>
    <w:basedOn w:val="Normal"/>
    <w:uiPriority w:val="99"/>
    <w:rsid w:val="00FA4234"/>
    <w:pPr>
      <w:spacing w:before="100" w:beforeAutospacing="1" w:after="100" w:afterAutospacing="1"/>
    </w:pPr>
  </w:style>
  <w:style w:type="paragraph" w:styleId="Textonotapie">
    <w:name w:val="footnote text"/>
    <w:basedOn w:val="Normal"/>
    <w:link w:val="TextonotapieCar"/>
    <w:uiPriority w:val="99"/>
    <w:semiHidden/>
    <w:unhideWhenUsed/>
    <w:rsid w:val="00FA4234"/>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FA4234"/>
    <w:rPr>
      <w:rFonts w:ascii="Calibri" w:hAnsi="Calibri" w:cs="Calibri"/>
      <w:sz w:val="20"/>
      <w:szCs w:val="20"/>
    </w:rPr>
  </w:style>
  <w:style w:type="paragraph" w:styleId="Revisin">
    <w:name w:val="Revision"/>
    <w:uiPriority w:val="99"/>
    <w:semiHidden/>
    <w:rsid w:val="00FA4234"/>
    <w:pPr>
      <w:spacing w:after="0" w:line="240" w:lineRule="auto"/>
    </w:pPr>
  </w:style>
  <w:style w:type="paragraph" w:customStyle="1" w:styleId="xmsonormal">
    <w:name w:val="x_msonormal"/>
    <w:basedOn w:val="Normal"/>
    <w:uiPriority w:val="99"/>
    <w:rsid w:val="00FA4234"/>
    <w:pPr>
      <w:spacing w:before="100" w:beforeAutospacing="1" w:after="100" w:afterAutospacing="1"/>
    </w:pPr>
    <w:rPr>
      <w:lang w:val="es-MX" w:eastAsia="es-MX"/>
    </w:rPr>
  </w:style>
  <w:style w:type="character" w:customStyle="1" w:styleId="ANOTACIONCar">
    <w:name w:val="ANOTACION Car"/>
    <w:basedOn w:val="Fuentedeprrafopredeter"/>
    <w:link w:val="ANOTACION"/>
    <w:locked/>
    <w:rsid w:val="00FA4234"/>
    <w:rPr>
      <w:b/>
      <w:bCs/>
      <w:lang w:eastAsia="es-ES"/>
    </w:rPr>
  </w:style>
  <w:style w:type="paragraph" w:customStyle="1" w:styleId="ANOTACION">
    <w:name w:val="ANOTACION"/>
    <w:basedOn w:val="Normal"/>
    <w:link w:val="ANOTACIONCar"/>
    <w:rsid w:val="00FA4234"/>
    <w:pPr>
      <w:spacing w:before="101" w:after="101" w:line="216" w:lineRule="atLeast"/>
      <w:jc w:val="center"/>
    </w:pPr>
    <w:rPr>
      <w:rFonts w:asciiTheme="minorHAnsi" w:eastAsiaTheme="minorHAnsi" w:hAnsiTheme="minorHAnsi" w:cstheme="minorBidi"/>
      <w:b/>
      <w:bCs/>
      <w:sz w:val="22"/>
      <w:szCs w:val="22"/>
      <w:lang w:val="es-MX"/>
    </w:rPr>
  </w:style>
  <w:style w:type="paragraph" w:customStyle="1" w:styleId="xl67">
    <w:name w:val="xl67"/>
    <w:basedOn w:val="Normal"/>
    <w:rsid w:val="00FA4234"/>
    <w:pPr>
      <w:pBdr>
        <w:left w:val="single" w:sz="8" w:space="0" w:color="auto"/>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8">
    <w:name w:val="xl68"/>
    <w:basedOn w:val="Normal"/>
    <w:rsid w:val="00FA4234"/>
    <w:pPr>
      <w:pBdr>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9">
    <w:name w:val="xl69"/>
    <w:basedOn w:val="Normal"/>
    <w:rsid w:val="00FA4234"/>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cs="Arial"/>
      <w:color w:val="000000"/>
      <w:sz w:val="16"/>
      <w:szCs w:val="16"/>
      <w:lang w:val="es-MX" w:eastAsia="es-MX"/>
    </w:rPr>
  </w:style>
  <w:style w:type="paragraph" w:customStyle="1" w:styleId="xl70">
    <w:name w:val="xl70"/>
    <w:basedOn w:val="Normal"/>
    <w:rsid w:val="00FA4234"/>
    <w:pPr>
      <w:pBdr>
        <w:bottom w:val="single" w:sz="8" w:space="0" w:color="auto"/>
        <w:right w:val="single" w:sz="8" w:space="0" w:color="auto"/>
      </w:pBdr>
      <w:shd w:val="clear" w:color="auto" w:fill="FFFFFF"/>
      <w:spacing w:before="100" w:beforeAutospacing="1" w:after="100" w:afterAutospacing="1"/>
      <w:jc w:val="both"/>
    </w:pPr>
    <w:rPr>
      <w:rFonts w:ascii="Arial" w:hAnsi="Arial" w:cs="Arial"/>
      <w:color w:val="000000"/>
      <w:sz w:val="16"/>
      <w:szCs w:val="16"/>
      <w:lang w:val="es-MX" w:eastAsia="es-MX"/>
    </w:rPr>
  </w:style>
  <w:style w:type="paragraph" w:customStyle="1" w:styleId="xl71">
    <w:name w:val="xl71"/>
    <w:basedOn w:val="Normal"/>
    <w:rsid w:val="00FA4234"/>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2">
    <w:name w:val="xl72"/>
    <w:basedOn w:val="Normal"/>
    <w:rsid w:val="00FA4234"/>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Arial" w:hAnsi="Arial" w:cs="Arial"/>
      <w:color w:val="000000"/>
      <w:sz w:val="16"/>
      <w:szCs w:val="16"/>
      <w:lang w:val="es-MX" w:eastAsia="es-MX"/>
    </w:rPr>
  </w:style>
  <w:style w:type="paragraph" w:customStyle="1" w:styleId="xl73">
    <w:name w:val="xl73"/>
    <w:basedOn w:val="Normal"/>
    <w:rsid w:val="00FA4234"/>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4">
    <w:name w:val="xl74"/>
    <w:basedOn w:val="Normal"/>
    <w:rsid w:val="00FA4234"/>
    <w:pPr>
      <w:pBdr>
        <w:bottom w:val="single" w:sz="8" w:space="0" w:color="auto"/>
        <w:right w:val="single" w:sz="8" w:space="0" w:color="auto"/>
      </w:pBdr>
      <w:shd w:val="clear" w:color="auto" w:fill="FFFFFF"/>
      <w:spacing w:before="100" w:beforeAutospacing="1" w:after="100" w:afterAutospacing="1"/>
      <w:jc w:val="both"/>
    </w:pPr>
    <w:rPr>
      <w:color w:val="000000"/>
      <w:sz w:val="16"/>
      <w:szCs w:val="16"/>
      <w:lang w:val="es-MX" w:eastAsia="es-MX"/>
    </w:rPr>
  </w:style>
  <w:style w:type="paragraph" w:customStyle="1" w:styleId="xl75">
    <w:name w:val="xl75"/>
    <w:basedOn w:val="Normal"/>
    <w:rsid w:val="00FA4234"/>
    <w:pPr>
      <w:pBdr>
        <w:bottom w:val="single" w:sz="8" w:space="0" w:color="auto"/>
        <w:right w:val="single" w:sz="8" w:space="0" w:color="auto"/>
      </w:pBdr>
      <w:shd w:val="clear" w:color="auto" w:fill="FFFFFF"/>
      <w:spacing w:before="100" w:beforeAutospacing="1" w:after="100" w:afterAutospacing="1"/>
      <w:jc w:val="right"/>
    </w:pPr>
    <w:rPr>
      <w:color w:val="000000"/>
      <w:sz w:val="16"/>
      <w:szCs w:val="16"/>
      <w:lang w:val="es-MX" w:eastAsia="es-MX"/>
    </w:rPr>
  </w:style>
  <w:style w:type="paragraph" w:customStyle="1" w:styleId="xl76">
    <w:name w:val="xl76"/>
    <w:basedOn w:val="Normal"/>
    <w:rsid w:val="00FA4234"/>
    <w:pPr>
      <w:pBdr>
        <w:top w:val="single" w:sz="8" w:space="0" w:color="auto"/>
        <w:left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7">
    <w:name w:val="xl77"/>
    <w:basedOn w:val="Normal"/>
    <w:rsid w:val="00FA4234"/>
    <w:pPr>
      <w:pBdr>
        <w:top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8">
    <w:name w:val="xl78"/>
    <w:basedOn w:val="Normal"/>
    <w:rsid w:val="00FA4234"/>
    <w:pPr>
      <w:pBdr>
        <w:top w:val="single" w:sz="8" w:space="0" w:color="auto"/>
        <w:bottom w:val="single" w:sz="8" w:space="0" w:color="auto"/>
        <w:right w:val="single" w:sz="8" w:space="0" w:color="000000"/>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9">
    <w:name w:val="xl79"/>
    <w:basedOn w:val="Normal"/>
    <w:rsid w:val="00FA4234"/>
    <w:pPr>
      <w:shd w:val="clear" w:color="auto" w:fill="D9D9D9"/>
      <w:spacing w:before="100" w:beforeAutospacing="1" w:after="100" w:afterAutospacing="1"/>
    </w:pPr>
    <w:rPr>
      <w:b/>
      <w:bCs/>
      <w:color w:val="000000"/>
      <w:sz w:val="18"/>
      <w:szCs w:val="18"/>
      <w:lang w:val="es-MX" w:eastAsia="es-MX"/>
    </w:rPr>
  </w:style>
  <w:style w:type="paragraph" w:customStyle="1" w:styleId="xl80">
    <w:name w:val="xl80"/>
    <w:basedOn w:val="Normal"/>
    <w:rsid w:val="00FA4234"/>
    <w:pPr>
      <w:shd w:val="clear" w:color="auto" w:fill="D9D9D9"/>
      <w:spacing w:before="100" w:beforeAutospacing="1" w:after="100" w:afterAutospacing="1"/>
      <w:jc w:val="center"/>
    </w:pPr>
    <w:rPr>
      <w:b/>
      <w:bCs/>
      <w:sz w:val="18"/>
      <w:szCs w:val="18"/>
      <w:lang w:val="es-MX" w:eastAsia="es-MX"/>
    </w:rPr>
  </w:style>
  <w:style w:type="paragraph" w:customStyle="1" w:styleId="xl81">
    <w:name w:val="xl81"/>
    <w:basedOn w:val="Normal"/>
    <w:rsid w:val="00FA4234"/>
    <w:pPr>
      <w:spacing w:before="100" w:beforeAutospacing="1" w:after="100" w:afterAutospacing="1"/>
    </w:pPr>
    <w:rPr>
      <w:b/>
      <w:bCs/>
      <w:color w:val="000000"/>
      <w:sz w:val="18"/>
      <w:szCs w:val="18"/>
      <w:lang w:val="es-MX" w:eastAsia="es-MX"/>
    </w:rPr>
  </w:style>
  <w:style w:type="paragraph" w:customStyle="1" w:styleId="xl82">
    <w:name w:val="xl82"/>
    <w:basedOn w:val="Normal"/>
    <w:rsid w:val="00FA4234"/>
    <w:pPr>
      <w:shd w:val="clear" w:color="auto" w:fill="DAEEF3"/>
      <w:spacing w:before="100" w:beforeAutospacing="1" w:after="100" w:afterAutospacing="1"/>
      <w:jc w:val="center"/>
    </w:pPr>
    <w:rPr>
      <w:color w:val="000000"/>
      <w:sz w:val="18"/>
      <w:szCs w:val="18"/>
      <w:lang w:val="es-MX" w:eastAsia="es-MX"/>
    </w:rPr>
  </w:style>
  <w:style w:type="paragraph" w:customStyle="1" w:styleId="xl83">
    <w:name w:val="xl83"/>
    <w:basedOn w:val="Normal"/>
    <w:rsid w:val="00FA4234"/>
    <w:pPr>
      <w:shd w:val="clear" w:color="auto" w:fill="DAEEF3"/>
      <w:spacing w:before="100" w:beforeAutospacing="1" w:after="100" w:afterAutospacing="1"/>
    </w:pPr>
    <w:rPr>
      <w:color w:val="000000"/>
      <w:sz w:val="18"/>
      <w:szCs w:val="18"/>
      <w:lang w:val="es-MX" w:eastAsia="es-MX"/>
    </w:rPr>
  </w:style>
  <w:style w:type="paragraph" w:customStyle="1" w:styleId="xl84">
    <w:name w:val="xl84"/>
    <w:basedOn w:val="Normal"/>
    <w:rsid w:val="00FA4234"/>
    <w:pPr>
      <w:shd w:val="clear" w:color="auto" w:fill="DAEEF3"/>
      <w:spacing w:before="100" w:beforeAutospacing="1" w:after="100" w:afterAutospacing="1"/>
      <w:jc w:val="center"/>
    </w:pPr>
    <w:rPr>
      <w:sz w:val="18"/>
      <w:szCs w:val="18"/>
      <w:lang w:val="es-MX" w:eastAsia="es-MX"/>
    </w:rPr>
  </w:style>
  <w:style w:type="paragraph" w:customStyle="1" w:styleId="xl85">
    <w:name w:val="xl85"/>
    <w:basedOn w:val="Normal"/>
    <w:rsid w:val="00FA4234"/>
    <w:pPr>
      <w:spacing w:before="100" w:beforeAutospacing="1" w:after="100" w:afterAutospacing="1"/>
      <w:jc w:val="center"/>
    </w:pPr>
    <w:rPr>
      <w:color w:val="000000"/>
      <w:sz w:val="18"/>
      <w:szCs w:val="18"/>
      <w:lang w:val="es-MX" w:eastAsia="es-MX"/>
    </w:rPr>
  </w:style>
  <w:style w:type="paragraph" w:customStyle="1" w:styleId="xl86">
    <w:name w:val="xl86"/>
    <w:basedOn w:val="Normal"/>
    <w:rsid w:val="00FA4234"/>
    <w:pPr>
      <w:spacing w:before="100" w:beforeAutospacing="1" w:after="100" w:afterAutospacing="1"/>
    </w:pPr>
    <w:rPr>
      <w:color w:val="000000"/>
      <w:sz w:val="18"/>
      <w:szCs w:val="18"/>
      <w:lang w:val="es-MX" w:eastAsia="es-MX"/>
    </w:rPr>
  </w:style>
  <w:style w:type="paragraph" w:customStyle="1" w:styleId="xl87">
    <w:name w:val="xl87"/>
    <w:basedOn w:val="Normal"/>
    <w:rsid w:val="00FA4234"/>
    <w:pPr>
      <w:spacing w:before="100" w:beforeAutospacing="1" w:after="100" w:afterAutospacing="1"/>
      <w:jc w:val="center"/>
    </w:pPr>
    <w:rPr>
      <w:sz w:val="18"/>
      <w:szCs w:val="18"/>
      <w:lang w:val="es-MX" w:eastAsia="es-MX"/>
    </w:rPr>
  </w:style>
  <w:style w:type="paragraph" w:customStyle="1" w:styleId="xl88">
    <w:name w:val="xl88"/>
    <w:basedOn w:val="Normal"/>
    <w:rsid w:val="00FA4234"/>
    <w:pPr>
      <w:spacing w:before="100" w:beforeAutospacing="1" w:after="100" w:afterAutospacing="1"/>
      <w:jc w:val="center"/>
    </w:pPr>
    <w:rPr>
      <w:sz w:val="18"/>
      <w:szCs w:val="18"/>
      <w:lang w:val="es-MX" w:eastAsia="es-MX"/>
    </w:rPr>
  </w:style>
  <w:style w:type="paragraph" w:customStyle="1" w:styleId="xl89">
    <w:name w:val="xl89"/>
    <w:basedOn w:val="Normal"/>
    <w:rsid w:val="00FA4234"/>
    <w:pPr>
      <w:spacing w:before="100" w:beforeAutospacing="1" w:after="100" w:afterAutospacing="1"/>
    </w:pPr>
    <w:rPr>
      <w:sz w:val="18"/>
      <w:szCs w:val="18"/>
      <w:lang w:val="es-MX" w:eastAsia="es-MX"/>
    </w:rPr>
  </w:style>
  <w:style w:type="paragraph" w:customStyle="1" w:styleId="xl90">
    <w:name w:val="xl90"/>
    <w:basedOn w:val="Normal"/>
    <w:rsid w:val="00FA4234"/>
    <w:pPr>
      <w:spacing w:before="100" w:beforeAutospacing="1" w:after="100" w:afterAutospacing="1"/>
    </w:pPr>
    <w:rPr>
      <w:b/>
      <w:bCs/>
      <w:sz w:val="18"/>
      <w:szCs w:val="18"/>
      <w:lang w:val="es-MX" w:eastAsia="es-MX"/>
    </w:rPr>
  </w:style>
  <w:style w:type="paragraph" w:customStyle="1" w:styleId="xl91">
    <w:name w:val="xl91"/>
    <w:basedOn w:val="Normal"/>
    <w:rsid w:val="00FA4234"/>
    <w:pPr>
      <w:shd w:val="clear" w:color="auto" w:fill="DAEEF3"/>
      <w:spacing w:before="100" w:beforeAutospacing="1" w:after="100" w:afterAutospacing="1"/>
      <w:jc w:val="center"/>
    </w:pPr>
    <w:rPr>
      <w:sz w:val="18"/>
      <w:szCs w:val="18"/>
      <w:lang w:val="es-MX" w:eastAsia="es-MX"/>
    </w:rPr>
  </w:style>
  <w:style w:type="paragraph" w:customStyle="1" w:styleId="xl92">
    <w:name w:val="xl92"/>
    <w:basedOn w:val="Normal"/>
    <w:rsid w:val="00FA4234"/>
    <w:pPr>
      <w:shd w:val="clear" w:color="auto" w:fill="DAEEF3"/>
      <w:spacing w:before="100" w:beforeAutospacing="1" w:after="100" w:afterAutospacing="1"/>
    </w:pPr>
    <w:rPr>
      <w:sz w:val="18"/>
      <w:szCs w:val="18"/>
      <w:lang w:val="es-MX" w:eastAsia="es-MX"/>
    </w:rPr>
  </w:style>
  <w:style w:type="paragraph" w:customStyle="1" w:styleId="xl93">
    <w:name w:val="xl93"/>
    <w:basedOn w:val="Normal"/>
    <w:rsid w:val="00FA4234"/>
    <w:pPr>
      <w:spacing w:before="100" w:beforeAutospacing="1" w:after="100" w:afterAutospacing="1"/>
      <w:jc w:val="center"/>
    </w:pPr>
    <w:rPr>
      <w:sz w:val="18"/>
      <w:szCs w:val="18"/>
      <w:lang w:val="es-MX" w:eastAsia="es-MX"/>
    </w:rPr>
  </w:style>
  <w:style w:type="paragraph" w:customStyle="1" w:styleId="xl94">
    <w:name w:val="xl94"/>
    <w:basedOn w:val="Normal"/>
    <w:rsid w:val="00FA4234"/>
    <w:pPr>
      <w:spacing w:before="100" w:beforeAutospacing="1" w:after="100" w:afterAutospacing="1"/>
    </w:pPr>
    <w:rPr>
      <w:sz w:val="18"/>
      <w:szCs w:val="18"/>
      <w:lang w:val="es-MX" w:eastAsia="es-MX"/>
    </w:rPr>
  </w:style>
  <w:style w:type="paragraph" w:customStyle="1" w:styleId="xl95">
    <w:name w:val="xl95"/>
    <w:basedOn w:val="Normal"/>
    <w:rsid w:val="00FA4234"/>
    <w:pPr>
      <w:spacing w:before="100" w:beforeAutospacing="1" w:after="100" w:afterAutospacing="1"/>
    </w:pPr>
    <w:rPr>
      <w:sz w:val="18"/>
      <w:szCs w:val="18"/>
      <w:lang w:val="es-MX" w:eastAsia="es-MX"/>
    </w:rPr>
  </w:style>
  <w:style w:type="paragraph" w:customStyle="1" w:styleId="xl96">
    <w:name w:val="xl96"/>
    <w:basedOn w:val="Normal"/>
    <w:rsid w:val="00FA4234"/>
    <w:pPr>
      <w:spacing w:before="100" w:beforeAutospacing="1" w:after="100" w:afterAutospacing="1"/>
    </w:pPr>
    <w:rPr>
      <w:sz w:val="18"/>
      <w:szCs w:val="18"/>
      <w:lang w:val="es-MX" w:eastAsia="es-MX"/>
    </w:rPr>
  </w:style>
  <w:style w:type="paragraph" w:customStyle="1" w:styleId="xl97">
    <w:name w:val="xl97"/>
    <w:basedOn w:val="Normal"/>
    <w:rsid w:val="00FA4234"/>
    <w:pPr>
      <w:spacing w:before="100" w:beforeAutospacing="1" w:after="100" w:afterAutospacing="1"/>
      <w:jc w:val="center"/>
    </w:pPr>
    <w:rPr>
      <w:sz w:val="18"/>
      <w:szCs w:val="18"/>
      <w:lang w:val="es-MX" w:eastAsia="es-MX"/>
    </w:rPr>
  </w:style>
  <w:style w:type="paragraph" w:customStyle="1" w:styleId="xl98">
    <w:name w:val="xl98"/>
    <w:basedOn w:val="Normal"/>
    <w:rsid w:val="00FA4234"/>
    <w:pPr>
      <w:spacing w:before="100" w:beforeAutospacing="1" w:after="100" w:afterAutospacing="1"/>
    </w:pPr>
    <w:rPr>
      <w:sz w:val="18"/>
      <w:szCs w:val="18"/>
      <w:lang w:val="es-MX" w:eastAsia="es-MX"/>
    </w:rPr>
  </w:style>
  <w:style w:type="paragraph" w:customStyle="1" w:styleId="xl99">
    <w:name w:val="xl99"/>
    <w:basedOn w:val="Normal"/>
    <w:rsid w:val="00FA4234"/>
    <w:pPr>
      <w:spacing w:before="100" w:beforeAutospacing="1" w:after="100" w:afterAutospacing="1"/>
    </w:pPr>
    <w:rPr>
      <w:lang w:val="es-MX" w:eastAsia="es-MX"/>
    </w:rPr>
  </w:style>
  <w:style w:type="paragraph" w:customStyle="1" w:styleId="xl100">
    <w:name w:val="xl100"/>
    <w:basedOn w:val="Normal"/>
    <w:rsid w:val="00FA4234"/>
    <w:pPr>
      <w:spacing w:before="100" w:beforeAutospacing="1" w:after="100" w:afterAutospacing="1"/>
      <w:jc w:val="right"/>
    </w:pPr>
    <w:rPr>
      <w:sz w:val="18"/>
      <w:szCs w:val="18"/>
      <w:lang w:val="es-MX" w:eastAsia="es-MX"/>
    </w:rPr>
  </w:style>
  <w:style w:type="paragraph" w:customStyle="1" w:styleId="xl101">
    <w:name w:val="xl101"/>
    <w:basedOn w:val="Normal"/>
    <w:rsid w:val="00FA4234"/>
    <w:pPr>
      <w:shd w:val="clear" w:color="auto" w:fill="000000"/>
      <w:spacing w:before="100" w:beforeAutospacing="1" w:after="100" w:afterAutospacing="1"/>
      <w:jc w:val="right"/>
    </w:pPr>
    <w:rPr>
      <w:b/>
      <w:bCs/>
      <w:color w:val="FFFFFF"/>
      <w:sz w:val="18"/>
      <w:szCs w:val="18"/>
      <w:lang w:val="es-MX" w:eastAsia="es-MX"/>
    </w:rPr>
  </w:style>
  <w:style w:type="paragraph" w:customStyle="1" w:styleId="xl102">
    <w:name w:val="xl102"/>
    <w:basedOn w:val="Normal"/>
    <w:rsid w:val="00FA4234"/>
    <w:pPr>
      <w:shd w:val="clear" w:color="auto" w:fill="D9D9D9"/>
      <w:spacing w:before="100" w:beforeAutospacing="1" w:after="100" w:afterAutospacing="1"/>
      <w:jc w:val="right"/>
    </w:pPr>
    <w:rPr>
      <w:b/>
      <w:bCs/>
      <w:sz w:val="18"/>
      <w:szCs w:val="18"/>
      <w:lang w:val="es-MX" w:eastAsia="es-MX"/>
    </w:rPr>
  </w:style>
  <w:style w:type="paragraph" w:customStyle="1" w:styleId="xl103">
    <w:name w:val="xl103"/>
    <w:basedOn w:val="Normal"/>
    <w:rsid w:val="00FA4234"/>
    <w:pPr>
      <w:shd w:val="clear" w:color="auto" w:fill="DAEEF3"/>
      <w:spacing w:before="100" w:beforeAutospacing="1" w:after="100" w:afterAutospacing="1"/>
      <w:jc w:val="right"/>
    </w:pPr>
    <w:rPr>
      <w:sz w:val="18"/>
      <w:szCs w:val="18"/>
      <w:lang w:val="es-MX" w:eastAsia="es-MX"/>
    </w:rPr>
  </w:style>
  <w:style w:type="paragraph" w:customStyle="1" w:styleId="xl104">
    <w:name w:val="xl104"/>
    <w:basedOn w:val="Normal"/>
    <w:rsid w:val="00FA4234"/>
    <w:pPr>
      <w:spacing w:before="100" w:beforeAutospacing="1" w:after="100" w:afterAutospacing="1"/>
      <w:jc w:val="right"/>
    </w:pPr>
    <w:rPr>
      <w:sz w:val="18"/>
      <w:szCs w:val="18"/>
      <w:lang w:val="es-MX" w:eastAsia="es-MX"/>
    </w:rPr>
  </w:style>
  <w:style w:type="paragraph" w:customStyle="1" w:styleId="xl105">
    <w:name w:val="xl105"/>
    <w:basedOn w:val="Normal"/>
    <w:rsid w:val="00FA4234"/>
    <w:pPr>
      <w:shd w:val="clear" w:color="auto" w:fill="DAEEF3"/>
      <w:spacing w:before="100" w:beforeAutospacing="1" w:after="100" w:afterAutospacing="1"/>
    </w:pPr>
    <w:rPr>
      <w:sz w:val="18"/>
      <w:szCs w:val="18"/>
      <w:lang w:val="es-MX" w:eastAsia="es-MX"/>
    </w:rPr>
  </w:style>
  <w:style w:type="paragraph" w:customStyle="1" w:styleId="xl106">
    <w:name w:val="xl106"/>
    <w:basedOn w:val="Normal"/>
    <w:rsid w:val="00FA4234"/>
    <w:pPr>
      <w:shd w:val="clear" w:color="auto" w:fill="DAEEF3"/>
      <w:spacing w:before="100" w:beforeAutospacing="1" w:after="100" w:afterAutospacing="1"/>
    </w:pPr>
    <w:rPr>
      <w:color w:val="000000"/>
      <w:sz w:val="18"/>
      <w:szCs w:val="18"/>
      <w:lang w:val="es-MX" w:eastAsia="es-MX"/>
    </w:rPr>
  </w:style>
  <w:style w:type="paragraph" w:customStyle="1" w:styleId="xl107">
    <w:name w:val="xl107"/>
    <w:basedOn w:val="Normal"/>
    <w:rsid w:val="00FA4234"/>
    <w:pPr>
      <w:pBdr>
        <w:top w:val="single" w:sz="4" w:space="0" w:color="auto"/>
        <w:lef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8">
    <w:name w:val="xl108"/>
    <w:basedOn w:val="Normal"/>
    <w:rsid w:val="00FA4234"/>
    <w:pPr>
      <w:pBdr>
        <w:top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9">
    <w:name w:val="xl109"/>
    <w:basedOn w:val="Normal"/>
    <w:rsid w:val="00FA4234"/>
    <w:pPr>
      <w:pBdr>
        <w:top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0">
    <w:name w:val="xl110"/>
    <w:basedOn w:val="Normal"/>
    <w:rsid w:val="00FA4234"/>
    <w:pPr>
      <w:pBdr>
        <w:left w:val="single" w:sz="4" w:space="0" w:color="auto"/>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1">
    <w:name w:val="xl111"/>
    <w:basedOn w:val="Normal"/>
    <w:rsid w:val="00FA4234"/>
    <w:pPr>
      <w:pBdr>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2">
    <w:name w:val="xl112"/>
    <w:basedOn w:val="Normal"/>
    <w:rsid w:val="00FA4234"/>
    <w:pPr>
      <w:pBdr>
        <w:bottom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3">
    <w:name w:val="xl113"/>
    <w:basedOn w:val="Normal"/>
    <w:rsid w:val="00FA4234"/>
    <w:pPr>
      <w:shd w:val="clear" w:color="auto" w:fill="000000"/>
      <w:spacing w:before="100" w:beforeAutospacing="1" w:after="100" w:afterAutospacing="1"/>
      <w:jc w:val="center"/>
    </w:pPr>
    <w:rPr>
      <w:b/>
      <w:bCs/>
      <w:color w:val="FFFFFF"/>
      <w:sz w:val="18"/>
      <w:szCs w:val="18"/>
      <w:lang w:val="es-MX" w:eastAsia="es-MX"/>
    </w:rPr>
  </w:style>
  <w:style w:type="paragraph" w:customStyle="1" w:styleId="xl114">
    <w:name w:val="xl114"/>
    <w:basedOn w:val="Normal"/>
    <w:rsid w:val="00FA4234"/>
    <w:pPr>
      <w:shd w:val="clear" w:color="auto" w:fill="DAEEF3"/>
      <w:spacing w:before="100" w:beforeAutospacing="1" w:after="100" w:afterAutospacing="1"/>
    </w:pPr>
    <w:rPr>
      <w:color w:val="000000"/>
      <w:sz w:val="18"/>
      <w:szCs w:val="18"/>
      <w:lang w:val="es-MX" w:eastAsia="es-MX"/>
    </w:rPr>
  </w:style>
  <w:style w:type="paragraph" w:customStyle="1" w:styleId="xl115">
    <w:name w:val="xl115"/>
    <w:basedOn w:val="Normal"/>
    <w:rsid w:val="00FA4234"/>
    <w:pPr>
      <w:shd w:val="clear" w:color="auto" w:fill="DAEEF3"/>
      <w:spacing w:before="100" w:beforeAutospacing="1" w:after="100" w:afterAutospacing="1"/>
    </w:pPr>
    <w:rPr>
      <w:sz w:val="18"/>
      <w:szCs w:val="18"/>
      <w:lang w:val="es-MX" w:eastAsia="es-MX"/>
    </w:rPr>
  </w:style>
  <w:style w:type="paragraph" w:customStyle="1" w:styleId="xl116">
    <w:name w:val="xl116"/>
    <w:basedOn w:val="Normal"/>
    <w:rsid w:val="00FA4234"/>
    <w:pPr>
      <w:shd w:val="clear" w:color="auto" w:fill="DAEEF3"/>
      <w:spacing w:before="100" w:beforeAutospacing="1" w:after="100" w:afterAutospacing="1"/>
    </w:pPr>
    <w:rPr>
      <w:sz w:val="18"/>
      <w:szCs w:val="18"/>
      <w:lang w:val="es-MX" w:eastAsia="es-MX"/>
    </w:rPr>
  </w:style>
  <w:style w:type="paragraph" w:customStyle="1" w:styleId="xl117">
    <w:name w:val="xl117"/>
    <w:basedOn w:val="Normal"/>
    <w:rsid w:val="00FA4234"/>
    <w:pPr>
      <w:shd w:val="clear" w:color="auto" w:fill="DAEEF3"/>
      <w:spacing w:before="100" w:beforeAutospacing="1" w:after="100" w:afterAutospacing="1"/>
    </w:pPr>
    <w:rPr>
      <w:color w:val="000000"/>
      <w:sz w:val="18"/>
      <w:szCs w:val="18"/>
      <w:lang w:val="es-MX" w:eastAsia="es-MX"/>
    </w:rPr>
  </w:style>
  <w:style w:type="character" w:styleId="Refdenotaalpie">
    <w:name w:val="footnote reference"/>
    <w:basedOn w:val="Fuentedeprrafopredeter"/>
    <w:uiPriority w:val="99"/>
    <w:semiHidden/>
    <w:unhideWhenUsed/>
    <w:rsid w:val="00FA4234"/>
    <w:rPr>
      <w:vertAlign w:val="superscript"/>
    </w:rPr>
  </w:style>
  <w:style w:type="character" w:customStyle="1" w:styleId="estilocorreo34">
    <w:name w:val="estilocorreo34"/>
    <w:basedOn w:val="Fuentedeprrafopredeter"/>
    <w:semiHidden/>
    <w:rsid w:val="00FA4234"/>
    <w:rPr>
      <w:rFonts w:ascii="Calibri" w:hAnsi="Calibri" w:cs="Calibri" w:hint="default"/>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611728">
      <w:bodyDiv w:val="1"/>
      <w:marLeft w:val="0"/>
      <w:marRight w:val="0"/>
      <w:marTop w:val="0"/>
      <w:marBottom w:val="0"/>
      <w:divBdr>
        <w:top w:val="none" w:sz="0" w:space="0" w:color="auto"/>
        <w:left w:val="none" w:sz="0" w:space="0" w:color="auto"/>
        <w:bottom w:val="none" w:sz="0" w:space="0" w:color="auto"/>
        <w:right w:val="none" w:sz="0" w:space="0" w:color="auto"/>
      </w:divBdr>
    </w:div>
    <w:div w:id="753627366">
      <w:bodyDiv w:val="1"/>
      <w:marLeft w:val="0"/>
      <w:marRight w:val="0"/>
      <w:marTop w:val="0"/>
      <w:marBottom w:val="0"/>
      <w:divBdr>
        <w:top w:val="none" w:sz="0" w:space="0" w:color="auto"/>
        <w:left w:val="none" w:sz="0" w:space="0" w:color="auto"/>
        <w:bottom w:val="none" w:sz="0" w:space="0" w:color="auto"/>
        <w:right w:val="none" w:sz="0" w:space="0" w:color="auto"/>
      </w:divBdr>
    </w:div>
    <w:div w:id="1169178102">
      <w:bodyDiv w:val="1"/>
      <w:marLeft w:val="0"/>
      <w:marRight w:val="0"/>
      <w:marTop w:val="0"/>
      <w:marBottom w:val="0"/>
      <w:divBdr>
        <w:top w:val="none" w:sz="0" w:space="0" w:color="auto"/>
        <w:left w:val="none" w:sz="0" w:space="0" w:color="auto"/>
        <w:bottom w:val="none" w:sz="0" w:space="0" w:color="auto"/>
        <w:right w:val="none" w:sz="0" w:space="0" w:color="auto"/>
      </w:divBdr>
    </w:div>
    <w:div w:id="1404335541">
      <w:bodyDiv w:val="1"/>
      <w:marLeft w:val="0"/>
      <w:marRight w:val="0"/>
      <w:marTop w:val="0"/>
      <w:marBottom w:val="0"/>
      <w:divBdr>
        <w:top w:val="none" w:sz="0" w:space="0" w:color="auto"/>
        <w:left w:val="none" w:sz="0" w:space="0" w:color="auto"/>
        <w:bottom w:val="none" w:sz="0" w:space="0" w:color="auto"/>
        <w:right w:val="none" w:sz="0" w:space="0" w:color="auto"/>
      </w:divBdr>
    </w:div>
    <w:div w:id="1885866358">
      <w:bodyDiv w:val="1"/>
      <w:marLeft w:val="0"/>
      <w:marRight w:val="0"/>
      <w:marTop w:val="0"/>
      <w:marBottom w:val="0"/>
      <w:divBdr>
        <w:top w:val="none" w:sz="0" w:space="0" w:color="auto"/>
        <w:left w:val="none" w:sz="0" w:space="0" w:color="auto"/>
        <w:bottom w:val="none" w:sz="0" w:space="0" w:color="auto"/>
        <w:right w:val="none" w:sz="0" w:space="0" w:color="auto"/>
      </w:divBdr>
    </w:div>
    <w:div w:id="195213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93086-0035-403A-B0C7-ABAA2164D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185</Pages>
  <Words>53238</Words>
  <Characters>292813</Characters>
  <Application>Microsoft Office Word</Application>
  <DocSecurity>0</DocSecurity>
  <Lines>2440</Lines>
  <Paragraphs>690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Sec-ayto5499</cp:lastModifiedBy>
  <cp:revision>23</cp:revision>
  <dcterms:created xsi:type="dcterms:W3CDTF">2017-04-05T15:36:00Z</dcterms:created>
  <dcterms:modified xsi:type="dcterms:W3CDTF">2017-05-03T14:49:00Z</dcterms:modified>
</cp:coreProperties>
</file>